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375A" w14:textId="77777777" w:rsidR="007614A4" w:rsidRPr="00242D7B" w:rsidRDefault="007614A4" w:rsidP="00CD0FB2">
      <w:pPr>
        <w:spacing w:after="0" w:line="240" w:lineRule="auto"/>
        <w:jc w:val="center"/>
        <w:rPr>
          <w:rFonts w:ascii="Times New Roman" w:hAnsi="Times New Roman" w:cs="Times New Roman"/>
          <w:b/>
          <w:bCs/>
          <w:sz w:val="28"/>
          <w:szCs w:val="28"/>
        </w:rPr>
      </w:pPr>
      <w:bookmarkStart w:id="0" w:name="_Hlk95469458"/>
      <w:r w:rsidRPr="00242D7B">
        <w:rPr>
          <w:rFonts w:ascii="Times New Roman" w:hAnsi="Times New Roman" w:cs="Times New Roman"/>
          <w:b/>
          <w:bCs/>
          <w:sz w:val="28"/>
          <w:szCs w:val="28"/>
        </w:rPr>
        <w:t>Доклад</w:t>
      </w:r>
    </w:p>
    <w:p w14:paraId="520F35F6" w14:textId="1605AF9A" w:rsidR="007614A4" w:rsidRDefault="007614A4" w:rsidP="00CD0FB2">
      <w:pPr>
        <w:spacing w:after="0" w:line="240" w:lineRule="auto"/>
        <w:jc w:val="center"/>
        <w:rPr>
          <w:rFonts w:ascii="Times New Roman" w:hAnsi="Times New Roman" w:cs="Times New Roman"/>
          <w:b/>
          <w:bCs/>
          <w:sz w:val="28"/>
          <w:szCs w:val="28"/>
        </w:rPr>
      </w:pPr>
      <w:r w:rsidRPr="00242D7B">
        <w:rPr>
          <w:rFonts w:ascii="Times New Roman" w:hAnsi="Times New Roman" w:cs="Times New Roman"/>
          <w:b/>
          <w:bCs/>
          <w:sz w:val="28"/>
          <w:szCs w:val="28"/>
        </w:rPr>
        <w:t xml:space="preserve">о правоприменительной практике службы строительного надзора </w:t>
      </w:r>
      <w:r w:rsidR="00686CBD">
        <w:rPr>
          <w:rFonts w:ascii="Times New Roman" w:hAnsi="Times New Roman" w:cs="Times New Roman"/>
          <w:b/>
          <w:bCs/>
          <w:sz w:val="28"/>
          <w:szCs w:val="28"/>
        </w:rPr>
        <w:t xml:space="preserve">                          </w:t>
      </w:r>
      <w:r w:rsidRPr="00242D7B">
        <w:rPr>
          <w:rFonts w:ascii="Times New Roman" w:hAnsi="Times New Roman" w:cs="Times New Roman"/>
          <w:b/>
          <w:bCs/>
          <w:sz w:val="28"/>
          <w:szCs w:val="28"/>
        </w:rPr>
        <w:t>и жилищного контроля Красноярского края при осуществлении регионального государственного строительного надзора за 202</w:t>
      </w:r>
      <w:r w:rsidR="00566B95">
        <w:rPr>
          <w:rFonts w:ascii="Times New Roman" w:hAnsi="Times New Roman" w:cs="Times New Roman"/>
          <w:b/>
          <w:bCs/>
          <w:sz w:val="28"/>
          <w:szCs w:val="28"/>
        </w:rPr>
        <w:t>2</w:t>
      </w:r>
      <w:r w:rsidRPr="00242D7B">
        <w:rPr>
          <w:rFonts w:ascii="Times New Roman" w:hAnsi="Times New Roman" w:cs="Times New Roman"/>
          <w:b/>
          <w:bCs/>
          <w:sz w:val="28"/>
          <w:szCs w:val="28"/>
        </w:rPr>
        <w:t xml:space="preserve"> год</w:t>
      </w:r>
    </w:p>
    <w:p w14:paraId="2C95F609" w14:textId="77777777" w:rsidR="00232075" w:rsidRDefault="00232075" w:rsidP="00224DD5">
      <w:pPr>
        <w:spacing w:after="0" w:line="240" w:lineRule="auto"/>
        <w:ind w:firstLine="709"/>
        <w:jc w:val="center"/>
        <w:rPr>
          <w:rFonts w:ascii="Times New Roman" w:hAnsi="Times New Roman" w:cs="Times New Roman"/>
          <w:b/>
          <w:bCs/>
          <w:sz w:val="28"/>
          <w:szCs w:val="28"/>
        </w:rPr>
      </w:pPr>
    </w:p>
    <w:p w14:paraId="100C7EAE" w14:textId="11544331" w:rsidR="00570346" w:rsidRDefault="00570346" w:rsidP="00A10960">
      <w:pPr>
        <w:spacing w:after="0" w:line="240" w:lineRule="auto"/>
        <w:ind w:firstLine="709"/>
        <w:jc w:val="both"/>
        <w:rPr>
          <w:rFonts w:ascii="Times New Roman" w:hAnsi="Times New Roman" w:cs="Times New Roman"/>
          <w:b/>
          <w:bCs/>
          <w:sz w:val="28"/>
          <w:szCs w:val="28"/>
        </w:rPr>
      </w:pPr>
      <w:bookmarkStart w:id="1" w:name="_Hlk95739904"/>
      <w:r w:rsidRPr="00570346">
        <w:rPr>
          <w:rFonts w:ascii="Times New Roman" w:hAnsi="Times New Roman" w:cs="Times New Roman"/>
          <w:b/>
          <w:bCs/>
          <w:sz w:val="28"/>
          <w:szCs w:val="28"/>
        </w:rPr>
        <w:t>Результаты деятельности службы строительного надзора и жилищного контроля Красноярского края при осуществлении регионального государственного строительного надзора.</w:t>
      </w:r>
    </w:p>
    <w:p w14:paraId="167F4231" w14:textId="317BC38A" w:rsidR="0078599C" w:rsidRPr="00BE1EAA" w:rsidRDefault="0078599C" w:rsidP="00A10960">
      <w:pPr>
        <w:pStyle w:val="Default"/>
        <w:ind w:firstLine="709"/>
        <w:jc w:val="both"/>
        <w:rPr>
          <w:bCs/>
          <w:sz w:val="28"/>
          <w:szCs w:val="28"/>
        </w:rPr>
      </w:pPr>
      <w:r w:rsidRPr="00BE1EAA">
        <w:rPr>
          <w:bCs/>
          <w:sz w:val="28"/>
          <w:szCs w:val="28"/>
        </w:rPr>
        <w:t xml:space="preserve">Региональный государственный строительный надзор </w:t>
      </w:r>
      <w:r w:rsidRPr="00BE1EAA">
        <w:rPr>
          <w:sz w:val="28"/>
          <w:szCs w:val="28"/>
        </w:rPr>
        <w:t>осуществляют специалисты трех отделов</w:t>
      </w:r>
      <w:r w:rsidR="00B26C49">
        <w:rPr>
          <w:sz w:val="28"/>
          <w:szCs w:val="28"/>
        </w:rPr>
        <w:t xml:space="preserve"> службы строительного надзора и жилищного контроля Красноярского края (далее – служба)</w:t>
      </w:r>
      <w:r w:rsidRPr="00BE1EAA">
        <w:rPr>
          <w:sz w:val="28"/>
          <w:szCs w:val="28"/>
        </w:rPr>
        <w:t>: отдел надзора за строительством объектов первой территориальной зоны, отдел надзора за строительством объектов второй территориальной зоны, отдел надзора за строительством объектов третьей территориальной зоны. Кроме того, в рамках государственного строительного надзора функционирует отдел технической политики и нормирования</w:t>
      </w:r>
      <w:r w:rsidR="00B26C49">
        <w:rPr>
          <w:sz w:val="28"/>
          <w:szCs w:val="28"/>
        </w:rPr>
        <w:t>,</w:t>
      </w:r>
      <w:r w:rsidRPr="00BE1EAA">
        <w:rPr>
          <w:sz w:val="28"/>
          <w:szCs w:val="28"/>
        </w:rPr>
        <w:t xml:space="preserve"> </w:t>
      </w:r>
      <w:r w:rsidR="00B26C49">
        <w:rPr>
          <w:sz w:val="28"/>
          <w:szCs w:val="28"/>
        </w:rPr>
        <w:t>з</w:t>
      </w:r>
      <w:r w:rsidRPr="00BE1EAA">
        <w:rPr>
          <w:sz w:val="28"/>
          <w:szCs w:val="28"/>
        </w:rPr>
        <w:t>адачей отдела является разработка и совершенствование методов и процедур осуществления надзорной деятельности службы, их типизация и унификация с учетом передовых практик и современных технических и технологических возможностей, разработка мероприятий, направленных на профилактику нарушений обязательных требований.</w:t>
      </w:r>
    </w:p>
    <w:bookmarkEnd w:id="1"/>
    <w:p w14:paraId="7982D325" w14:textId="184565AE" w:rsidR="002C1780" w:rsidRPr="00C30E92" w:rsidRDefault="00990CF6" w:rsidP="00A10960">
      <w:pPr>
        <w:spacing w:after="0" w:line="240" w:lineRule="auto"/>
        <w:ind w:firstLine="709"/>
        <w:jc w:val="both"/>
        <w:rPr>
          <w:rFonts w:ascii="Times New Roman" w:hAnsi="Times New Roman" w:cs="Times New Roman"/>
          <w:sz w:val="28"/>
          <w:szCs w:val="28"/>
        </w:rPr>
      </w:pPr>
      <w:r w:rsidRPr="00242D7B">
        <w:rPr>
          <w:rFonts w:ascii="Times New Roman" w:hAnsi="Times New Roman" w:cs="Times New Roman"/>
          <w:sz w:val="28"/>
          <w:szCs w:val="28"/>
        </w:rPr>
        <w:t>В 202</w:t>
      </w:r>
      <w:r w:rsidR="002C1780">
        <w:rPr>
          <w:rFonts w:ascii="Times New Roman" w:hAnsi="Times New Roman" w:cs="Times New Roman"/>
          <w:sz w:val="28"/>
          <w:szCs w:val="28"/>
        </w:rPr>
        <w:t>2</w:t>
      </w:r>
      <w:r w:rsidRPr="00242D7B">
        <w:rPr>
          <w:rFonts w:ascii="Times New Roman" w:hAnsi="Times New Roman" w:cs="Times New Roman"/>
          <w:sz w:val="28"/>
          <w:szCs w:val="28"/>
        </w:rPr>
        <w:t xml:space="preserve"> году под надзором Службы </w:t>
      </w:r>
      <w:r w:rsidR="002C1780" w:rsidRPr="002C1780">
        <w:rPr>
          <w:rFonts w:ascii="Times New Roman" w:hAnsi="Times New Roman" w:cs="Times New Roman"/>
          <w:sz w:val="28"/>
          <w:szCs w:val="28"/>
        </w:rPr>
        <w:t xml:space="preserve">находился 801 объект капитального строительства, из них: 684 объекта нового строительства, 117 объектов </w:t>
      </w:r>
      <w:r w:rsidR="002C1780" w:rsidRPr="00C30E92">
        <w:rPr>
          <w:rFonts w:ascii="Times New Roman" w:hAnsi="Times New Roman" w:cs="Times New Roman"/>
          <w:sz w:val="28"/>
          <w:szCs w:val="28"/>
        </w:rPr>
        <w:t>реконструкции.</w:t>
      </w:r>
    </w:p>
    <w:p w14:paraId="2FEF410E" w14:textId="77777777" w:rsidR="00C30E92" w:rsidRPr="00C30E92" w:rsidRDefault="00C30E92" w:rsidP="00A10960">
      <w:pPr>
        <w:ind w:firstLine="709"/>
        <w:jc w:val="both"/>
        <w:rPr>
          <w:rFonts w:ascii="Times New Roman" w:hAnsi="Times New Roman" w:cs="Times New Roman"/>
          <w:sz w:val="28"/>
          <w:szCs w:val="28"/>
        </w:rPr>
      </w:pPr>
      <w:r w:rsidRPr="00C30E92">
        <w:rPr>
          <w:rFonts w:ascii="Times New Roman" w:hAnsi="Times New Roman" w:cs="Times New Roman"/>
          <w:sz w:val="28"/>
          <w:szCs w:val="28"/>
        </w:rPr>
        <w:t>По назначению объекты распределились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476"/>
      </w:tblGrid>
      <w:tr w:rsidR="00C30E92" w:rsidRPr="00C30E92" w14:paraId="6BEC3598" w14:textId="77777777" w:rsidTr="00C425D3">
        <w:trPr>
          <w:trHeight w:val="327"/>
        </w:trPr>
        <w:tc>
          <w:tcPr>
            <w:tcW w:w="7987" w:type="dxa"/>
          </w:tcPr>
          <w:p w14:paraId="089F72B5" w14:textId="77777777" w:rsidR="00C30E92" w:rsidRPr="00C30E92" w:rsidRDefault="00C30E92" w:rsidP="00B02FE7">
            <w:pPr>
              <w:jc w:val="both"/>
              <w:rPr>
                <w:rFonts w:ascii="Times New Roman" w:hAnsi="Times New Roman" w:cs="Times New Roman"/>
                <w:sz w:val="28"/>
                <w:szCs w:val="28"/>
              </w:rPr>
            </w:pPr>
            <w:r w:rsidRPr="00C30E92">
              <w:rPr>
                <w:rFonts w:ascii="Times New Roman" w:hAnsi="Times New Roman" w:cs="Times New Roman"/>
                <w:sz w:val="28"/>
                <w:szCs w:val="28"/>
              </w:rPr>
              <w:t>жилые дома</w:t>
            </w:r>
          </w:p>
        </w:tc>
        <w:tc>
          <w:tcPr>
            <w:tcW w:w="1476" w:type="dxa"/>
            <w:vAlign w:val="center"/>
          </w:tcPr>
          <w:p w14:paraId="68003B34" w14:textId="77777777" w:rsidR="00C30E92" w:rsidRPr="00C30E92" w:rsidRDefault="00C30E92" w:rsidP="00B02FE7">
            <w:pPr>
              <w:jc w:val="center"/>
              <w:rPr>
                <w:rFonts w:ascii="Times New Roman" w:hAnsi="Times New Roman" w:cs="Times New Roman"/>
                <w:sz w:val="28"/>
                <w:szCs w:val="28"/>
              </w:rPr>
            </w:pPr>
            <w:r w:rsidRPr="00C30E92">
              <w:rPr>
                <w:rFonts w:ascii="Times New Roman" w:hAnsi="Times New Roman" w:cs="Times New Roman"/>
                <w:sz w:val="28"/>
                <w:szCs w:val="28"/>
              </w:rPr>
              <w:t>318</w:t>
            </w:r>
          </w:p>
        </w:tc>
      </w:tr>
      <w:tr w:rsidR="00C30E92" w:rsidRPr="00C30E92" w14:paraId="3B1811A5" w14:textId="77777777" w:rsidTr="00C425D3">
        <w:trPr>
          <w:trHeight w:val="327"/>
        </w:trPr>
        <w:tc>
          <w:tcPr>
            <w:tcW w:w="7987" w:type="dxa"/>
          </w:tcPr>
          <w:p w14:paraId="5FD10426" w14:textId="77777777" w:rsidR="00C30E92" w:rsidRPr="00C30E92" w:rsidRDefault="00C30E92" w:rsidP="00B02FE7">
            <w:pPr>
              <w:jc w:val="both"/>
              <w:rPr>
                <w:rFonts w:ascii="Times New Roman" w:hAnsi="Times New Roman" w:cs="Times New Roman"/>
                <w:sz w:val="28"/>
                <w:szCs w:val="28"/>
              </w:rPr>
            </w:pPr>
            <w:r w:rsidRPr="00C30E92">
              <w:rPr>
                <w:rFonts w:ascii="Times New Roman" w:hAnsi="Times New Roman" w:cs="Times New Roman"/>
                <w:sz w:val="28"/>
                <w:szCs w:val="28"/>
              </w:rPr>
              <w:t>объекты образования, науки, и дошкольные учреждения</w:t>
            </w:r>
          </w:p>
        </w:tc>
        <w:tc>
          <w:tcPr>
            <w:tcW w:w="1476" w:type="dxa"/>
            <w:vAlign w:val="center"/>
          </w:tcPr>
          <w:p w14:paraId="7099106D" w14:textId="77777777" w:rsidR="00C30E92" w:rsidRPr="00C30E92" w:rsidRDefault="00C30E92" w:rsidP="00B02FE7">
            <w:pPr>
              <w:jc w:val="center"/>
              <w:rPr>
                <w:rFonts w:ascii="Times New Roman" w:hAnsi="Times New Roman" w:cs="Times New Roman"/>
                <w:sz w:val="28"/>
                <w:szCs w:val="28"/>
              </w:rPr>
            </w:pPr>
            <w:r w:rsidRPr="00C30E92">
              <w:rPr>
                <w:rFonts w:ascii="Times New Roman" w:hAnsi="Times New Roman" w:cs="Times New Roman"/>
                <w:sz w:val="28"/>
                <w:szCs w:val="28"/>
              </w:rPr>
              <w:t>38</w:t>
            </w:r>
          </w:p>
        </w:tc>
      </w:tr>
      <w:tr w:rsidR="00C30E92" w:rsidRPr="00C30E92" w14:paraId="0481ADD8" w14:textId="77777777" w:rsidTr="00C425D3">
        <w:trPr>
          <w:trHeight w:val="342"/>
        </w:trPr>
        <w:tc>
          <w:tcPr>
            <w:tcW w:w="7987" w:type="dxa"/>
          </w:tcPr>
          <w:p w14:paraId="2569BE16" w14:textId="77777777" w:rsidR="00C30E92" w:rsidRPr="00C30E92" w:rsidRDefault="00C30E92" w:rsidP="00B02FE7">
            <w:pPr>
              <w:jc w:val="both"/>
              <w:rPr>
                <w:rFonts w:ascii="Times New Roman" w:hAnsi="Times New Roman" w:cs="Times New Roman"/>
                <w:sz w:val="28"/>
                <w:szCs w:val="28"/>
              </w:rPr>
            </w:pPr>
            <w:r w:rsidRPr="00C30E92">
              <w:rPr>
                <w:rFonts w:ascii="Times New Roman" w:hAnsi="Times New Roman" w:cs="Times New Roman"/>
                <w:sz w:val="28"/>
                <w:szCs w:val="28"/>
              </w:rPr>
              <w:t>объекты здравоохранения</w:t>
            </w:r>
          </w:p>
        </w:tc>
        <w:tc>
          <w:tcPr>
            <w:tcW w:w="1476" w:type="dxa"/>
            <w:vAlign w:val="center"/>
          </w:tcPr>
          <w:p w14:paraId="64AE0EFB" w14:textId="77777777" w:rsidR="00C30E92" w:rsidRPr="00C30E92" w:rsidRDefault="00C30E92" w:rsidP="00B02FE7">
            <w:pPr>
              <w:jc w:val="center"/>
              <w:rPr>
                <w:rFonts w:ascii="Times New Roman" w:hAnsi="Times New Roman" w:cs="Times New Roman"/>
                <w:sz w:val="28"/>
                <w:szCs w:val="28"/>
              </w:rPr>
            </w:pPr>
            <w:r w:rsidRPr="00C30E92">
              <w:rPr>
                <w:rFonts w:ascii="Times New Roman" w:hAnsi="Times New Roman" w:cs="Times New Roman"/>
                <w:sz w:val="28"/>
                <w:szCs w:val="28"/>
              </w:rPr>
              <w:t>14</w:t>
            </w:r>
          </w:p>
        </w:tc>
      </w:tr>
      <w:tr w:rsidR="00C30E92" w:rsidRPr="00C30E92" w14:paraId="4B64E59B" w14:textId="77777777" w:rsidTr="00C425D3">
        <w:trPr>
          <w:trHeight w:val="327"/>
        </w:trPr>
        <w:tc>
          <w:tcPr>
            <w:tcW w:w="7987" w:type="dxa"/>
          </w:tcPr>
          <w:p w14:paraId="7DF6F834" w14:textId="77777777" w:rsidR="00C30E92" w:rsidRPr="00C30E92" w:rsidRDefault="00C30E92" w:rsidP="00B02FE7">
            <w:pPr>
              <w:jc w:val="both"/>
              <w:rPr>
                <w:rFonts w:ascii="Times New Roman" w:hAnsi="Times New Roman" w:cs="Times New Roman"/>
                <w:sz w:val="28"/>
                <w:szCs w:val="28"/>
              </w:rPr>
            </w:pPr>
            <w:r w:rsidRPr="00C30E92">
              <w:rPr>
                <w:rFonts w:ascii="Times New Roman" w:hAnsi="Times New Roman" w:cs="Times New Roman"/>
                <w:sz w:val="28"/>
                <w:szCs w:val="28"/>
              </w:rPr>
              <w:t>дороги и объекты автодорожного назначения</w:t>
            </w:r>
          </w:p>
        </w:tc>
        <w:tc>
          <w:tcPr>
            <w:tcW w:w="1476" w:type="dxa"/>
            <w:vAlign w:val="center"/>
          </w:tcPr>
          <w:p w14:paraId="069CE0B3" w14:textId="77777777" w:rsidR="00C30E92" w:rsidRPr="00C30E92" w:rsidRDefault="00C30E92" w:rsidP="00B02FE7">
            <w:pPr>
              <w:jc w:val="center"/>
              <w:rPr>
                <w:rFonts w:ascii="Times New Roman" w:hAnsi="Times New Roman" w:cs="Times New Roman"/>
                <w:sz w:val="28"/>
                <w:szCs w:val="28"/>
              </w:rPr>
            </w:pPr>
            <w:r w:rsidRPr="00C30E92">
              <w:rPr>
                <w:rFonts w:ascii="Times New Roman" w:hAnsi="Times New Roman" w:cs="Times New Roman"/>
                <w:sz w:val="28"/>
                <w:szCs w:val="28"/>
              </w:rPr>
              <w:t>52</w:t>
            </w:r>
          </w:p>
        </w:tc>
      </w:tr>
      <w:tr w:rsidR="00C30E92" w:rsidRPr="00C30E92" w14:paraId="03F9C1C4" w14:textId="77777777" w:rsidTr="00C425D3">
        <w:trPr>
          <w:trHeight w:val="327"/>
        </w:trPr>
        <w:tc>
          <w:tcPr>
            <w:tcW w:w="7987" w:type="dxa"/>
          </w:tcPr>
          <w:p w14:paraId="78C93615" w14:textId="77777777" w:rsidR="00C30E92" w:rsidRPr="00C30E92" w:rsidRDefault="00C30E92" w:rsidP="00B02FE7">
            <w:pPr>
              <w:jc w:val="both"/>
              <w:rPr>
                <w:rFonts w:ascii="Times New Roman" w:hAnsi="Times New Roman" w:cs="Times New Roman"/>
                <w:sz w:val="28"/>
                <w:szCs w:val="28"/>
              </w:rPr>
            </w:pPr>
            <w:r w:rsidRPr="00C30E92">
              <w:rPr>
                <w:rFonts w:ascii="Times New Roman" w:hAnsi="Times New Roman" w:cs="Times New Roman"/>
                <w:sz w:val="28"/>
                <w:szCs w:val="28"/>
              </w:rPr>
              <w:t>объекты производственного назначения</w:t>
            </w:r>
          </w:p>
        </w:tc>
        <w:tc>
          <w:tcPr>
            <w:tcW w:w="1476" w:type="dxa"/>
            <w:vAlign w:val="center"/>
          </w:tcPr>
          <w:p w14:paraId="5A2CCE78" w14:textId="77777777" w:rsidR="00C30E92" w:rsidRPr="00C30E92" w:rsidRDefault="00C30E92" w:rsidP="00B02FE7">
            <w:pPr>
              <w:jc w:val="center"/>
              <w:rPr>
                <w:rFonts w:ascii="Times New Roman" w:hAnsi="Times New Roman" w:cs="Times New Roman"/>
                <w:sz w:val="28"/>
                <w:szCs w:val="28"/>
              </w:rPr>
            </w:pPr>
            <w:r w:rsidRPr="00C30E92">
              <w:rPr>
                <w:rFonts w:ascii="Times New Roman" w:hAnsi="Times New Roman" w:cs="Times New Roman"/>
                <w:sz w:val="28"/>
                <w:szCs w:val="28"/>
              </w:rPr>
              <w:t>96</w:t>
            </w:r>
          </w:p>
        </w:tc>
      </w:tr>
      <w:tr w:rsidR="00C30E92" w:rsidRPr="00C30E92" w14:paraId="4F4EA931" w14:textId="77777777" w:rsidTr="00C425D3">
        <w:trPr>
          <w:trHeight w:val="1603"/>
        </w:trPr>
        <w:tc>
          <w:tcPr>
            <w:tcW w:w="7987" w:type="dxa"/>
          </w:tcPr>
          <w:p w14:paraId="1F8B2C76" w14:textId="571EAE15" w:rsidR="00C30E92" w:rsidRPr="00C30E92" w:rsidRDefault="00C30E92" w:rsidP="00B02FE7">
            <w:pPr>
              <w:jc w:val="both"/>
              <w:rPr>
                <w:rFonts w:ascii="Times New Roman" w:hAnsi="Times New Roman" w:cs="Times New Roman"/>
                <w:sz w:val="28"/>
                <w:szCs w:val="28"/>
              </w:rPr>
            </w:pPr>
            <w:r w:rsidRPr="00C30E92">
              <w:rPr>
                <w:rFonts w:ascii="Times New Roman" w:hAnsi="Times New Roman" w:cs="Times New Roman"/>
                <w:sz w:val="28"/>
                <w:szCs w:val="28"/>
              </w:rPr>
              <w:t>прочие объекты</w:t>
            </w:r>
            <w:r w:rsidRPr="00C30E92">
              <w:rPr>
                <w:rFonts w:ascii="Times New Roman" w:hAnsi="Times New Roman" w:cs="Times New Roman"/>
                <w:i/>
                <w:sz w:val="28"/>
                <w:szCs w:val="28"/>
              </w:rPr>
              <w:t xml:space="preserve"> </w:t>
            </w:r>
            <w:r w:rsidRPr="00C65B6D">
              <w:rPr>
                <w:rFonts w:ascii="Times New Roman" w:hAnsi="Times New Roman" w:cs="Times New Roman"/>
                <w:iCs/>
                <w:sz w:val="28"/>
                <w:szCs w:val="28"/>
              </w:rPr>
              <w:t>(объекты физической культуры и спорта, социально-культурного назначения, магазины, офисы, АЗС, водозаборные сооружения, гидротехнические сооружения, железнодорожные тупики, сети водоснабжения, канализации, теплоснабжения, линии электропередач, очистные сооружения и т.</w:t>
            </w:r>
            <w:r w:rsidR="00685E5A">
              <w:rPr>
                <w:rFonts w:ascii="Times New Roman" w:hAnsi="Times New Roman" w:cs="Times New Roman"/>
                <w:iCs/>
                <w:sz w:val="28"/>
                <w:szCs w:val="28"/>
              </w:rPr>
              <w:t xml:space="preserve"> </w:t>
            </w:r>
            <w:r w:rsidRPr="00C65B6D">
              <w:rPr>
                <w:rFonts w:ascii="Times New Roman" w:hAnsi="Times New Roman" w:cs="Times New Roman"/>
                <w:iCs/>
                <w:sz w:val="28"/>
                <w:szCs w:val="28"/>
              </w:rPr>
              <w:t>д.)</w:t>
            </w:r>
          </w:p>
        </w:tc>
        <w:tc>
          <w:tcPr>
            <w:tcW w:w="1476" w:type="dxa"/>
            <w:vAlign w:val="center"/>
          </w:tcPr>
          <w:p w14:paraId="39355D72" w14:textId="77777777" w:rsidR="00C30E92" w:rsidRPr="00C30E92" w:rsidRDefault="00C30E92" w:rsidP="00B02FE7">
            <w:pPr>
              <w:jc w:val="center"/>
              <w:rPr>
                <w:rFonts w:ascii="Times New Roman" w:hAnsi="Times New Roman" w:cs="Times New Roman"/>
                <w:sz w:val="28"/>
                <w:szCs w:val="28"/>
              </w:rPr>
            </w:pPr>
            <w:r w:rsidRPr="00C30E92">
              <w:rPr>
                <w:rFonts w:ascii="Times New Roman" w:hAnsi="Times New Roman" w:cs="Times New Roman"/>
                <w:sz w:val="28"/>
                <w:szCs w:val="28"/>
              </w:rPr>
              <w:t>283</w:t>
            </w:r>
          </w:p>
        </w:tc>
      </w:tr>
    </w:tbl>
    <w:p w14:paraId="6FE4C8C9" w14:textId="462BE4D1" w:rsidR="00D60DCB" w:rsidRDefault="00D60DCB" w:rsidP="00D60DCB">
      <w:pPr>
        <w:spacing w:after="0" w:line="240" w:lineRule="auto"/>
        <w:ind w:firstLine="709"/>
        <w:jc w:val="both"/>
        <w:rPr>
          <w:rFonts w:ascii="Times New Roman" w:hAnsi="Times New Roman" w:cs="Times New Roman"/>
          <w:sz w:val="28"/>
          <w:szCs w:val="28"/>
        </w:rPr>
      </w:pPr>
      <w:r w:rsidRPr="00962289">
        <w:rPr>
          <w:rFonts w:ascii="Times New Roman" w:hAnsi="Times New Roman" w:cs="Times New Roman"/>
          <w:sz w:val="28"/>
          <w:szCs w:val="28"/>
        </w:rPr>
        <w:t>На территории Красноярского края в рамках регионального государственного строительного надзора</w:t>
      </w:r>
      <w:r>
        <w:rPr>
          <w:rFonts w:ascii="Times New Roman" w:hAnsi="Times New Roman" w:cs="Times New Roman"/>
          <w:sz w:val="28"/>
          <w:szCs w:val="28"/>
        </w:rPr>
        <w:t xml:space="preserve">, в соответствии с частью 1 статьи 54 </w:t>
      </w:r>
      <w:r w:rsidR="00157372">
        <w:rPr>
          <w:rFonts w:ascii="Times New Roman" w:hAnsi="Times New Roman" w:cs="Times New Roman"/>
          <w:sz w:val="28"/>
          <w:szCs w:val="28"/>
        </w:rPr>
        <w:t xml:space="preserve">Градостроительного кодекса Российской Федерации (далее – </w:t>
      </w:r>
      <w:proofErr w:type="spellStart"/>
      <w:r w:rsidR="00157372">
        <w:rPr>
          <w:rFonts w:ascii="Times New Roman" w:hAnsi="Times New Roman" w:cs="Times New Roman"/>
          <w:sz w:val="28"/>
          <w:szCs w:val="28"/>
        </w:rPr>
        <w:t>ГрК</w:t>
      </w:r>
      <w:proofErr w:type="spellEnd"/>
      <w:r w:rsidR="00157372">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962289">
        <w:rPr>
          <w:rFonts w:ascii="Times New Roman" w:hAnsi="Times New Roman" w:cs="Times New Roman"/>
          <w:sz w:val="28"/>
          <w:szCs w:val="28"/>
        </w:rPr>
        <w:t xml:space="preserve">за 2022 год проведено 1326 </w:t>
      </w:r>
      <w:r w:rsidRPr="00626CF7">
        <w:rPr>
          <w:rFonts w:ascii="Times New Roman" w:hAnsi="Times New Roman" w:cs="Times New Roman"/>
          <w:sz w:val="28"/>
          <w:szCs w:val="28"/>
        </w:rPr>
        <w:t xml:space="preserve">контрольных (надзорных) мероприятий с </w:t>
      </w:r>
      <w:r w:rsidRPr="00626CF7">
        <w:rPr>
          <w:rFonts w:ascii="Times New Roman" w:hAnsi="Times New Roman" w:cs="Times New Roman"/>
          <w:sz w:val="28"/>
          <w:szCs w:val="28"/>
        </w:rPr>
        <w:lastRenderedPageBreak/>
        <w:t xml:space="preserve">взаимодействием и </w:t>
      </w:r>
      <w:r>
        <w:rPr>
          <w:rFonts w:ascii="Times New Roman" w:hAnsi="Times New Roman" w:cs="Times New Roman"/>
          <w:sz w:val="28"/>
          <w:szCs w:val="28"/>
        </w:rPr>
        <w:t>25</w:t>
      </w:r>
      <w:r w:rsidRPr="00626CF7">
        <w:rPr>
          <w:rFonts w:ascii="Times New Roman" w:hAnsi="Times New Roman" w:cs="Times New Roman"/>
          <w:sz w:val="28"/>
          <w:szCs w:val="28"/>
        </w:rPr>
        <w:t xml:space="preserve"> контрольных (надзорных) мероприятий без взаимодействия в виде выездного обследования. Зафиксировано 3525 нарушений, 83% из них относятся к несоответствию требованиям проектной документации, отсутствию документов на виды работ и строительные материалы. Также службой принято участие в 47 проверках, проводимых органами прокуратуры районов г. Красноярска и Красноярского края, ГУ МВД России по Красноярскому краю, подразделениями ГСУ СК РФ по Красноярскому краю и Республике Хакассия с последующим предоставлением пояснений специалистов.</w:t>
      </w:r>
    </w:p>
    <w:p w14:paraId="7452F5BB" w14:textId="38A69DC1" w:rsidR="00D60DCB" w:rsidRDefault="00D60DCB" w:rsidP="00D60DCB">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В соответствии с ч</w:t>
      </w:r>
      <w:r w:rsidR="00245544">
        <w:rPr>
          <w:rFonts w:ascii="Times New Roman" w:hAnsi="Times New Roman" w:cs="Times New Roman"/>
          <w:sz w:val="28"/>
          <w:szCs w:val="28"/>
        </w:rPr>
        <w:t>астью</w:t>
      </w:r>
      <w:r w:rsidRPr="001D5965">
        <w:rPr>
          <w:rFonts w:ascii="Times New Roman" w:hAnsi="Times New Roman" w:cs="Times New Roman"/>
          <w:sz w:val="28"/>
          <w:szCs w:val="28"/>
        </w:rPr>
        <w:t xml:space="preserve"> 2 ст</w:t>
      </w:r>
      <w:r w:rsidR="00245544">
        <w:rPr>
          <w:rFonts w:ascii="Times New Roman" w:hAnsi="Times New Roman" w:cs="Times New Roman"/>
          <w:sz w:val="28"/>
          <w:szCs w:val="28"/>
        </w:rPr>
        <w:t>атьи</w:t>
      </w:r>
      <w:r w:rsidRPr="001D5965">
        <w:rPr>
          <w:rFonts w:ascii="Times New Roman" w:hAnsi="Times New Roman" w:cs="Times New Roman"/>
          <w:sz w:val="28"/>
          <w:szCs w:val="28"/>
        </w:rPr>
        <w:t xml:space="preserve"> 54 </w:t>
      </w:r>
      <w:proofErr w:type="spellStart"/>
      <w:r w:rsidRPr="001D5965">
        <w:rPr>
          <w:rFonts w:ascii="Times New Roman" w:hAnsi="Times New Roman" w:cs="Times New Roman"/>
          <w:sz w:val="28"/>
          <w:szCs w:val="28"/>
        </w:rPr>
        <w:t>Гр</w:t>
      </w:r>
      <w:r>
        <w:rPr>
          <w:rFonts w:ascii="Times New Roman" w:hAnsi="Times New Roman" w:cs="Times New Roman"/>
          <w:sz w:val="28"/>
          <w:szCs w:val="28"/>
        </w:rPr>
        <w:t>К</w:t>
      </w:r>
      <w:proofErr w:type="spellEnd"/>
      <w:r w:rsidRPr="001D5965">
        <w:rPr>
          <w:rFonts w:ascii="Times New Roman" w:hAnsi="Times New Roman" w:cs="Times New Roman"/>
          <w:sz w:val="28"/>
          <w:szCs w:val="28"/>
        </w:rPr>
        <w:t xml:space="preserve"> РФ</w:t>
      </w:r>
      <w:r w:rsidR="00CE2BDE">
        <w:rPr>
          <w:rFonts w:ascii="Times New Roman" w:hAnsi="Times New Roman" w:cs="Times New Roman"/>
          <w:sz w:val="28"/>
          <w:szCs w:val="28"/>
        </w:rPr>
        <w:t>,</w:t>
      </w:r>
      <w:r w:rsidRPr="001D5965">
        <w:rPr>
          <w:rFonts w:ascii="Times New Roman" w:hAnsi="Times New Roman" w:cs="Times New Roman"/>
          <w:sz w:val="28"/>
          <w:szCs w:val="28"/>
        </w:rPr>
        <w:t xml:space="preserve"> в части осуществления государственного строительного надзора по объектам капитального строительства, проектная документация которых не подлежит экспертизе, в 2022 году в отношении застройщиков – физических и юридических лиц, проведено 32 мероприятия без взаимодействия в виде выездного обследования, по результатам которых выявлен 1 объект самовольного строительства в г. Боготоле Красноярского края. В адрес органа местного самоуправления направлено уведомление о выявленном факте самовольного строительства.</w:t>
      </w:r>
    </w:p>
    <w:p w14:paraId="0A695D47" w14:textId="32940A11" w:rsidR="00C425D3" w:rsidRDefault="008D4D88" w:rsidP="00D60D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w:t>
      </w:r>
      <w:r w:rsidR="00C425D3" w:rsidRPr="00C425D3">
        <w:rPr>
          <w:rFonts w:ascii="Times New Roman" w:eastAsia="Calibri" w:hAnsi="Times New Roman" w:cs="Times New Roman"/>
          <w:sz w:val="28"/>
          <w:szCs w:val="28"/>
        </w:rPr>
        <w:t xml:space="preserve"> 2022 год</w:t>
      </w:r>
      <w:r>
        <w:rPr>
          <w:rFonts w:ascii="Times New Roman" w:eastAsia="Calibri" w:hAnsi="Times New Roman" w:cs="Times New Roman"/>
          <w:sz w:val="28"/>
          <w:szCs w:val="28"/>
        </w:rPr>
        <w:t>а</w:t>
      </w:r>
      <w:r w:rsidR="00C425D3" w:rsidRPr="00C425D3">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C425D3" w:rsidRPr="00C425D3">
        <w:rPr>
          <w:rFonts w:ascii="Times New Roman" w:eastAsia="Calibri" w:hAnsi="Times New Roman" w:cs="Times New Roman"/>
          <w:sz w:val="28"/>
          <w:szCs w:val="28"/>
        </w:rPr>
        <w:t xml:space="preserve">лужбой </w:t>
      </w:r>
      <w:r w:rsidR="00C425D3" w:rsidRPr="00450392">
        <w:rPr>
          <w:rFonts w:ascii="Times New Roman" w:eastAsia="Calibri" w:hAnsi="Times New Roman" w:cs="Times New Roman"/>
          <w:sz w:val="28"/>
          <w:szCs w:val="28"/>
        </w:rPr>
        <w:t>выдано 218 заключений</w:t>
      </w:r>
      <w:r w:rsidR="00C425D3" w:rsidRPr="00C425D3">
        <w:rPr>
          <w:rFonts w:ascii="Times New Roman" w:eastAsia="Calibri" w:hAnsi="Times New Roman" w:cs="Times New Roman"/>
          <w:sz w:val="28"/>
          <w:szCs w:val="28"/>
        </w:rPr>
        <w:t xml:space="preserve"> о соответствии построенных, реконструированных объектов капитального строительства требованиям, указанным в части 16 статьи 54 Градостроительного кодекса Российской Федерации, а также принято 123 решения об отказе в выдаче таких заключений. </w:t>
      </w:r>
    </w:p>
    <w:p w14:paraId="126B04E4" w14:textId="29F8F8C4" w:rsidR="008461D3" w:rsidRDefault="00C425D3" w:rsidP="00D60DCB">
      <w:pPr>
        <w:spacing w:after="0" w:line="240" w:lineRule="auto"/>
        <w:ind w:firstLine="709"/>
        <w:jc w:val="both"/>
        <w:rPr>
          <w:rFonts w:ascii="Times New Roman" w:eastAsia="Calibri" w:hAnsi="Times New Roman" w:cs="Times New Roman"/>
          <w:sz w:val="28"/>
          <w:szCs w:val="28"/>
        </w:rPr>
      </w:pPr>
      <w:r w:rsidRPr="00C425D3">
        <w:rPr>
          <w:rFonts w:ascii="Times New Roman" w:eastAsia="Calibri" w:hAnsi="Times New Roman" w:cs="Times New Roman"/>
          <w:sz w:val="28"/>
          <w:szCs w:val="28"/>
        </w:rPr>
        <w:t>Значительная доля отказов в выдаче заключения связана с изменением порядка организации и осуществления регионального государственного строительного надзора</w:t>
      </w:r>
      <w:r w:rsidR="008461D3">
        <w:rPr>
          <w:rFonts w:ascii="Times New Roman" w:eastAsia="Calibri" w:hAnsi="Times New Roman" w:cs="Times New Roman"/>
          <w:sz w:val="28"/>
          <w:szCs w:val="28"/>
        </w:rPr>
        <w:t>, что выразилось в следующем.</w:t>
      </w:r>
      <w:r w:rsidRPr="00C425D3">
        <w:rPr>
          <w:rFonts w:ascii="Times New Roman" w:eastAsia="Calibri" w:hAnsi="Times New Roman" w:cs="Times New Roman"/>
          <w:sz w:val="28"/>
          <w:szCs w:val="28"/>
        </w:rPr>
        <w:t xml:space="preserve"> </w:t>
      </w:r>
    </w:p>
    <w:p w14:paraId="09790015" w14:textId="3C485DD8" w:rsidR="008461D3" w:rsidRPr="008F1FC0" w:rsidRDefault="008461D3" w:rsidP="00D60DCB">
      <w:pPr>
        <w:autoSpaceDE w:val="0"/>
        <w:autoSpaceDN w:val="0"/>
        <w:adjustRightInd w:val="0"/>
        <w:spacing w:after="0" w:line="240" w:lineRule="auto"/>
        <w:ind w:firstLine="709"/>
        <w:jc w:val="both"/>
        <w:rPr>
          <w:rFonts w:ascii="Times New Roman" w:hAnsi="Times New Roman" w:cs="Times New Roman"/>
          <w:sz w:val="28"/>
          <w:szCs w:val="28"/>
        </w:rPr>
      </w:pPr>
      <w:r w:rsidRPr="008F1FC0">
        <w:rPr>
          <w:rFonts w:ascii="Times New Roman" w:hAnsi="Times New Roman" w:cs="Times New Roman"/>
          <w:sz w:val="28"/>
          <w:szCs w:val="28"/>
        </w:rPr>
        <w:t>Согласно пункту 5</w:t>
      </w:r>
      <w:r>
        <w:rPr>
          <w:rFonts w:ascii="Times New Roman" w:hAnsi="Times New Roman" w:cs="Times New Roman"/>
          <w:sz w:val="28"/>
          <w:szCs w:val="28"/>
        </w:rPr>
        <w:t>1 Общих требований к организации и осуществлению регионального государственного строительного надзора,  утвержденных постановлением Правительства РФ от 01.12.2021 № 2161 (далее - Общие требования), о</w:t>
      </w:r>
      <w:r w:rsidRPr="008F1FC0">
        <w:rPr>
          <w:rFonts w:ascii="Times New Roman" w:hAnsi="Times New Roman" w:cs="Times New Roman"/>
          <w:sz w:val="28"/>
          <w:szCs w:val="28"/>
        </w:rPr>
        <w:t>рган регионального государственного строительного надзора отказывает в выдаче заключения о соответствии в следующих случаях:</w:t>
      </w:r>
      <w:r>
        <w:rPr>
          <w:rFonts w:ascii="Times New Roman" w:hAnsi="Times New Roman" w:cs="Times New Roman"/>
          <w:sz w:val="28"/>
          <w:szCs w:val="28"/>
        </w:rPr>
        <w:t xml:space="preserve"> </w:t>
      </w:r>
      <w:r w:rsidRPr="008F1FC0">
        <w:rPr>
          <w:rFonts w:ascii="Times New Roman" w:hAnsi="Times New Roman" w:cs="Times New Roman"/>
          <w:sz w:val="28"/>
          <w:szCs w:val="28"/>
        </w:rPr>
        <w:t xml:space="preserve">а) при строительстве, реконструкции объекта капитального строительства допущены нарушения требований, указанных в </w:t>
      </w:r>
      <w:hyperlink r:id="rId8" w:history="1">
        <w:r w:rsidRPr="008F1FC0">
          <w:rPr>
            <w:rFonts w:ascii="Times New Roman" w:hAnsi="Times New Roman" w:cs="Times New Roman"/>
            <w:sz w:val="28"/>
            <w:szCs w:val="28"/>
          </w:rPr>
          <w:t>части 16 статьи 54</w:t>
        </w:r>
      </w:hyperlink>
      <w:r w:rsidRPr="008F1FC0">
        <w:rPr>
          <w:rFonts w:ascii="Times New Roman" w:hAnsi="Times New Roman" w:cs="Times New Roman"/>
          <w:sz w:val="28"/>
          <w:szCs w:val="28"/>
        </w:rPr>
        <w:t xml:space="preserve"> Градостроительного кодекса Российской Федерации, и такие нарушения не устранены до дня окончания итоговой проверки;</w:t>
      </w:r>
      <w:r>
        <w:rPr>
          <w:rFonts w:ascii="Times New Roman" w:hAnsi="Times New Roman" w:cs="Times New Roman"/>
          <w:sz w:val="28"/>
          <w:szCs w:val="28"/>
        </w:rPr>
        <w:t xml:space="preserve"> </w:t>
      </w:r>
      <w:r w:rsidRPr="008F1FC0">
        <w:rPr>
          <w:rFonts w:ascii="Times New Roman" w:hAnsi="Times New Roman" w:cs="Times New Roman"/>
          <w:sz w:val="28"/>
          <w:szCs w:val="28"/>
        </w:rPr>
        <w:t xml:space="preserve">б) при проведении итоговой проверки установлено, что работы по строительству, реконструкции объекта капитального строительства в полном объеме, предусмотренном проектной документацией, не завершены. </w:t>
      </w:r>
    </w:p>
    <w:p w14:paraId="0204D836" w14:textId="77777777" w:rsidR="008461D3" w:rsidRPr="008F1FC0" w:rsidRDefault="008461D3" w:rsidP="00846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Pr="008F1FC0">
        <w:rPr>
          <w:rFonts w:ascii="Times New Roman" w:hAnsi="Times New Roman" w:cs="Times New Roman"/>
          <w:sz w:val="28"/>
          <w:szCs w:val="28"/>
        </w:rPr>
        <w:t>52</w:t>
      </w:r>
      <w:r>
        <w:rPr>
          <w:rFonts w:ascii="Times New Roman" w:hAnsi="Times New Roman" w:cs="Times New Roman"/>
          <w:sz w:val="28"/>
          <w:szCs w:val="28"/>
        </w:rPr>
        <w:t xml:space="preserve"> Общих требований</w:t>
      </w:r>
      <w:r w:rsidRPr="008F1FC0">
        <w:rPr>
          <w:rFonts w:ascii="Times New Roman" w:hAnsi="Times New Roman" w:cs="Times New Roman"/>
          <w:sz w:val="28"/>
          <w:szCs w:val="28"/>
        </w:rPr>
        <w:t xml:space="preserve"> </w:t>
      </w:r>
      <w:r>
        <w:rPr>
          <w:rFonts w:ascii="Times New Roman" w:hAnsi="Times New Roman" w:cs="Times New Roman"/>
          <w:sz w:val="28"/>
          <w:szCs w:val="28"/>
        </w:rPr>
        <w:t>з</w:t>
      </w:r>
      <w:r w:rsidRPr="008F1FC0">
        <w:rPr>
          <w:rFonts w:ascii="Times New Roman" w:hAnsi="Times New Roman" w:cs="Times New Roman"/>
          <w:sz w:val="28"/>
          <w:szCs w:val="28"/>
        </w:rPr>
        <w:t>аключение о соответствии или решение об отказе в выдаче заключения о соответствии направляются застройщику или техническому заказчику в течение 5 рабочих дней со дня завершения итоговой проверки.</w:t>
      </w:r>
    </w:p>
    <w:p w14:paraId="0EE73409" w14:textId="7B425469" w:rsidR="008461D3" w:rsidRDefault="008461D3" w:rsidP="00846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начала 2022 года заключения о соответствии и решения об отказе в выдаче заключений о соответствии направляются </w:t>
      </w:r>
      <w:r>
        <w:rPr>
          <w:rFonts w:ascii="Times New Roman" w:hAnsi="Times New Roman" w:cs="Times New Roman"/>
          <w:sz w:val="28"/>
          <w:szCs w:val="28"/>
        </w:rPr>
        <w:lastRenderedPageBreak/>
        <w:t>застройщикам по результатам проведенных проверок, а не по обращению застройщиков за выдачей заключения, как это было ранее, что, в свою очередь, привело к значительному, по сравнению с предыдущими годами, увеличению решений об отказе в выдаче заключений о соответствии.</w:t>
      </w:r>
    </w:p>
    <w:p w14:paraId="0D500CC0" w14:textId="7487689F" w:rsidR="00B670CA" w:rsidRDefault="00B670CA" w:rsidP="00B67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отметим, что заключение о соответствии может быть выдано в случае устранения выявленных нарушений до дня окончания итоговой проверки, однако срок проведения выездной проверки сократился с 20 рабочих дней до 10 рабочих дней, вследствие чего в настоящее время контролируемое лицо не всегда располагает достаточным временем для устранения нарушений, выявленных службой в ходе итоговой проверки, что также привело к увеличению числа отказов в выдаче заключений о соответствии.</w:t>
      </w:r>
    </w:p>
    <w:p w14:paraId="75B68666" w14:textId="3EEBFF0D" w:rsidR="006772D8" w:rsidRDefault="006772D8" w:rsidP="00677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изложенным в очередной раз </w:t>
      </w:r>
      <w:r w:rsidR="003E4567">
        <w:rPr>
          <w:rFonts w:ascii="Times New Roman" w:hAnsi="Times New Roman" w:cs="Times New Roman"/>
          <w:sz w:val="28"/>
          <w:szCs w:val="28"/>
        </w:rPr>
        <w:t>подчеркнем</w:t>
      </w:r>
      <w:r>
        <w:rPr>
          <w:rFonts w:ascii="Times New Roman" w:hAnsi="Times New Roman" w:cs="Times New Roman"/>
          <w:sz w:val="28"/>
          <w:szCs w:val="28"/>
        </w:rPr>
        <w:t xml:space="preserve"> важность своевременного внесения изменений в программу проверок, а также то, что, если при проведении итоговой проверки будет установлено, что работы по строительству, реконструкции объекта капитального строительства в полном объеме, предусмотренном проектной документацией, не завершены, то </w:t>
      </w:r>
      <w:r w:rsidR="00815A6D">
        <w:rPr>
          <w:rFonts w:ascii="Times New Roman" w:hAnsi="Times New Roman" w:cs="Times New Roman"/>
          <w:sz w:val="28"/>
          <w:szCs w:val="28"/>
        </w:rPr>
        <w:t>с</w:t>
      </w:r>
      <w:r>
        <w:rPr>
          <w:rFonts w:ascii="Times New Roman" w:hAnsi="Times New Roman" w:cs="Times New Roman"/>
          <w:sz w:val="28"/>
          <w:szCs w:val="28"/>
        </w:rPr>
        <w:t>лужба по согласованию с застройщиком или техническим заказчиком должна внести изменения в программу проверок в части срока наступления события (завершение строительства, реконструкции объекта капитального строительства).</w:t>
      </w:r>
    </w:p>
    <w:p w14:paraId="48187C92" w14:textId="28865494" w:rsidR="00B137FC" w:rsidRDefault="003E4567" w:rsidP="00B137FC">
      <w:pPr>
        <w:spacing w:after="0" w:line="240" w:lineRule="auto"/>
        <w:ind w:firstLine="709"/>
        <w:jc w:val="both"/>
        <w:rPr>
          <w:rFonts w:ascii="Times New Roman" w:hAnsi="Times New Roman" w:cs="Times New Roman"/>
          <w:sz w:val="28"/>
          <w:szCs w:val="28"/>
        </w:rPr>
      </w:pPr>
      <w:bookmarkStart w:id="2" w:name="_Hlk95739925"/>
      <w:r>
        <w:rPr>
          <w:rFonts w:ascii="Times New Roman" w:hAnsi="Times New Roman" w:cs="Times New Roman"/>
          <w:sz w:val="28"/>
          <w:szCs w:val="28"/>
        </w:rPr>
        <w:t>В</w:t>
      </w:r>
      <w:r w:rsidR="002014BB" w:rsidRPr="001D5965">
        <w:rPr>
          <w:rFonts w:ascii="Times New Roman" w:hAnsi="Times New Roman" w:cs="Times New Roman"/>
          <w:sz w:val="28"/>
          <w:szCs w:val="28"/>
        </w:rPr>
        <w:t xml:space="preserve"> 2022 году на территории Красноярского края под руководством Министерства строительства Красноярского края и КГКУ «УКС» в сжатые сроки застройщики активно приступили к возведению  114 жилых одноквартирных домов для граждан пострадавших от пожаров на территориях Березовского, Ачинского, Большемуртинского, Казачинского, Уярского, Дзержинского, Ирбейского, Канского, Рыбинского, Назаровского районов, а также в Шарыповском муниципальном округе и д. Песчанка в непосредственной близости от г. Красноярска. Служба по поручению Правительства Красноярского края осуществляла мониторинг за строительством данных жилых домов, по результатам выездов, информация направлялась в адрес Министерства строительства Красноярского края и КГКУ «УКС».</w:t>
      </w:r>
    </w:p>
    <w:p w14:paraId="5B1D6E8E" w14:textId="16795758" w:rsidR="00A04359" w:rsidRDefault="00A04359" w:rsidP="00B137FC">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Службой на ежеквартальной основе осуществляется мониторинг строительной готовности объектов многоэтажного домостроения на территории Красноярского края с последующим составлением актов строительной готовности. Однако по объектам, приостановившим строительство (внесенных в Единый реестр проблемных объектов (далее - ЕРПО))</w:t>
      </w:r>
      <w:r>
        <w:rPr>
          <w:rFonts w:ascii="Times New Roman" w:hAnsi="Times New Roman" w:cs="Times New Roman"/>
          <w:sz w:val="28"/>
          <w:szCs w:val="28"/>
        </w:rPr>
        <w:t>,</w:t>
      </w:r>
      <w:r w:rsidRPr="001D5965">
        <w:rPr>
          <w:rFonts w:ascii="Times New Roman" w:hAnsi="Times New Roman" w:cs="Times New Roman"/>
          <w:sz w:val="28"/>
          <w:szCs w:val="28"/>
        </w:rPr>
        <w:t xml:space="preserve"> мониторинг осуществляется ежемесячно. Так, по итогам 2022 года </w:t>
      </w:r>
      <w:r>
        <w:rPr>
          <w:rFonts w:ascii="Times New Roman" w:hAnsi="Times New Roman" w:cs="Times New Roman"/>
          <w:sz w:val="28"/>
          <w:szCs w:val="28"/>
        </w:rPr>
        <w:t xml:space="preserve">государственными </w:t>
      </w:r>
      <w:r w:rsidRPr="001D5965">
        <w:rPr>
          <w:rFonts w:ascii="Times New Roman" w:hAnsi="Times New Roman" w:cs="Times New Roman"/>
          <w:sz w:val="28"/>
          <w:szCs w:val="28"/>
        </w:rPr>
        <w:t xml:space="preserve">инспекторами </w:t>
      </w:r>
      <w:r>
        <w:rPr>
          <w:rFonts w:ascii="Times New Roman" w:hAnsi="Times New Roman" w:cs="Times New Roman"/>
          <w:sz w:val="28"/>
          <w:szCs w:val="28"/>
        </w:rPr>
        <w:t>с</w:t>
      </w:r>
      <w:r w:rsidRPr="001D5965">
        <w:rPr>
          <w:rFonts w:ascii="Times New Roman" w:hAnsi="Times New Roman" w:cs="Times New Roman"/>
          <w:sz w:val="28"/>
          <w:szCs w:val="28"/>
        </w:rPr>
        <w:t>лужбы составлено 1329 актов строительной готовности с указанием степени фактической готовности объекта.</w:t>
      </w:r>
    </w:p>
    <w:p w14:paraId="6B54608F" w14:textId="53C5F872" w:rsidR="00A04359" w:rsidRDefault="00A04359"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За ходом строительства объектов, числящихся в ЕРПО, установлен постоянный </w:t>
      </w:r>
      <w:r w:rsidR="007A4F8C">
        <w:rPr>
          <w:rFonts w:ascii="Times New Roman" w:hAnsi="Times New Roman" w:cs="Times New Roman"/>
          <w:sz w:val="28"/>
          <w:szCs w:val="28"/>
        </w:rPr>
        <w:t>надзор</w:t>
      </w:r>
      <w:r w:rsidRPr="001D5965">
        <w:rPr>
          <w:rFonts w:ascii="Times New Roman" w:hAnsi="Times New Roman" w:cs="Times New Roman"/>
          <w:sz w:val="28"/>
          <w:szCs w:val="28"/>
        </w:rPr>
        <w:t xml:space="preserve">. На официальном сайте </w:t>
      </w:r>
      <w:r w:rsidR="00375D12">
        <w:rPr>
          <w:rFonts w:ascii="Times New Roman" w:hAnsi="Times New Roman" w:cs="Times New Roman"/>
          <w:sz w:val="28"/>
          <w:szCs w:val="28"/>
        </w:rPr>
        <w:t>с</w:t>
      </w:r>
      <w:r w:rsidRPr="001D5965">
        <w:rPr>
          <w:rFonts w:ascii="Times New Roman" w:hAnsi="Times New Roman" w:cs="Times New Roman"/>
          <w:sz w:val="28"/>
          <w:szCs w:val="28"/>
        </w:rPr>
        <w:t xml:space="preserve">лужбы на интерактивной карте </w:t>
      </w:r>
      <w:r w:rsidRPr="001D5965">
        <w:rPr>
          <w:rFonts w:ascii="Times New Roman" w:hAnsi="Times New Roman" w:cs="Times New Roman"/>
          <w:sz w:val="28"/>
          <w:szCs w:val="28"/>
        </w:rPr>
        <w:lastRenderedPageBreak/>
        <w:t xml:space="preserve">реализовано размещение информации об объектах, о проведенных </w:t>
      </w:r>
      <w:r w:rsidR="00375D12">
        <w:rPr>
          <w:rFonts w:ascii="Times New Roman" w:hAnsi="Times New Roman" w:cs="Times New Roman"/>
          <w:sz w:val="28"/>
          <w:szCs w:val="28"/>
        </w:rPr>
        <w:t>с</w:t>
      </w:r>
      <w:r w:rsidRPr="001D5965">
        <w:rPr>
          <w:rFonts w:ascii="Times New Roman" w:hAnsi="Times New Roman" w:cs="Times New Roman"/>
          <w:sz w:val="28"/>
          <w:szCs w:val="28"/>
        </w:rPr>
        <w:t xml:space="preserve">лужбой контрольных (надзорных) мероприятий, выявленных нарушениях, в том числе об изменении строительной готовности по каждому многоквартирному дому, в отношении которого </w:t>
      </w:r>
      <w:r w:rsidR="00375D12">
        <w:rPr>
          <w:rFonts w:ascii="Times New Roman" w:hAnsi="Times New Roman" w:cs="Times New Roman"/>
          <w:sz w:val="28"/>
          <w:szCs w:val="28"/>
        </w:rPr>
        <w:t>с</w:t>
      </w:r>
      <w:r w:rsidRPr="001D5965">
        <w:rPr>
          <w:rFonts w:ascii="Times New Roman" w:hAnsi="Times New Roman" w:cs="Times New Roman"/>
          <w:sz w:val="28"/>
          <w:szCs w:val="28"/>
        </w:rPr>
        <w:t>лужбой осуществляется региональный государственный строительный надзор.</w:t>
      </w:r>
    </w:p>
    <w:p w14:paraId="5FAEB7BA" w14:textId="70784CF4" w:rsidR="003E4567" w:rsidRPr="001D5965" w:rsidRDefault="007A4F8C" w:rsidP="003E4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E4567" w:rsidRPr="001D5965">
        <w:rPr>
          <w:rFonts w:ascii="Times New Roman" w:hAnsi="Times New Roman" w:cs="Times New Roman"/>
          <w:sz w:val="28"/>
          <w:szCs w:val="28"/>
        </w:rPr>
        <w:t xml:space="preserve"> отчетном периоде</w:t>
      </w:r>
      <w:r>
        <w:rPr>
          <w:rFonts w:ascii="Times New Roman" w:hAnsi="Times New Roman" w:cs="Times New Roman"/>
          <w:sz w:val="28"/>
          <w:szCs w:val="28"/>
        </w:rPr>
        <w:t>, под надзором службы,</w:t>
      </w:r>
      <w:r w:rsidR="003E4567" w:rsidRPr="001D5965">
        <w:rPr>
          <w:rFonts w:ascii="Times New Roman" w:hAnsi="Times New Roman" w:cs="Times New Roman"/>
          <w:sz w:val="28"/>
          <w:szCs w:val="28"/>
        </w:rPr>
        <w:t xml:space="preserve"> завершены строительством 90 многоквартирных жилых домов и их этапов, 15 объектов образовательных учреждений, 10 объектов производственного назначения, 6 объектов здравоохранения, 4 объекта физической культуры и спорта, 3 общежития для сотрудников компании нефтегазового комплекса на севере Красноярского края и иные объекты.</w:t>
      </w:r>
    </w:p>
    <w:p w14:paraId="4CCB4EA2" w14:textId="77777777"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Введены в эксплуатацию 8 многоквартирных жилых дома, построенных в рамках реализации региональной адресной программы «Переселение граждан из аварийного жилищного фонда в Красноярском крае на 2019-2025 годы» нацпроекта «Жильё и городская среда» в г. Красноярске по ул. Партизана Железняка, д. 63 (застройщик ООО СЗ «</w:t>
      </w:r>
      <w:proofErr w:type="spellStart"/>
      <w:r w:rsidRPr="001D5965">
        <w:rPr>
          <w:rFonts w:ascii="Times New Roman" w:hAnsi="Times New Roman" w:cs="Times New Roman"/>
          <w:sz w:val="28"/>
          <w:szCs w:val="28"/>
        </w:rPr>
        <w:t>Иннокентьевский</w:t>
      </w:r>
      <w:proofErr w:type="spellEnd"/>
      <w:r w:rsidRPr="001D5965">
        <w:rPr>
          <w:rFonts w:ascii="Times New Roman" w:hAnsi="Times New Roman" w:cs="Times New Roman"/>
          <w:sz w:val="28"/>
          <w:szCs w:val="28"/>
        </w:rPr>
        <w:t xml:space="preserve"> 4»), г. Дивногорске по ул. Патриса Лумумбы, д. 7 (застройщик ООО «</w:t>
      </w:r>
      <w:proofErr w:type="spellStart"/>
      <w:r w:rsidRPr="001D5965">
        <w:rPr>
          <w:rFonts w:ascii="Times New Roman" w:hAnsi="Times New Roman" w:cs="Times New Roman"/>
          <w:sz w:val="28"/>
          <w:szCs w:val="28"/>
        </w:rPr>
        <w:t>Оптторг</w:t>
      </w:r>
      <w:proofErr w:type="spellEnd"/>
      <w:r w:rsidRPr="001D5965">
        <w:rPr>
          <w:rFonts w:ascii="Times New Roman" w:hAnsi="Times New Roman" w:cs="Times New Roman"/>
          <w:sz w:val="28"/>
          <w:szCs w:val="28"/>
        </w:rPr>
        <w:t xml:space="preserve">»), г. Ачинске в </w:t>
      </w:r>
      <w:proofErr w:type="spellStart"/>
      <w:r w:rsidRPr="001D5965">
        <w:rPr>
          <w:rFonts w:ascii="Times New Roman" w:hAnsi="Times New Roman" w:cs="Times New Roman"/>
          <w:sz w:val="28"/>
          <w:szCs w:val="28"/>
        </w:rPr>
        <w:t>мкр</w:t>
      </w:r>
      <w:proofErr w:type="spellEnd"/>
      <w:r w:rsidRPr="001D5965">
        <w:rPr>
          <w:rFonts w:ascii="Times New Roman" w:hAnsi="Times New Roman" w:cs="Times New Roman"/>
          <w:sz w:val="28"/>
          <w:szCs w:val="28"/>
        </w:rPr>
        <w:t>. Юго-Восточный район, д. 47 (застройщик МКУ «УКС»), г. Боготоле по ул. Ефремова, д. 9 (застройщик ООО «СТРОЙКРАССТАНДАРТ»), г. Уяре по ул. Луначарского, д. 35а (застройщик ООО «УСК»), п. Рассвет Бирилюсского района по ул. Трудовая, д. 2а (застройщик ООО «КРАССТРОЙКОМПЛЕКС») и ул. Комсомольская, д. 11 (застройщик ООО «СТРОЙКРАССТАНДАРТ»), пгт. Шушенское Шушенского района в 4 микрорайоне, д. 11 (застройщик ООО «Азимут»), а также 2 многоквартирных жилых дома для детей-сирот и детей оставшихся без попечения родителей в рамках региональной государственной программы «Создание условий для обеспечения доступным и комфортным жильем граждан» в г. Красноярске по ул. Светлова, д. 44 (застройщик ООО «СЗ «</w:t>
      </w:r>
      <w:proofErr w:type="spellStart"/>
      <w:r w:rsidRPr="001D5965">
        <w:rPr>
          <w:rFonts w:ascii="Times New Roman" w:hAnsi="Times New Roman" w:cs="Times New Roman"/>
          <w:sz w:val="28"/>
          <w:szCs w:val="28"/>
        </w:rPr>
        <w:t>Нанжуль</w:t>
      </w:r>
      <w:proofErr w:type="spellEnd"/>
      <w:r w:rsidRPr="001D5965">
        <w:rPr>
          <w:rFonts w:ascii="Times New Roman" w:hAnsi="Times New Roman" w:cs="Times New Roman"/>
          <w:sz w:val="28"/>
          <w:szCs w:val="28"/>
        </w:rPr>
        <w:t xml:space="preserve"> 7») и </w:t>
      </w:r>
      <w:proofErr w:type="spellStart"/>
      <w:r w:rsidRPr="001D5965">
        <w:rPr>
          <w:rFonts w:ascii="Times New Roman" w:hAnsi="Times New Roman" w:cs="Times New Roman"/>
          <w:sz w:val="28"/>
          <w:szCs w:val="28"/>
        </w:rPr>
        <w:t>пр-кт</w:t>
      </w:r>
      <w:proofErr w:type="spellEnd"/>
      <w:r w:rsidRPr="001D5965">
        <w:rPr>
          <w:rFonts w:ascii="Times New Roman" w:hAnsi="Times New Roman" w:cs="Times New Roman"/>
          <w:sz w:val="28"/>
          <w:szCs w:val="28"/>
        </w:rPr>
        <w:t xml:space="preserve"> Машиностроителей, д. 35. (застройщик ООО СЗ «</w:t>
      </w:r>
      <w:proofErr w:type="spellStart"/>
      <w:r w:rsidRPr="001D5965">
        <w:rPr>
          <w:rFonts w:ascii="Times New Roman" w:hAnsi="Times New Roman" w:cs="Times New Roman"/>
          <w:sz w:val="28"/>
          <w:szCs w:val="28"/>
        </w:rPr>
        <w:t>Сибирьстрой</w:t>
      </w:r>
      <w:proofErr w:type="spellEnd"/>
      <w:r w:rsidRPr="001D5965">
        <w:rPr>
          <w:rFonts w:ascii="Times New Roman" w:hAnsi="Times New Roman" w:cs="Times New Roman"/>
          <w:sz w:val="28"/>
          <w:szCs w:val="28"/>
        </w:rPr>
        <w:t xml:space="preserve">»). </w:t>
      </w:r>
    </w:p>
    <w:p w14:paraId="2E94848E" w14:textId="665E7DB0"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Завершены строительством 24 объекта автодорожных сооружений и дорог в Богучанском, Енисейском, Емельяновском районах Красноярского края, г. Норильске, г. Красноярске, г. Лесосибирске, г. Ачинске, г. Канске и др.</w:t>
      </w:r>
    </w:p>
    <w:p w14:paraId="12ADFE0D" w14:textId="75A3A218"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Построены ряд социально значимых объектов, таких как «Общеобразовательная школа в жилом районе «</w:t>
      </w:r>
      <w:proofErr w:type="spellStart"/>
      <w:r w:rsidRPr="001D5965">
        <w:rPr>
          <w:rFonts w:ascii="Times New Roman" w:hAnsi="Times New Roman" w:cs="Times New Roman"/>
          <w:sz w:val="28"/>
          <w:szCs w:val="28"/>
        </w:rPr>
        <w:t>Бугач</w:t>
      </w:r>
      <w:proofErr w:type="spellEnd"/>
      <w:r w:rsidRPr="001D5965">
        <w:rPr>
          <w:rFonts w:ascii="Times New Roman" w:hAnsi="Times New Roman" w:cs="Times New Roman"/>
          <w:sz w:val="28"/>
          <w:szCs w:val="28"/>
        </w:rPr>
        <w:t xml:space="preserve">»» в г. Красноярске – одна из самых крупных за Уралом школ на 1550 учащихся с программами 3-х ступеней образования, «Общеобразовательная школа на 700 мест и инженерное обеспечение. Иланский район г. Иланский», «Средняя общеобразовательная школа на 550 учащихся в г. Боготоле», «Школа на 80 учащихся с дошкольными группами на 35 мест в с. Самойловка Абанского района», «Общеобразовательная школа на 100 учащихся в с. </w:t>
      </w:r>
      <w:proofErr w:type="spellStart"/>
      <w:r w:rsidRPr="001D5965">
        <w:rPr>
          <w:rFonts w:ascii="Times New Roman" w:hAnsi="Times New Roman" w:cs="Times New Roman"/>
          <w:sz w:val="28"/>
          <w:szCs w:val="28"/>
        </w:rPr>
        <w:t>Зотино</w:t>
      </w:r>
      <w:proofErr w:type="spellEnd"/>
      <w:r w:rsidRPr="001D5965">
        <w:rPr>
          <w:rFonts w:ascii="Times New Roman" w:hAnsi="Times New Roman" w:cs="Times New Roman"/>
          <w:sz w:val="28"/>
          <w:szCs w:val="28"/>
        </w:rPr>
        <w:t xml:space="preserve">, Туруханского района Красноярского края», «Школа на 115 учащихся в </w:t>
      </w:r>
      <w:r w:rsidR="007B0C1D">
        <w:rPr>
          <w:rFonts w:ascii="Times New Roman" w:hAnsi="Times New Roman" w:cs="Times New Roman"/>
          <w:sz w:val="28"/>
          <w:szCs w:val="28"/>
        </w:rPr>
        <w:t xml:space="preserve">                   </w:t>
      </w:r>
      <w:r w:rsidRPr="001D5965">
        <w:rPr>
          <w:rFonts w:ascii="Times New Roman" w:hAnsi="Times New Roman" w:cs="Times New Roman"/>
          <w:sz w:val="28"/>
          <w:szCs w:val="28"/>
        </w:rPr>
        <w:t xml:space="preserve">с. </w:t>
      </w:r>
      <w:proofErr w:type="spellStart"/>
      <w:r w:rsidRPr="001D5965">
        <w:rPr>
          <w:rFonts w:ascii="Times New Roman" w:hAnsi="Times New Roman" w:cs="Times New Roman"/>
          <w:sz w:val="28"/>
          <w:szCs w:val="28"/>
        </w:rPr>
        <w:t>Мокрушинское</w:t>
      </w:r>
      <w:proofErr w:type="spellEnd"/>
      <w:r w:rsidRPr="001D5965">
        <w:rPr>
          <w:rFonts w:ascii="Times New Roman" w:hAnsi="Times New Roman" w:cs="Times New Roman"/>
          <w:sz w:val="28"/>
          <w:szCs w:val="28"/>
        </w:rPr>
        <w:t xml:space="preserve"> Казачинского района», «Общеобразовательный центр на 50 </w:t>
      </w:r>
      <w:r w:rsidRPr="001D5965">
        <w:rPr>
          <w:rFonts w:ascii="Times New Roman" w:hAnsi="Times New Roman" w:cs="Times New Roman"/>
          <w:sz w:val="28"/>
          <w:szCs w:val="28"/>
        </w:rPr>
        <w:lastRenderedPageBreak/>
        <w:t xml:space="preserve">учащихся с дошкольными группами на 30 мест в с. Тертеж Манского района», «Детский сад на 270 мест в Курагинском районе», «Детский сад на 190 мест в с. Дзержинское Дзержинского района», «Детский сад по </w:t>
      </w:r>
      <w:r w:rsidR="007B0C1D">
        <w:rPr>
          <w:rFonts w:ascii="Times New Roman" w:hAnsi="Times New Roman" w:cs="Times New Roman"/>
          <w:sz w:val="28"/>
          <w:szCs w:val="28"/>
        </w:rPr>
        <w:t xml:space="preserve">                         </w:t>
      </w:r>
      <w:r w:rsidRPr="001D5965">
        <w:rPr>
          <w:rFonts w:ascii="Times New Roman" w:hAnsi="Times New Roman" w:cs="Times New Roman"/>
          <w:sz w:val="28"/>
          <w:szCs w:val="28"/>
        </w:rPr>
        <w:t xml:space="preserve">ул. Академгородок» в г. Красноярске, «Физкультурно-спортивный комплекс с бассейном в г. Кодинск» Кежемского района,  «Спортивный комплекс в </w:t>
      </w:r>
      <w:r w:rsidR="007B0C1D">
        <w:rPr>
          <w:rFonts w:ascii="Times New Roman" w:hAnsi="Times New Roman" w:cs="Times New Roman"/>
          <w:sz w:val="28"/>
          <w:szCs w:val="28"/>
        </w:rPr>
        <w:t xml:space="preserve">                    </w:t>
      </w:r>
      <w:r w:rsidRPr="001D5965">
        <w:rPr>
          <w:rFonts w:ascii="Times New Roman" w:hAnsi="Times New Roman" w:cs="Times New Roman"/>
          <w:sz w:val="28"/>
          <w:szCs w:val="28"/>
        </w:rPr>
        <w:t xml:space="preserve">с. </w:t>
      </w:r>
      <w:proofErr w:type="spellStart"/>
      <w:r w:rsidRPr="001D5965">
        <w:rPr>
          <w:rFonts w:ascii="Times New Roman" w:hAnsi="Times New Roman" w:cs="Times New Roman"/>
          <w:sz w:val="28"/>
          <w:szCs w:val="28"/>
        </w:rPr>
        <w:t>Солгон</w:t>
      </w:r>
      <w:proofErr w:type="spellEnd"/>
      <w:r w:rsidRPr="001D5965">
        <w:rPr>
          <w:rFonts w:ascii="Times New Roman" w:hAnsi="Times New Roman" w:cs="Times New Roman"/>
          <w:sz w:val="28"/>
          <w:szCs w:val="28"/>
        </w:rPr>
        <w:t xml:space="preserve"> в Ужурском районе Красноярского края», «База социально-бытового обустройства </w:t>
      </w:r>
      <w:proofErr w:type="spellStart"/>
      <w:r w:rsidRPr="001D5965">
        <w:rPr>
          <w:rFonts w:ascii="Times New Roman" w:hAnsi="Times New Roman" w:cs="Times New Roman"/>
          <w:sz w:val="28"/>
          <w:szCs w:val="28"/>
        </w:rPr>
        <w:t>Олимпиадинского</w:t>
      </w:r>
      <w:proofErr w:type="spellEnd"/>
      <w:r w:rsidRPr="001D5965">
        <w:rPr>
          <w:rFonts w:ascii="Times New Roman" w:hAnsi="Times New Roman" w:cs="Times New Roman"/>
          <w:sz w:val="28"/>
          <w:szCs w:val="28"/>
        </w:rPr>
        <w:t xml:space="preserve"> месторождения (Культурно-спортивный комплекс ОГОК). Корректировка» в Северо-Енисейском районе Красноярского края, «Плавательный бассейн в г. Минусинске», «Оздоровительный лагерь. 2 этап строительства. Досуговый корпус с теннисным клубом» и «Жилой корпус на 100 мест. Красноярский дом-интернат №2 для ветеранов войны и труда» в г. Красноярске, «Досуговый центр на 100 мест, расположенный в п. </w:t>
      </w:r>
      <w:proofErr w:type="spellStart"/>
      <w:r w:rsidRPr="001D5965">
        <w:rPr>
          <w:rFonts w:ascii="Times New Roman" w:hAnsi="Times New Roman" w:cs="Times New Roman"/>
          <w:sz w:val="28"/>
          <w:szCs w:val="28"/>
        </w:rPr>
        <w:t>Камарчага</w:t>
      </w:r>
      <w:proofErr w:type="spellEnd"/>
      <w:r w:rsidRPr="001D5965">
        <w:rPr>
          <w:rFonts w:ascii="Times New Roman" w:hAnsi="Times New Roman" w:cs="Times New Roman"/>
          <w:sz w:val="28"/>
          <w:szCs w:val="28"/>
        </w:rPr>
        <w:t xml:space="preserve">, Манского района, Красноярского края», «Столовая на 100 посадочных мест Шарыповского психоневрологического интерната д. </w:t>
      </w:r>
      <w:proofErr w:type="spellStart"/>
      <w:r w:rsidRPr="001D5965">
        <w:rPr>
          <w:rFonts w:ascii="Times New Roman" w:hAnsi="Times New Roman" w:cs="Times New Roman"/>
          <w:sz w:val="28"/>
          <w:szCs w:val="28"/>
        </w:rPr>
        <w:t>Гляден</w:t>
      </w:r>
      <w:proofErr w:type="spellEnd"/>
      <w:r w:rsidRPr="001D5965">
        <w:rPr>
          <w:rFonts w:ascii="Times New Roman" w:hAnsi="Times New Roman" w:cs="Times New Roman"/>
          <w:sz w:val="28"/>
          <w:szCs w:val="28"/>
        </w:rPr>
        <w:t xml:space="preserve">», «Храмовый комплекс Русской Православной Церкви вместимостью 500 прихожан, расположенный по адресу: Красноярский край, город Норильск, район Талнах, улица Бауманская, 7», «Поликлиника по адресу: г. Красноярск, ул. Пограничников, д. 40», «Поликлиника в </w:t>
      </w:r>
      <w:proofErr w:type="spellStart"/>
      <w:r w:rsidRPr="001D5965">
        <w:rPr>
          <w:rFonts w:ascii="Times New Roman" w:hAnsi="Times New Roman" w:cs="Times New Roman"/>
          <w:sz w:val="28"/>
          <w:szCs w:val="28"/>
        </w:rPr>
        <w:t>мкр</w:t>
      </w:r>
      <w:proofErr w:type="spellEnd"/>
      <w:r w:rsidRPr="001D5965">
        <w:rPr>
          <w:rFonts w:ascii="Times New Roman" w:hAnsi="Times New Roman" w:cs="Times New Roman"/>
          <w:sz w:val="28"/>
          <w:szCs w:val="28"/>
        </w:rPr>
        <w:t>. «Покровский» г. Красноярска» - самая большая поликлиника в регионе, рассчитанная на 900 посещений в смену.</w:t>
      </w:r>
    </w:p>
    <w:p w14:paraId="37F7F09F" w14:textId="651091EE"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Также проведена реконструкция следующих общественно-значимых объектов: «Реконструкция нежилого здания, расположенного по адресу: Красноярский край, г. Ачинск, ул. Л. Толстого, 15 для размещения детской художественной школы», «Устранение аварийного состояния здания КГБОУ «Шарыповская школа»», «Нежилое здание школы» Енисейского района, в </w:t>
      </w:r>
      <w:r w:rsidR="000C073D">
        <w:rPr>
          <w:rFonts w:ascii="Times New Roman" w:hAnsi="Times New Roman" w:cs="Times New Roman"/>
          <w:sz w:val="28"/>
          <w:szCs w:val="28"/>
        </w:rPr>
        <w:t xml:space="preserve">                </w:t>
      </w:r>
      <w:r w:rsidRPr="001D5965">
        <w:rPr>
          <w:rFonts w:ascii="Times New Roman" w:hAnsi="Times New Roman" w:cs="Times New Roman"/>
          <w:sz w:val="28"/>
          <w:szCs w:val="28"/>
        </w:rPr>
        <w:t xml:space="preserve">г. Красноярске «Реконструкция здания на </w:t>
      </w:r>
      <w:proofErr w:type="spellStart"/>
      <w:r w:rsidRPr="001D5965">
        <w:rPr>
          <w:rFonts w:ascii="Times New Roman" w:hAnsi="Times New Roman" w:cs="Times New Roman"/>
          <w:sz w:val="28"/>
          <w:szCs w:val="28"/>
        </w:rPr>
        <w:t>Затонской</w:t>
      </w:r>
      <w:proofErr w:type="spellEnd"/>
      <w:r w:rsidRPr="001D5965">
        <w:rPr>
          <w:rFonts w:ascii="Times New Roman" w:hAnsi="Times New Roman" w:cs="Times New Roman"/>
          <w:sz w:val="28"/>
          <w:szCs w:val="28"/>
        </w:rPr>
        <w:t xml:space="preserve"> 5г КГБУЗ «Красноярской межрайонной поликлиники №1», «Реконструкция поликлиники №4 по ул. Ломоносова, 47 стр. 7 КГБУЗ «КМДКБ №1»», «Реконструкция и расширение Красноярского краевого онкологического диспансера в г. Красноярске» и «Реконструкция средней общеобразовательной школы №36».</w:t>
      </w:r>
    </w:p>
    <w:p w14:paraId="3DD6CA92" w14:textId="41E759CA"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Помимо этого, завершена реконструкция четырех объектов культурного наследия: «Объект культурного наследия регионального значения: «Усадьба, 1910-е гг.: дом врача </w:t>
      </w:r>
      <w:proofErr w:type="spellStart"/>
      <w:r w:rsidRPr="001D5965">
        <w:rPr>
          <w:rFonts w:ascii="Times New Roman" w:hAnsi="Times New Roman" w:cs="Times New Roman"/>
          <w:sz w:val="28"/>
          <w:szCs w:val="28"/>
        </w:rPr>
        <w:t>Гланца</w:t>
      </w:r>
      <w:proofErr w:type="spellEnd"/>
      <w:r w:rsidRPr="001D5965">
        <w:rPr>
          <w:rFonts w:ascii="Times New Roman" w:hAnsi="Times New Roman" w:cs="Times New Roman"/>
          <w:sz w:val="28"/>
          <w:szCs w:val="28"/>
        </w:rPr>
        <w:t xml:space="preserve">, в котором в апреле 1920 г. размещалась народная консерватория-первое музыкальное заведение </w:t>
      </w:r>
      <w:r w:rsidR="000C073D">
        <w:rPr>
          <w:rFonts w:ascii="Times New Roman" w:hAnsi="Times New Roman" w:cs="Times New Roman"/>
          <w:sz w:val="28"/>
          <w:szCs w:val="28"/>
        </w:rPr>
        <w:t xml:space="preserve">                         </w:t>
      </w:r>
      <w:r w:rsidRPr="001D5965">
        <w:rPr>
          <w:rFonts w:ascii="Times New Roman" w:hAnsi="Times New Roman" w:cs="Times New Roman"/>
          <w:sz w:val="28"/>
          <w:szCs w:val="28"/>
        </w:rPr>
        <w:t xml:space="preserve">г. Красноярска (дерево), ворота (дерево)» (г. Красноярск, ул. Горького, 11); «Флигель Королёвой Н.М. (кирпич, дерево), 1904-г.) (г. Красноярск, </w:t>
      </w:r>
      <w:r w:rsidR="000C073D">
        <w:rPr>
          <w:rFonts w:ascii="Times New Roman" w:hAnsi="Times New Roman" w:cs="Times New Roman"/>
          <w:sz w:val="28"/>
          <w:szCs w:val="28"/>
        </w:rPr>
        <w:t xml:space="preserve">                        </w:t>
      </w:r>
      <w:r w:rsidRPr="001D5965">
        <w:rPr>
          <w:rFonts w:ascii="Times New Roman" w:hAnsi="Times New Roman" w:cs="Times New Roman"/>
          <w:sz w:val="28"/>
          <w:szCs w:val="28"/>
        </w:rPr>
        <w:t xml:space="preserve">ул. Горького, 11а); Усадьба С.В. Телегина (дерево): флигель» 1910-е гг. </w:t>
      </w:r>
      <w:r w:rsidR="000C073D">
        <w:rPr>
          <w:rFonts w:ascii="Times New Roman" w:hAnsi="Times New Roman" w:cs="Times New Roman"/>
          <w:sz w:val="28"/>
          <w:szCs w:val="28"/>
        </w:rPr>
        <w:t xml:space="preserve">                     </w:t>
      </w:r>
      <w:r w:rsidRPr="001D5965">
        <w:rPr>
          <w:rFonts w:ascii="Times New Roman" w:hAnsi="Times New Roman" w:cs="Times New Roman"/>
          <w:sz w:val="28"/>
          <w:szCs w:val="28"/>
        </w:rPr>
        <w:t>(г. Красноярск, ул. Горького, 13 Лит. А); «Усадьба С.В. Телегина (дерево): дом жилой», 1910-е гг.</w:t>
      </w:r>
      <w:r w:rsidR="000C073D">
        <w:rPr>
          <w:rFonts w:ascii="Times New Roman" w:hAnsi="Times New Roman" w:cs="Times New Roman"/>
          <w:sz w:val="28"/>
          <w:szCs w:val="28"/>
        </w:rPr>
        <w:t xml:space="preserve"> </w:t>
      </w:r>
      <w:r w:rsidRPr="001D5965">
        <w:rPr>
          <w:rFonts w:ascii="Times New Roman" w:hAnsi="Times New Roman" w:cs="Times New Roman"/>
          <w:sz w:val="28"/>
          <w:szCs w:val="28"/>
        </w:rPr>
        <w:t>(г. Красноярск, ул. Горького, 15 Лит. А); «Усадьба Некрасова Г.Н. (дерево), нач. XX в.: дом жилой, ворота» (г. Красноярск,</w:t>
      </w:r>
      <w:r w:rsidR="000C073D">
        <w:rPr>
          <w:rFonts w:ascii="Times New Roman" w:hAnsi="Times New Roman" w:cs="Times New Roman"/>
          <w:sz w:val="28"/>
          <w:szCs w:val="28"/>
        </w:rPr>
        <w:t xml:space="preserve">                      </w:t>
      </w:r>
      <w:r w:rsidRPr="001D5965">
        <w:rPr>
          <w:rFonts w:ascii="Times New Roman" w:hAnsi="Times New Roman" w:cs="Times New Roman"/>
          <w:sz w:val="28"/>
          <w:szCs w:val="28"/>
        </w:rPr>
        <w:t xml:space="preserve"> ул. Горького, д. 17)», «Объект культурного наследия регионального значения: «Речной вокзал», 1950-е гг. (г. Красноярск, ул. Дубровинского, 1)», «1 этап: реставрация с приспособлением для современного использования </w:t>
      </w:r>
      <w:r w:rsidRPr="001D5965">
        <w:rPr>
          <w:rFonts w:ascii="Times New Roman" w:hAnsi="Times New Roman" w:cs="Times New Roman"/>
          <w:sz w:val="28"/>
          <w:szCs w:val="28"/>
        </w:rPr>
        <w:lastRenderedPageBreak/>
        <w:t>объекта культурного наследия регионального значения «Дом, в котором в октябре 1905 года Красноярская организация РСДРП и Совет рабочих и солдатских депутатов проводили общегородские митинги» Красноярский драматический театр имени А.С. Пушкина по адресу: г. Красноярск, пр. Мира, 73. Блок №2», «Объект культурного наследия регионального значения «Комплекс музея им. Мартьянова Н.М. Второй корпус. 1900-1901 гг. 1951-1952 гг.»».</w:t>
      </w:r>
    </w:p>
    <w:p w14:paraId="74260F77" w14:textId="33364D93" w:rsidR="003E4567" w:rsidRPr="001D5965" w:rsidRDefault="00255A5C" w:rsidP="003E4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служба осуществляет</w:t>
      </w:r>
      <w:r w:rsidR="003E4567" w:rsidRPr="001D5965">
        <w:rPr>
          <w:rFonts w:ascii="Times New Roman" w:hAnsi="Times New Roman" w:cs="Times New Roman"/>
          <w:sz w:val="28"/>
          <w:szCs w:val="28"/>
        </w:rPr>
        <w:t xml:space="preserve"> надзор за строительством объектов нефтегазового комплекса на северной и восточной территориях Красноярского края. В 2022 году выданы заключения органа государственного строительного надзора по 2 объектам застройщика </w:t>
      </w:r>
      <w:r w:rsidR="002D4DC8">
        <w:rPr>
          <w:rFonts w:ascii="Times New Roman" w:hAnsi="Times New Roman" w:cs="Times New Roman"/>
          <w:sz w:val="28"/>
          <w:szCs w:val="28"/>
        </w:rPr>
        <w:t xml:space="preserve">                 </w:t>
      </w:r>
      <w:r w:rsidR="003E4567" w:rsidRPr="001D5965">
        <w:rPr>
          <w:rFonts w:ascii="Times New Roman" w:hAnsi="Times New Roman" w:cs="Times New Roman"/>
          <w:sz w:val="28"/>
          <w:szCs w:val="28"/>
        </w:rPr>
        <w:t>АО «Транснефть-Западная Сибирь», 1 объекту - ООО «Славнефть-</w:t>
      </w:r>
      <w:proofErr w:type="spellStart"/>
      <w:r w:rsidR="003E4567" w:rsidRPr="001D5965">
        <w:rPr>
          <w:rFonts w:ascii="Times New Roman" w:hAnsi="Times New Roman" w:cs="Times New Roman"/>
          <w:sz w:val="28"/>
          <w:szCs w:val="28"/>
        </w:rPr>
        <w:t>Красноярскнефтегаз</w:t>
      </w:r>
      <w:proofErr w:type="spellEnd"/>
      <w:r w:rsidR="003E4567" w:rsidRPr="001D5965">
        <w:rPr>
          <w:rFonts w:ascii="Times New Roman" w:hAnsi="Times New Roman" w:cs="Times New Roman"/>
          <w:sz w:val="28"/>
          <w:szCs w:val="28"/>
        </w:rPr>
        <w:t xml:space="preserve">», 1 объекту - АО «Сузун», 1 объекту - </w:t>
      </w:r>
      <w:r w:rsidR="002D4DC8">
        <w:rPr>
          <w:rFonts w:ascii="Times New Roman" w:hAnsi="Times New Roman" w:cs="Times New Roman"/>
          <w:sz w:val="28"/>
          <w:szCs w:val="28"/>
        </w:rPr>
        <w:t xml:space="preserve">                                  </w:t>
      </w:r>
      <w:r w:rsidR="003E4567" w:rsidRPr="001D5965">
        <w:rPr>
          <w:rFonts w:ascii="Times New Roman" w:hAnsi="Times New Roman" w:cs="Times New Roman"/>
          <w:sz w:val="28"/>
          <w:szCs w:val="28"/>
        </w:rPr>
        <w:t>АО «</w:t>
      </w:r>
      <w:proofErr w:type="spellStart"/>
      <w:r w:rsidR="003E4567" w:rsidRPr="001D5965">
        <w:rPr>
          <w:rFonts w:ascii="Times New Roman" w:hAnsi="Times New Roman" w:cs="Times New Roman"/>
          <w:sz w:val="28"/>
          <w:szCs w:val="28"/>
        </w:rPr>
        <w:t>Красноярсккрайгаз</w:t>
      </w:r>
      <w:proofErr w:type="spellEnd"/>
      <w:r w:rsidR="003E4567" w:rsidRPr="001D5965">
        <w:rPr>
          <w:rFonts w:ascii="Times New Roman" w:hAnsi="Times New Roman" w:cs="Times New Roman"/>
          <w:sz w:val="28"/>
          <w:szCs w:val="28"/>
        </w:rPr>
        <w:t>». Продолжается осуществление надзора по 24 объектам АО «СУЗУН», 15 объектам ООО «Славнефть-</w:t>
      </w:r>
      <w:proofErr w:type="spellStart"/>
      <w:r w:rsidR="003E4567" w:rsidRPr="001D5965">
        <w:rPr>
          <w:rFonts w:ascii="Times New Roman" w:hAnsi="Times New Roman" w:cs="Times New Roman"/>
          <w:sz w:val="28"/>
          <w:szCs w:val="28"/>
        </w:rPr>
        <w:t>Красноярскнефтегаз</w:t>
      </w:r>
      <w:proofErr w:type="spellEnd"/>
      <w:r w:rsidR="003E4567" w:rsidRPr="001D5965">
        <w:rPr>
          <w:rFonts w:ascii="Times New Roman" w:hAnsi="Times New Roman" w:cs="Times New Roman"/>
          <w:sz w:val="28"/>
          <w:szCs w:val="28"/>
        </w:rPr>
        <w:t>», 11 объектам АО «Ванкорнефть», 6 объектам ООО «</w:t>
      </w:r>
      <w:proofErr w:type="spellStart"/>
      <w:r w:rsidR="003E4567" w:rsidRPr="001D5965">
        <w:rPr>
          <w:rFonts w:ascii="Times New Roman" w:hAnsi="Times New Roman" w:cs="Times New Roman"/>
          <w:sz w:val="28"/>
          <w:szCs w:val="28"/>
        </w:rPr>
        <w:t>Тагульское</w:t>
      </w:r>
      <w:proofErr w:type="spellEnd"/>
      <w:r w:rsidR="003E4567" w:rsidRPr="001D5965">
        <w:rPr>
          <w:rFonts w:ascii="Times New Roman" w:hAnsi="Times New Roman" w:cs="Times New Roman"/>
          <w:sz w:val="28"/>
          <w:szCs w:val="28"/>
        </w:rPr>
        <w:t>», 5 объектам ООО «РН-</w:t>
      </w:r>
      <w:proofErr w:type="spellStart"/>
      <w:r w:rsidR="003E4567" w:rsidRPr="001D5965">
        <w:rPr>
          <w:rFonts w:ascii="Times New Roman" w:hAnsi="Times New Roman" w:cs="Times New Roman"/>
          <w:sz w:val="28"/>
          <w:szCs w:val="28"/>
        </w:rPr>
        <w:t>Ванкор</w:t>
      </w:r>
      <w:proofErr w:type="spellEnd"/>
      <w:r w:rsidR="003E4567" w:rsidRPr="001D5965">
        <w:rPr>
          <w:rFonts w:ascii="Times New Roman" w:hAnsi="Times New Roman" w:cs="Times New Roman"/>
          <w:sz w:val="28"/>
          <w:szCs w:val="28"/>
        </w:rPr>
        <w:t>», 2 объектам АО «Восточно-Сибирская нефтегазовая компания», 2 объектам ООО «</w:t>
      </w:r>
      <w:proofErr w:type="spellStart"/>
      <w:r w:rsidR="003E4567" w:rsidRPr="001D5965">
        <w:rPr>
          <w:rFonts w:ascii="Times New Roman" w:hAnsi="Times New Roman" w:cs="Times New Roman"/>
          <w:sz w:val="28"/>
          <w:szCs w:val="28"/>
        </w:rPr>
        <w:t>Нефтеком</w:t>
      </w:r>
      <w:proofErr w:type="spellEnd"/>
      <w:r w:rsidR="003E4567" w:rsidRPr="001D5965">
        <w:rPr>
          <w:rFonts w:ascii="Times New Roman" w:hAnsi="Times New Roman" w:cs="Times New Roman"/>
          <w:sz w:val="28"/>
          <w:szCs w:val="28"/>
        </w:rPr>
        <w:t>», 1 объекту АО «Самотлорнефтегаз» и 1 объекту АО «</w:t>
      </w:r>
      <w:proofErr w:type="spellStart"/>
      <w:r w:rsidR="003E4567" w:rsidRPr="001D5965">
        <w:rPr>
          <w:rFonts w:ascii="Times New Roman" w:hAnsi="Times New Roman" w:cs="Times New Roman"/>
          <w:sz w:val="28"/>
          <w:szCs w:val="28"/>
        </w:rPr>
        <w:t>Норильсктрансгаз</w:t>
      </w:r>
      <w:proofErr w:type="spellEnd"/>
      <w:r w:rsidR="003E4567" w:rsidRPr="001D5965">
        <w:rPr>
          <w:rFonts w:ascii="Times New Roman" w:hAnsi="Times New Roman" w:cs="Times New Roman"/>
          <w:sz w:val="28"/>
          <w:szCs w:val="28"/>
        </w:rPr>
        <w:t>».</w:t>
      </w:r>
    </w:p>
    <w:p w14:paraId="732C2C8F" w14:textId="4C48FE71" w:rsidR="003E4567" w:rsidRPr="001D5965" w:rsidRDefault="007D6F5F" w:rsidP="00F57B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Ключевым показателем результативности и эффективности регионального государственного строительного надзора является обеспечение безопасности объектов капитального строительства.</w:t>
      </w:r>
      <w:r w:rsidR="003E4567" w:rsidRPr="001D5965">
        <w:rPr>
          <w:rFonts w:ascii="Times New Roman" w:hAnsi="Times New Roman" w:cs="Times New Roman"/>
          <w:sz w:val="28"/>
          <w:szCs w:val="28"/>
        </w:rPr>
        <w:t xml:space="preserve"> Фактическое значение показателя за 2022 год составило 100%, что свидетельствует о высоком уровне эффективности осуществления регионального государственного строительного надзора на территории Красноярского края.</w:t>
      </w:r>
    </w:p>
    <w:p w14:paraId="00B64C2F" w14:textId="43825766"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По данным </w:t>
      </w:r>
      <w:proofErr w:type="spellStart"/>
      <w:r w:rsidRPr="001D5965">
        <w:rPr>
          <w:rFonts w:ascii="Times New Roman" w:hAnsi="Times New Roman" w:cs="Times New Roman"/>
          <w:sz w:val="28"/>
          <w:szCs w:val="28"/>
        </w:rPr>
        <w:t>Красноярскстата</w:t>
      </w:r>
      <w:proofErr w:type="spellEnd"/>
      <w:r w:rsidRPr="001D5965">
        <w:rPr>
          <w:rFonts w:ascii="Times New Roman" w:hAnsi="Times New Roman" w:cs="Times New Roman"/>
          <w:sz w:val="28"/>
          <w:szCs w:val="28"/>
        </w:rPr>
        <w:t xml:space="preserve"> за 2022 год введено 1 396 457 </w:t>
      </w:r>
      <w:r w:rsidR="00237D13" w:rsidRPr="00242D7B">
        <w:rPr>
          <w:rFonts w:ascii="Times New Roman" w:hAnsi="Times New Roman" w:cs="Times New Roman"/>
          <w:sz w:val="28"/>
          <w:szCs w:val="28"/>
        </w:rPr>
        <w:t>м</w:t>
      </w:r>
      <w:r w:rsidR="00237D13" w:rsidRPr="00242D7B">
        <w:rPr>
          <w:rFonts w:ascii="Times New Roman" w:hAnsi="Times New Roman" w:cs="Times New Roman"/>
          <w:kern w:val="28"/>
          <w:sz w:val="28"/>
          <w:szCs w:val="28"/>
          <w:vertAlign w:val="superscript"/>
        </w:rPr>
        <w:t>2</w:t>
      </w:r>
      <w:r w:rsidRPr="001D5965">
        <w:rPr>
          <w:rFonts w:ascii="Times New Roman" w:hAnsi="Times New Roman" w:cs="Times New Roman"/>
          <w:sz w:val="28"/>
          <w:szCs w:val="28"/>
        </w:rPr>
        <w:t xml:space="preserve"> жилья, из них МКД – 855 113 </w:t>
      </w:r>
      <w:r w:rsidR="00237D13" w:rsidRPr="00242D7B">
        <w:rPr>
          <w:rFonts w:ascii="Times New Roman" w:hAnsi="Times New Roman" w:cs="Times New Roman"/>
          <w:sz w:val="28"/>
          <w:szCs w:val="28"/>
        </w:rPr>
        <w:t>м</w:t>
      </w:r>
      <w:r w:rsidR="00237D13" w:rsidRPr="00242D7B">
        <w:rPr>
          <w:rFonts w:ascii="Times New Roman" w:hAnsi="Times New Roman" w:cs="Times New Roman"/>
          <w:kern w:val="28"/>
          <w:sz w:val="28"/>
          <w:szCs w:val="28"/>
          <w:vertAlign w:val="superscript"/>
        </w:rPr>
        <w:t>2</w:t>
      </w:r>
      <w:r w:rsidRPr="001D5965">
        <w:rPr>
          <w:rFonts w:ascii="Times New Roman" w:hAnsi="Times New Roman" w:cs="Times New Roman"/>
          <w:sz w:val="28"/>
          <w:szCs w:val="28"/>
        </w:rPr>
        <w:t xml:space="preserve"> и индивидуальное строительство (ИЖС и садовые дома) – 541 344 </w:t>
      </w:r>
      <w:r w:rsidR="00237D13" w:rsidRPr="00242D7B">
        <w:rPr>
          <w:rFonts w:ascii="Times New Roman" w:hAnsi="Times New Roman" w:cs="Times New Roman"/>
          <w:sz w:val="28"/>
          <w:szCs w:val="28"/>
        </w:rPr>
        <w:t>м</w:t>
      </w:r>
      <w:r w:rsidR="00237D13" w:rsidRPr="00242D7B">
        <w:rPr>
          <w:rFonts w:ascii="Times New Roman" w:hAnsi="Times New Roman" w:cs="Times New Roman"/>
          <w:kern w:val="28"/>
          <w:sz w:val="28"/>
          <w:szCs w:val="28"/>
          <w:vertAlign w:val="superscript"/>
        </w:rPr>
        <w:t>2</w:t>
      </w:r>
      <w:r w:rsidRPr="001D5965">
        <w:rPr>
          <w:rFonts w:ascii="Times New Roman" w:hAnsi="Times New Roman" w:cs="Times New Roman"/>
          <w:sz w:val="28"/>
          <w:szCs w:val="28"/>
        </w:rPr>
        <w:t>. Отмечается положительная динамика (103,8%) увеличения ввода объектов жилищного строительства в эксплуатацию на территории края по сравнению с уровнем 2021 года.</w:t>
      </w:r>
    </w:p>
    <w:p w14:paraId="39831C1A" w14:textId="77777777"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В 2022 году Минстрой России в целях апробации построения цифровой вертикали в работе органов государственного строительного надзора инициировал реализацию проекта на территории Красноярского края для последующего распространения лучших практик по всей территории Российской Федерации. Разработан план мероприятий по созданию цифровой вертикали строительной отрасли. Цифровая вертикаль предполагает электронное взаимодействие органа государственного строительного надзора с застройщиком и подрядной организацией в процессе строительства объекта, ведение общего журнала работ в электронном виде, а также внедрение технологий информационного моделирования для того, чтобы все этапы и процессы строительства были взаимосвязаны.</w:t>
      </w:r>
    </w:p>
    <w:p w14:paraId="75D9EAAF" w14:textId="47CC1D92"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Апробация данной модели планируется на примере строительства четырех домов, реализуемых в рамках комплексного плана социально-</w:t>
      </w:r>
      <w:r w:rsidRPr="001D5965">
        <w:rPr>
          <w:rFonts w:ascii="Times New Roman" w:hAnsi="Times New Roman" w:cs="Times New Roman"/>
          <w:sz w:val="28"/>
          <w:szCs w:val="28"/>
        </w:rPr>
        <w:lastRenderedPageBreak/>
        <w:t xml:space="preserve">экономического развития Норильска до 2035 года (реновация жилищного фонда). За отчетный период в адрес </w:t>
      </w:r>
      <w:r w:rsidR="00DF1CCD">
        <w:rPr>
          <w:rFonts w:ascii="Times New Roman" w:hAnsi="Times New Roman" w:cs="Times New Roman"/>
          <w:sz w:val="28"/>
          <w:szCs w:val="28"/>
        </w:rPr>
        <w:t>с</w:t>
      </w:r>
      <w:r w:rsidRPr="001D5965">
        <w:rPr>
          <w:rFonts w:ascii="Times New Roman" w:hAnsi="Times New Roman" w:cs="Times New Roman"/>
          <w:sz w:val="28"/>
          <w:szCs w:val="28"/>
        </w:rPr>
        <w:t>лужбы поступили извещения о начале строительства 2-х  многоквартирных жилых домов на территории</w:t>
      </w:r>
      <w:r w:rsidR="00DF1CCD">
        <w:rPr>
          <w:rFonts w:ascii="Times New Roman" w:hAnsi="Times New Roman" w:cs="Times New Roman"/>
          <w:sz w:val="28"/>
          <w:szCs w:val="28"/>
        </w:rPr>
        <w:t xml:space="preserve">                            </w:t>
      </w:r>
      <w:r w:rsidRPr="001D5965">
        <w:rPr>
          <w:rFonts w:ascii="Times New Roman" w:hAnsi="Times New Roman" w:cs="Times New Roman"/>
          <w:sz w:val="28"/>
          <w:szCs w:val="28"/>
        </w:rPr>
        <w:t xml:space="preserve"> г. Норильска: «Жилой дом по проекту: «Строительство 9-ти этажного жилого дома (на существующем ростверке) по адресу: г. Норильск, район Центральный, ул. 50 лет Октября, д. 2Б»» и «Жилой дом по проекту: «Строительство 9-ти этажного жилого дома (на существующем ростверке) по адресу: г. Норильск, район Центральный, ул. 50 лет Октября, д. 2В»». Данные жилые дома станут первыми, реализуемыми в Арктической зоне проектами в рамках реновации жилищного фонда г. Норильска. </w:t>
      </w:r>
    </w:p>
    <w:p w14:paraId="440D223A" w14:textId="7D6A4D48"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При осуществлении регионального государственного строительного надзора пристальное внимание уделялось при работе с застройщиками, подряд</w:t>
      </w:r>
      <w:r w:rsidR="002B7946">
        <w:rPr>
          <w:rFonts w:ascii="Times New Roman" w:hAnsi="Times New Roman" w:cs="Times New Roman"/>
          <w:sz w:val="28"/>
          <w:szCs w:val="28"/>
        </w:rPr>
        <w:t>чиками</w:t>
      </w:r>
      <w:r w:rsidRPr="001D5965">
        <w:rPr>
          <w:rFonts w:ascii="Times New Roman" w:hAnsi="Times New Roman" w:cs="Times New Roman"/>
          <w:sz w:val="28"/>
          <w:szCs w:val="28"/>
        </w:rPr>
        <w:t xml:space="preserve"> по вопросам повышения качества возводимых объектов капитального строительства на территории Красноярского края.</w:t>
      </w:r>
    </w:p>
    <w:p w14:paraId="46E6DF37" w14:textId="77777777"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В рамках поручений краевой межведомственной комиссии по вопросам долевого строительства многоквартирных домов и (или) иных объектов недвижимости на территории Красноярского края и межведомственной рабочей группы по борьбе с нарушениями законодательства в сфере долевого строительства, созданной при прокуратуре Красноярского края, проведено 18 рабочих совещаний с выездом на строительные площадки жилых домов №11, №12, №13 в мкрн. Преображенский и №1 по ул. Шахтеров (II-й и III-й этапы строительства) в г. Красноярске с представителями застройщиков ООО «</w:t>
      </w:r>
      <w:proofErr w:type="spellStart"/>
      <w:r w:rsidRPr="001D5965">
        <w:rPr>
          <w:rFonts w:ascii="Times New Roman" w:hAnsi="Times New Roman" w:cs="Times New Roman"/>
          <w:sz w:val="28"/>
          <w:szCs w:val="28"/>
        </w:rPr>
        <w:t>Монолитхолдинг</w:t>
      </w:r>
      <w:proofErr w:type="spellEnd"/>
      <w:r w:rsidRPr="001D5965">
        <w:rPr>
          <w:rFonts w:ascii="Times New Roman" w:hAnsi="Times New Roman" w:cs="Times New Roman"/>
          <w:sz w:val="28"/>
          <w:szCs w:val="28"/>
        </w:rPr>
        <w:t>», ООО «Свой дом» и подрядной организации ООО «Монолитстрой» с целью мониторинга строительства объектов и обсуждения проблемных вопросов, ведущих к отставанию темпов строительства домов от графиков производства работ, и путей их решения.</w:t>
      </w:r>
    </w:p>
    <w:p w14:paraId="220E1A26" w14:textId="054D5AC6"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В течение </w:t>
      </w:r>
      <w:r w:rsidR="009C2AEF">
        <w:rPr>
          <w:rFonts w:ascii="Times New Roman" w:hAnsi="Times New Roman" w:cs="Times New Roman"/>
          <w:sz w:val="28"/>
          <w:szCs w:val="28"/>
        </w:rPr>
        <w:t xml:space="preserve">2022 </w:t>
      </w:r>
      <w:r w:rsidRPr="001D5965">
        <w:rPr>
          <w:rFonts w:ascii="Times New Roman" w:hAnsi="Times New Roman" w:cs="Times New Roman"/>
          <w:sz w:val="28"/>
          <w:szCs w:val="28"/>
        </w:rPr>
        <w:t xml:space="preserve">года проведены 8 рабочих совещаний с представителями КГКУ «УКС», МКУ г. Красноярска «УКС» и подрядными организациями (в том числе в режиме ВКС) в отношении бюджетных объектов, возводимых на территории г. Красноярска и Красноярского края, по вопросам степени готовности социально значимых объектов, сроков завершения их строительства в 2022 году и правилам консервации объектов. По результатам проведенных мероприятий совместно проработаны проблемные вопросы в части устранения существующих нарушений обязательных требований, выявленных </w:t>
      </w:r>
      <w:r w:rsidR="009C2AEF">
        <w:rPr>
          <w:rFonts w:ascii="Times New Roman" w:hAnsi="Times New Roman" w:cs="Times New Roman"/>
          <w:sz w:val="28"/>
          <w:szCs w:val="28"/>
        </w:rPr>
        <w:t>с</w:t>
      </w:r>
      <w:r w:rsidRPr="001D5965">
        <w:rPr>
          <w:rFonts w:ascii="Times New Roman" w:hAnsi="Times New Roman" w:cs="Times New Roman"/>
          <w:sz w:val="28"/>
          <w:szCs w:val="28"/>
        </w:rPr>
        <w:t>лужбой, а также скорректированы даты проведения итоговых проверок по объектам разной степени готовности.</w:t>
      </w:r>
    </w:p>
    <w:p w14:paraId="120DDD21" w14:textId="6017CC57"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В апреле </w:t>
      </w:r>
      <w:r w:rsidR="009C2AEF">
        <w:rPr>
          <w:rFonts w:ascii="Times New Roman" w:hAnsi="Times New Roman" w:cs="Times New Roman"/>
          <w:sz w:val="28"/>
          <w:szCs w:val="28"/>
        </w:rPr>
        <w:t>2022 года с</w:t>
      </w:r>
      <w:r w:rsidRPr="001D5965">
        <w:rPr>
          <w:rFonts w:ascii="Times New Roman" w:hAnsi="Times New Roman" w:cs="Times New Roman"/>
          <w:sz w:val="28"/>
          <w:szCs w:val="28"/>
        </w:rPr>
        <w:t>лужба приняла участие в круглом столе представителей Правительства Красноярского края, администрации</w:t>
      </w:r>
      <w:r w:rsidR="009C2AEF">
        <w:rPr>
          <w:rFonts w:ascii="Times New Roman" w:hAnsi="Times New Roman" w:cs="Times New Roman"/>
          <w:sz w:val="28"/>
          <w:szCs w:val="28"/>
        </w:rPr>
        <w:t xml:space="preserve">                      </w:t>
      </w:r>
      <w:r w:rsidRPr="001D5965">
        <w:rPr>
          <w:rFonts w:ascii="Times New Roman" w:hAnsi="Times New Roman" w:cs="Times New Roman"/>
          <w:sz w:val="28"/>
          <w:szCs w:val="28"/>
        </w:rPr>
        <w:t xml:space="preserve"> г. Красноярска, крупных строительных компаний, банков, поставщиков строительных материалов и агентств недвижимости на тему: «Строительство в Красноярском крае», проводимом в пресс-центре редакции «Городские новости». Обсуждалась текущая ситуация на строительном рынке, планируемые темпы строительства в Красноярском крае, а также основные </w:t>
      </w:r>
      <w:r w:rsidRPr="001D5965">
        <w:rPr>
          <w:rFonts w:ascii="Times New Roman" w:hAnsi="Times New Roman" w:cs="Times New Roman"/>
          <w:sz w:val="28"/>
          <w:szCs w:val="28"/>
        </w:rPr>
        <w:lastRenderedPageBreak/>
        <w:t xml:space="preserve">существующие и потенциальные проблемы строительного комплекса и пути их решения. </w:t>
      </w:r>
    </w:p>
    <w:p w14:paraId="38E8ECBE" w14:textId="7BF5598C"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Кроме того, во втором квартале</w:t>
      </w:r>
      <w:r w:rsidR="009C2AEF">
        <w:rPr>
          <w:rFonts w:ascii="Times New Roman" w:hAnsi="Times New Roman" w:cs="Times New Roman"/>
          <w:sz w:val="28"/>
          <w:szCs w:val="28"/>
        </w:rPr>
        <w:t xml:space="preserve"> 2022 года</w:t>
      </w:r>
      <w:r w:rsidRPr="001D5965">
        <w:rPr>
          <w:rFonts w:ascii="Times New Roman" w:hAnsi="Times New Roman" w:cs="Times New Roman"/>
          <w:sz w:val="28"/>
          <w:szCs w:val="28"/>
        </w:rPr>
        <w:t xml:space="preserve"> </w:t>
      </w:r>
      <w:r w:rsidR="009C2AEF">
        <w:rPr>
          <w:rFonts w:ascii="Times New Roman" w:hAnsi="Times New Roman" w:cs="Times New Roman"/>
          <w:sz w:val="28"/>
          <w:szCs w:val="28"/>
        </w:rPr>
        <w:t>с</w:t>
      </w:r>
      <w:r w:rsidRPr="001D5965">
        <w:rPr>
          <w:rFonts w:ascii="Times New Roman" w:hAnsi="Times New Roman" w:cs="Times New Roman"/>
          <w:sz w:val="28"/>
          <w:szCs w:val="28"/>
        </w:rPr>
        <w:t xml:space="preserve">лужба </w:t>
      </w:r>
      <w:r w:rsidR="009C2AEF">
        <w:rPr>
          <w:rFonts w:ascii="Times New Roman" w:hAnsi="Times New Roman" w:cs="Times New Roman"/>
          <w:sz w:val="28"/>
          <w:szCs w:val="28"/>
        </w:rPr>
        <w:t>приняла участие</w:t>
      </w:r>
      <w:r w:rsidRPr="001D5965">
        <w:rPr>
          <w:rFonts w:ascii="Times New Roman" w:hAnsi="Times New Roman" w:cs="Times New Roman"/>
          <w:sz w:val="28"/>
          <w:szCs w:val="28"/>
        </w:rPr>
        <w:t xml:space="preserve"> в выездном рабочем совещании по вопросам завершения строительства общеобразовательной школы на 700 мест в г. Иланский Красноярского края. В мероприятии также участвовали представители Правительства Красноярского края, Министерства образования Красноярского края, </w:t>
      </w:r>
      <w:r w:rsidR="002B7946">
        <w:rPr>
          <w:rFonts w:ascii="Times New Roman" w:hAnsi="Times New Roman" w:cs="Times New Roman"/>
          <w:sz w:val="28"/>
          <w:szCs w:val="28"/>
        </w:rPr>
        <w:t>а</w:t>
      </w:r>
      <w:r w:rsidRPr="001D5965">
        <w:rPr>
          <w:rFonts w:ascii="Times New Roman" w:hAnsi="Times New Roman" w:cs="Times New Roman"/>
          <w:sz w:val="28"/>
          <w:szCs w:val="28"/>
        </w:rPr>
        <w:t>дминистраци</w:t>
      </w:r>
      <w:r w:rsidR="002B7946">
        <w:rPr>
          <w:rFonts w:ascii="Times New Roman" w:hAnsi="Times New Roman" w:cs="Times New Roman"/>
          <w:sz w:val="28"/>
          <w:szCs w:val="28"/>
        </w:rPr>
        <w:t>и</w:t>
      </w:r>
      <w:r w:rsidRPr="001D5965">
        <w:rPr>
          <w:rFonts w:ascii="Times New Roman" w:hAnsi="Times New Roman" w:cs="Times New Roman"/>
          <w:sz w:val="28"/>
          <w:szCs w:val="28"/>
        </w:rPr>
        <w:t xml:space="preserve"> Иланского района, краевой государственной экспертизы и подрядной организации ООО УСК «Сибиряк». В ходе совещания комиссией заслушаны проблемные вопросы и предложения по их решению, направленные на завершение строительства и ввод объекта в эксплуатацию к началу нового учебного года.</w:t>
      </w:r>
    </w:p>
    <w:p w14:paraId="5ACEFFE0" w14:textId="55E4B869"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Необходимо также отметить, что в сентябре</w:t>
      </w:r>
      <w:r w:rsidR="00871D08">
        <w:rPr>
          <w:rFonts w:ascii="Times New Roman" w:hAnsi="Times New Roman" w:cs="Times New Roman"/>
          <w:sz w:val="28"/>
          <w:szCs w:val="28"/>
        </w:rPr>
        <w:t xml:space="preserve"> 2022 года</w:t>
      </w:r>
      <w:r w:rsidRPr="001D5965">
        <w:rPr>
          <w:rFonts w:ascii="Times New Roman" w:hAnsi="Times New Roman" w:cs="Times New Roman"/>
          <w:sz w:val="28"/>
          <w:szCs w:val="28"/>
        </w:rPr>
        <w:t xml:space="preserve"> </w:t>
      </w:r>
      <w:r w:rsidR="00871D08">
        <w:rPr>
          <w:rFonts w:ascii="Times New Roman" w:hAnsi="Times New Roman" w:cs="Times New Roman"/>
          <w:sz w:val="28"/>
          <w:szCs w:val="28"/>
        </w:rPr>
        <w:t>с</w:t>
      </w:r>
      <w:r w:rsidRPr="001D5965">
        <w:rPr>
          <w:rFonts w:ascii="Times New Roman" w:hAnsi="Times New Roman" w:cs="Times New Roman"/>
          <w:sz w:val="28"/>
          <w:szCs w:val="28"/>
        </w:rPr>
        <w:t>лужба приняла участие в Межрегиональном совещании по вопросам развития строительной отрасли в субъектах Российской Федерации, а также в пленарной дискуссии «Цифровизация и проектирование: основные тенденции», проводимых в рамках Сибирского строительного форума 2022 в г. Новосибирске при поддержке Министерства строительства и жилищно-коммунального хозяйства Российской Федерации. В повестку встреч были включены актуальные вопросы совершенствования нормативного правового обеспечения и импортозамещения строительных материалов, внедрения технологий информационного моделирования на примере реальных кейсов субъектов, в том числе представлен опыт внедрения цифровых сервисов и трансформации бизнес-процессов проектировщиков, государственных заказчиков, застройщиков, девелоперов.</w:t>
      </w:r>
    </w:p>
    <w:p w14:paraId="523B1FD2" w14:textId="684F65B4" w:rsidR="003E4567" w:rsidRPr="001D5965" w:rsidRDefault="003E4567" w:rsidP="003E4567">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В </w:t>
      </w:r>
      <w:r w:rsidR="00871D08">
        <w:rPr>
          <w:rFonts w:ascii="Times New Roman" w:hAnsi="Times New Roman" w:cs="Times New Roman"/>
          <w:sz w:val="28"/>
          <w:szCs w:val="28"/>
        </w:rPr>
        <w:t>целях</w:t>
      </w:r>
      <w:r w:rsidRPr="001D5965">
        <w:rPr>
          <w:rFonts w:ascii="Times New Roman" w:hAnsi="Times New Roman" w:cs="Times New Roman"/>
          <w:sz w:val="28"/>
          <w:szCs w:val="28"/>
        </w:rPr>
        <w:t xml:space="preserve"> повышения уровня квалификации государственных инспекторов проведено внутреннее обучение должностных лиц государственного строительного надзора </w:t>
      </w:r>
      <w:r w:rsidR="006D20F8">
        <w:rPr>
          <w:rFonts w:ascii="Times New Roman" w:hAnsi="Times New Roman" w:cs="Times New Roman"/>
          <w:sz w:val="28"/>
          <w:szCs w:val="28"/>
        </w:rPr>
        <w:t>с</w:t>
      </w:r>
      <w:r w:rsidRPr="001D5965">
        <w:rPr>
          <w:rFonts w:ascii="Times New Roman" w:hAnsi="Times New Roman" w:cs="Times New Roman"/>
          <w:sz w:val="28"/>
          <w:szCs w:val="28"/>
        </w:rPr>
        <w:t xml:space="preserve">лужбы </w:t>
      </w:r>
      <w:r w:rsidR="00871D08">
        <w:rPr>
          <w:rFonts w:ascii="Times New Roman" w:hAnsi="Times New Roman" w:cs="Times New Roman"/>
          <w:sz w:val="28"/>
          <w:szCs w:val="28"/>
        </w:rPr>
        <w:t>в части соблюдения требований КоАП РФ</w:t>
      </w:r>
      <w:r w:rsidRPr="001D5965">
        <w:rPr>
          <w:rFonts w:ascii="Times New Roman" w:hAnsi="Times New Roman" w:cs="Times New Roman"/>
          <w:sz w:val="28"/>
          <w:szCs w:val="28"/>
        </w:rPr>
        <w:t xml:space="preserve">, а также разработан порядок проведения обязательного профилактического визита в рамках регионального государственного строительного надзора. </w:t>
      </w:r>
    </w:p>
    <w:p w14:paraId="29C26881" w14:textId="77777777" w:rsidR="008D4D88" w:rsidRDefault="008D4D88" w:rsidP="005D6D09">
      <w:pPr>
        <w:pStyle w:val="a3"/>
        <w:shd w:val="clear" w:color="auto" w:fill="FFFFFF" w:themeFill="background1"/>
        <w:spacing w:before="0" w:beforeAutospacing="0" w:after="0" w:afterAutospacing="0"/>
        <w:ind w:firstLine="709"/>
        <w:jc w:val="both"/>
        <w:rPr>
          <w:b/>
          <w:bCs/>
          <w:sz w:val="28"/>
          <w:szCs w:val="28"/>
        </w:rPr>
      </w:pPr>
    </w:p>
    <w:p w14:paraId="7BC25F3E" w14:textId="0BF0F173" w:rsidR="005D6D09" w:rsidRDefault="005D6D09" w:rsidP="005D6D09">
      <w:pPr>
        <w:pStyle w:val="a3"/>
        <w:shd w:val="clear" w:color="auto" w:fill="FFFFFF" w:themeFill="background1"/>
        <w:spacing w:before="0" w:beforeAutospacing="0" w:after="0" w:afterAutospacing="0"/>
        <w:ind w:firstLine="709"/>
        <w:jc w:val="both"/>
        <w:rPr>
          <w:b/>
          <w:bCs/>
          <w:sz w:val="28"/>
          <w:szCs w:val="28"/>
        </w:rPr>
      </w:pPr>
      <w:r w:rsidRPr="005D6D09">
        <w:rPr>
          <w:b/>
          <w:bCs/>
          <w:sz w:val="28"/>
          <w:szCs w:val="28"/>
        </w:rPr>
        <w:t>Профилактика правонарушений.</w:t>
      </w:r>
    </w:p>
    <w:p w14:paraId="16AD0CCE" w14:textId="1751E8A0" w:rsidR="007B21EA" w:rsidRPr="007B21EA" w:rsidRDefault="007B21EA" w:rsidP="007B21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государственного контроля (надзора) проведение профилактических мероприятий, направленных на снижение риска причинения вреда (ущерба), является </w:t>
      </w:r>
      <w:r w:rsidRPr="007B21EA">
        <w:rPr>
          <w:rFonts w:ascii="Times New Roman" w:hAnsi="Times New Roman" w:cs="Times New Roman"/>
          <w:sz w:val="28"/>
          <w:szCs w:val="28"/>
        </w:rPr>
        <w:t>приоритетным по отношению к проведению контрольных (надзорных) мероприятий (</w:t>
      </w:r>
      <w:hyperlink r:id="rId9" w:history="1">
        <w:r w:rsidRPr="007B21EA">
          <w:rPr>
            <w:rFonts w:ascii="Times New Roman" w:hAnsi="Times New Roman" w:cs="Times New Roman"/>
            <w:sz w:val="28"/>
            <w:szCs w:val="28"/>
          </w:rPr>
          <w:t>часть 1 статьи 8</w:t>
        </w:r>
      </w:hyperlink>
      <w:r w:rsidRPr="007B21EA">
        <w:rPr>
          <w:rFonts w:ascii="Times New Roman" w:hAnsi="Times New Roman" w:cs="Times New Roman"/>
          <w:sz w:val="28"/>
          <w:szCs w:val="28"/>
        </w:rPr>
        <w:t xml:space="preserve"> </w:t>
      </w:r>
      <w:r w:rsidRPr="001D5965">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r w:rsidRPr="007B21EA">
        <w:rPr>
          <w:rFonts w:ascii="Times New Roman" w:hAnsi="Times New Roman" w:cs="Times New Roman"/>
          <w:sz w:val="28"/>
          <w:szCs w:val="28"/>
        </w:rPr>
        <w:t>).</w:t>
      </w:r>
    </w:p>
    <w:bookmarkEnd w:id="2"/>
    <w:p w14:paraId="4119204D" w14:textId="65027C16" w:rsidR="0087255C" w:rsidRDefault="0087255C" w:rsidP="007B21EA">
      <w:pPr>
        <w:spacing w:after="0" w:line="240" w:lineRule="auto"/>
        <w:ind w:firstLine="709"/>
        <w:jc w:val="both"/>
        <w:rPr>
          <w:rFonts w:ascii="Times New Roman" w:hAnsi="Times New Roman" w:cs="Times New Roman"/>
          <w:sz w:val="28"/>
          <w:szCs w:val="28"/>
        </w:rPr>
      </w:pPr>
      <w:r w:rsidRPr="00C425D3">
        <w:rPr>
          <w:rFonts w:ascii="Times New Roman" w:hAnsi="Times New Roman" w:cs="Times New Roman"/>
          <w:sz w:val="28"/>
          <w:szCs w:val="28"/>
        </w:rPr>
        <w:t xml:space="preserve">В рамках проведения работы, направленной на профилактику </w:t>
      </w:r>
      <w:r w:rsidRPr="0009681A">
        <w:rPr>
          <w:rFonts w:ascii="Times New Roman" w:hAnsi="Times New Roman" w:cs="Times New Roman"/>
          <w:sz w:val="28"/>
          <w:szCs w:val="28"/>
        </w:rPr>
        <w:t>нарушений обязательных требований</w:t>
      </w:r>
      <w:r w:rsidR="00780E70">
        <w:rPr>
          <w:rFonts w:ascii="Times New Roman" w:hAnsi="Times New Roman" w:cs="Times New Roman"/>
          <w:sz w:val="28"/>
          <w:szCs w:val="28"/>
        </w:rPr>
        <w:t>,</w:t>
      </w:r>
      <w:r w:rsidRPr="0009681A">
        <w:rPr>
          <w:rFonts w:ascii="Times New Roman" w:hAnsi="Times New Roman" w:cs="Times New Roman"/>
          <w:sz w:val="28"/>
          <w:szCs w:val="28"/>
        </w:rPr>
        <w:t xml:space="preserve"> объявлено 176 предостережений и проведен 51 профилактический визит.</w:t>
      </w:r>
    </w:p>
    <w:p w14:paraId="06F86600" w14:textId="004A4134" w:rsidR="002E4663" w:rsidRPr="000E4897" w:rsidRDefault="004C7ECF" w:rsidP="007B21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E4663" w:rsidRPr="000E4897">
        <w:rPr>
          <w:rFonts w:ascii="Times New Roman" w:hAnsi="Times New Roman" w:cs="Times New Roman"/>
          <w:sz w:val="28"/>
          <w:szCs w:val="28"/>
        </w:rPr>
        <w:t xml:space="preserve">риказом </w:t>
      </w:r>
      <w:r w:rsidR="002E4663">
        <w:rPr>
          <w:rFonts w:ascii="Times New Roman" w:hAnsi="Times New Roman" w:cs="Times New Roman"/>
          <w:sz w:val="28"/>
          <w:szCs w:val="28"/>
        </w:rPr>
        <w:t>с</w:t>
      </w:r>
      <w:r w:rsidR="002E4663" w:rsidRPr="000E4897">
        <w:rPr>
          <w:rFonts w:ascii="Times New Roman" w:hAnsi="Times New Roman" w:cs="Times New Roman"/>
          <w:sz w:val="28"/>
          <w:szCs w:val="28"/>
        </w:rPr>
        <w:t>лужбы от 14.12.2021 № 102-</w:t>
      </w:r>
      <w:r w:rsidR="00566C97">
        <w:rPr>
          <w:rFonts w:ascii="Times New Roman" w:hAnsi="Times New Roman" w:cs="Times New Roman"/>
          <w:sz w:val="28"/>
          <w:szCs w:val="28"/>
        </w:rPr>
        <w:t>п</w:t>
      </w:r>
      <w:r w:rsidR="002E4663" w:rsidRPr="000E4897">
        <w:rPr>
          <w:rFonts w:ascii="Times New Roman" w:hAnsi="Times New Roman" w:cs="Times New Roman"/>
          <w:sz w:val="28"/>
          <w:szCs w:val="28"/>
        </w:rPr>
        <w:t xml:space="preserve"> утверждена программа профилактики рисков причинения вреда (ущерба) охраняемым законом </w:t>
      </w:r>
      <w:r w:rsidR="002E4663" w:rsidRPr="000E4897">
        <w:rPr>
          <w:rFonts w:ascii="Times New Roman" w:hAnsi="Times New Roman" w:cs="Times New Roman"/>
          <w:sz w:val="28"/>
          <w:szCs w:val="28"/>
        </w:rPr>
        <w:lastRenderedPageBreak/>
        <w:t>ценностям при осуществлении регионального государственного строительного надзора в Красноярском крае на 2022 год</w:t>
      </w:r>
      <w:r w:rsidR="00566C97">
        <w:rPr>
          <w:rFonts w:ascii="Times New Roman" w:hAnsi="Times New Roman" w:cs="Times New Roman"/>
          <w:sz w:val="28"/>
          <w:szCs w:val="28"/>
        </w:rPr>
        <w:t xml:space="preserve">, а приказом службы от 18.11.2022 № 86-п утверждена </w:t>
      </w:r>
      <w:r w:rsidR="00566C97" w:rsidRPr="000E4897">
        <w:rPr>
          <w:rFonts w:ascii="Times New Roman" w:hAnsi="Times New Roman" w:cs="Times New Roman"/>
          <w:sz w:val="28"/>
          <w:szCs w:val="28"/>
        </w:rPr>
        <w:t>программа профилактики</w:t>
      </w:r>
      <w:r w:rsidR="00566C97">
        <w:rPr>
          <w:rFonts w:ascii="Times New Roman" w:hAnsi="Times New Roman" w:cs="Times New Roman"/>
          <w:sz w:val="28"/>
          <w:szCs w:val="28"/>
        </w:rPr>
        <w:t xml:space="preserve"> на 2023 год</w:t>
      </w:r>
      <w:r w:rsidR="002E4663">
        <w:rPr>
          <w:rFonts w:ascii="Times New Roman" w:hAnsi="Times New Roman" w:cs="Times New Roman"/>
          <w:sz w:val="28"/>
          <w:szCs w:val="28"/>
        </w:rPr>
        <w:t>, с котор</w:t>
      </w:r>
      <w:r w:rsidR="00BD47F8">
        <w:rPr>
          <w:rFonts w:ascii="Times New Roman" w:hAnsi="Times New Roman" w:cs="Times New Roman"/>
          <w:sz w:val="28"/>
          <w:szCs w:val="28"/>
        </w:rPr>
        <w:t>ой</w:t>
      </w:r>
      <w:r w:rsidR="002E4663">
        <w:rPr>
          <w:rFonts w:ascii="Times New Roman" w:hAnsi="Times New Roman" w:cs="Times New Roman"/>
          <w:sz w:val="28"/>
          <w:szCs w:val="28"/>
        </w:rPr>
        <w:t xml:space="preserve"> можно ознакомиться на сайте </w:t>
      </w:r>
      <w:r w:rsidR="00BD47F8">
        <w:rPr>
          <w:rFonts w:ascii="Times New Roman" w:hAnsi="Times New Roman" w:cs="Times New Roman"/>
          <w:sz w:val="28"/>
          <w:szCs w:val="28"/>
        </w:rPr>
        <w:t>с</w:t>
      </w:r>
      <w:r w:rsidR="002E4663">
        <w:rPr>
          <w:rFonts w:ascii="Times New Roman" w:hAnsi="Times New Roman" w:cs="Times New Roman"/>
          <w:sz w:val="28"/>
          <w:szCs w:val="28"/>
        </w:rPr>
        <w:t>лужбы.</w:t>
      </w:r>
    </w:p>
    <w:p w14:paraId="52698214" w14:textId="3925CAAF" w:rsidR="004C7ECF" w:rsidRDefault="005D6D09" w:rsidP="00D409CA">
      <w:pPr>
        <w:spacing w:after="0" w:line="240" w:lineRule="auto"/>
        <w:ind w:firstLine="709"/>
        <w:jc w:val="both"/>
        <w:rPr>
          <w:rFonts w:ascii="Times New Roman" w:hAnsi="Times New Roman" w:cs="Times New Roman"/>
          <w:sz w:val="28"/>
          <w:szCs w:val="28"/>
        </w:rPr>
      </w:pPr>
      <w:r w:rsidRPr="005D6D09">
        <w:rPr>
          <w:rFonts w:ascii="Times New Roman" w:hAnsi="Times New Roman" w:cs="Times New Roman"/>
          <w:sz w:val="28"/>
          <w:szCs w:val="36"/>
        </w:rPr>
        <w:t xml:space="preserve">Кроме того, в рамках профилактики нарушений </w:t>
      </w:r>
      <w:r w:rsidR="00AC6226">
        <w:rPr>
          <w:rFonts w:ascii="Times New Roman" w:hAnsi="Times New Roman" w:cs="Times New Roman"/>
          <w:sz w:val="28"/>
          <w:szCs w:val="36"/>
        </w:rPr>
        <w:t>с</w:t>
      </w:r>
      <w:r w:rsidRPr="005D6D09">
        <w:rPr>
          <w:rFonts w:ascii="Times New Roman" w:hAnsi="Times New Roman" w:cs="Times New Roman"/>
          <w:sz w:val="28"/>
          <w:szCs w:val="36"/>
        </w:rPr>
        <w:t>лужбой поддержива</w:t>
      </w:r>
      <w:r w:rsidR="00781FD3">
        <w:rPr>
          <w:rFonts w:ascii="Times New Roman" w:hAnsi="Times New Roman" w:cs="Times New Roman"/>
          <w:sz w:val="28"/>
          <w:szCs w:val="36"/>
        </w:rPr>
        <w:t>е</w:t>
      </w:r>
      <w:r w:rsidRPr="005D6D09">
        <w:rPr>
          <w:rFonts w:ascii="Times New Roman" w:hAnsi="Times New Roman" w:cs="Times New Roman"/>
          <w:sz w:val="28"/>
          <w:szCs w:val="36"/>
        </w:rPr>
        <w:t xml:space="preserve">тся в актуальном состоянии </w:t>
      </w:r>
      <w:r w:rsidR="00781FD3">
        <w:rPr>
          <w:rFonts w:ascii="Times New Roman" w:hAnsi="Times New Roman" w:cs="Times New Roman"/>
          <w:sz w:val="28"/>
          <w:szCs w:val="36"/>
        </w:rPr>
        <w:t>п</w:t>
      </w:r>
      <w:r w:rsidRPr="005D6D09">
        <w:rPr>
          <w:rFonts w:ascii="Times New Roman" w:hAnsi="Times New Roman" w:cs="Times New Roman"/>
          <w:sz w:val="28"/>
          <w:szCs w:val="36"/>
        </w:rPr>
        <w:t>ереч</w:t>
      </w:r>
      <w:r w:rsidR="00781FD3">
        <w:rPr>
          <w:rFonts w:ascii="Times New Roman" w:hAnsi="Times New Roman" w:cs="Times New Roman"/>
          <w:sz w:val="28"/>
          <w:szCs w:val="36"/>
        </w:rPr>
        <w:t xml:space="preserve">ень </w:t>
      </w:r>
      <w:r w:rsidR="00F24896" w:rsidRPr="00F24896">
        <w:rPr>
          <w:rFonts w:ascii="Times New Roman" w:hAnsi="Times New Roman" w:cs="Times New Roman"/>
          <w:sz w:val="28"/>
          <w:szCs w:val="28"/>
        </w:rPr>
        <w:t>нормативных правовых актов, содержащих обязательные требования, оценка соблюдения которых является предметом регионального государственного строительного надзора, осуществляемого службой</w:t>
      </w:r>
      <w:r w:rsidR="00F24896">
        <w:rPr>
          <w:rFonts w:ascii="Times New Roman" w:hAnsi="Times New Roman" w:cs="Times New Roman"/>
          <w:sz w:val="28"/>
          <w:szCs w:val="28"/>
        </w:rPr>
        <w:t>.</w:t>
      </w:r>
    </w:p>
    <w:p w14:paraId="6FBD0753" w14:textId="06C64A3F" w:rsidR="00A9551C" w:rsidRDefault="00B141B6" w:rsidP="00A9551C">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Ежегодно по итогам обобщения правоприменительной практики </w:t>
      </w:r>
      <w:r>
        <w:rPr>
          <w:rFonts w:ascii="Times New Roman" w:hAnsi="Times New Roman" w:cs="Times New Roman"/>
          <w:sz w:val="28"/>
          <w:szCs w:val="28"/>
        </w:rPr>
        <w:t>с</w:t>
      </w:r>
      <w:r w:rsidRPr="001D5965">
        <w:rPr>
          <w:rFonts w:ascii="Times New Roman" w:hAnsi="Times New Roman" w:cs="Times New Roman"/>
          <w:sz w:val="28"/>
          <w:szCs w:val="28"/>
        </w:rPr>
        <w:t>лужба обеспечивает подготовку доклада о правоприменительной практике</w:t>
      </w:r>
      <w:r>
        <w:rPr>
          <w:rFonts w:ascii="Times New Roman" w:hAnsi="Times New Roman" w:cs="Times New Roman"/>
          <w:sz w:val="28"/>
          <w:szCs w:val="28"/>
        </w:rPr>
        <w:t xml:space="preserve"> при осуществлении регионального государственного строительного надзора.</w:t>
      </w:r>
      <w:r w:rsidR="00144CC1" w:rsidRPr="00144CC1">
        <w:rPr>
          <w:rFonts w:ascii="Times New Roman" w:hAnsi="Times New Roman" w:cs="Times New Roman"/>
          <w:sz w:val="28"/>
          <w:szCs w:val="28"/>
        </w:rPr>
        <w:t xml:space="preserve"> </w:t>
      </w:r>
      <w:r w:rsidR="00144CC1" w:rsidRPr="001D5965">
        <w:rPr>
          <w:rFonts w:ascii="Times New Roman" w:hAnsi="Times New Roman" w:cs="Times New Roman"/>
          <w:sz w:val="28"/>
          <w:szCs w:val="28"/>
        </w:rPr>
        <w:t>Так, приказом Службы № 17-п от 28.02.2022 года утвержден доклад о результатах правоприменительной практики осуществления регионального государственного строительного надзора за 2021 год и размещен на сайте службы по адресу:</w:t>
      </w:r>
      <w:hyperlink r:id="rId10" w:history="1">
        <w:r w:rsidR="00144CC1" w:rsidRPr="001D5965">
          <w:rPr>
            <w:rStyle w:val="aa"/>
            <w:rFonts w:ascii="Times New Roman" w:hAnsi="Times New Roman" w:cs="Times New Roman"/>
            <w:sz w:val="28"/>
            <w:szCs w:val="28"/>
          </w:rPr>
          <w:t>https://www.krasnadzor.ru/gosudarstvennyj-stroitelnyj-nadzor/prophylaxy-gsn/public-hear-gsn</w:t>
        </w:r>
      </w:hyperlink>
      <w:r w:rsidR="00A35A8B">
        <w:rPr>
          <w:rFonts w:ascii="Times New Roman" w:hAnsi="Times New Roman" w:cs="Times New Roman"/>
          <w:sz w:val="28"/>
          <w:szCs w:val="28"/>
        </w:rPr>
        <w:t>.</w:t>
      </w:r>
    </w:p>
    <w:p w14:paraId="27EF8E09" w14:textId="3AFE9C7A" w:rsidR="00A9551C" w:rsidRPr="001D5965" w:rsidRDefault="00B90ACD" w:rsidP="00A95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9551C" w:rsidRPr="001D5965">
        <w:rPr>
          <w:rFonts w:ascii="Times New Roman" w:hAnsi="Times New Roman" w:cs="Times New Roman"/>
          <w:sz w:val="28"/>
          <w:szCs w:val="28"/>
        </w:rPr>
        <w:t xml:space="preserve"> адрес застройщиков направлены информационные письма о необходимости постоянного контроля за состоянием ограждений площадок, особенно в период неблагоприятных погодных условий.</w:t>
      </w:r>
    </w:p>
    <w:p w14:paraId="2C28C1B2" w14:textId="15E321D0" w:rsidR="00A9551C" w:rsidRPr="001D5965" w:rsidRDefault="00A9551C" w:rsidP="00A9551C">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Эффективным инструментом предупреждения правонарушений является проведение совещаний и рабочих встреч. </w:t>
      </w:r>
    </w:p>
    <w:p w14:paraId="329B8409" w14:textId="5CC50E79" w:rsidR="00A9551C" w:rsidRPr="001D5965" w:rsidRDefault="00C528A3" w:rsidP="00A95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9551C" w:rsidRPr="001D5965">
        <w:rPr>
          <w:rFonts w:ascii="Times New Roman" w:hAnsi="Times New Roman" w:cs="Times New Roman"/>
          <w:sz w:val="28"/>
          <w:szCs w:val="28"/>
        </w:rPr>
        <w:t>лужбой проведен ряд выездных рабочих совещаний с застройщиком ООО «</w:t>
      </w:r>
      <w:proofErr w:type="spellStart"/>
      <w:r w:rsidR="00A9551C" w:rsidRPr="001D5965">
        <w:rPr>
          <w:rFonts w:ascii="Times New Roman" w:hAnsi="Times New Roman" w:cs="Times New Roman"/>
          <w:sz w:val="28"/>
          <w:szCs w:val="28"/>
        </w:rPr>
        <w:t>Оптторг</w:t>
      </w:r>
      <w:proofErr w:type="spellEnd"/>
      <w:r w:rsidR="00A9551C" w:rsidRPr="001D5965">
        <w:rPr>
          <w:rFonts w:ascii="Times New Roman" w:hAnsi="Times New Roman" w:cs="Times New Roman"/>
          <w:sz w:val="28"/>
          <w:szCs w:val="28"/>
        </w:rPr>
        <w:t xml:space="preserve">» по жилому дому, строящемуся в г. Дивногорске в рамках реализации региональной адресной программы «Переселение граждан из аварийного жилищного фонда в Красноярском крае на 2019-2025 годы». </w:t>
      </w:r>
      <w:r w:rsidR="00E433B8">
        <w:rPr>
          <w:rFonts w:ascii="Times New Roman" w:hAnsi="Times New Roman" w:cs="Times New Roman"/>
          <w:sz w:val="28"/>
          <w:szCs w:val="28"/>
        </w:rPr>
        <w:t xml:space="preserve">         </w:t>
      </w:r>
      <w:r w:rsidR="00A9551C" w:rsidRPr="001D5965">
        <w:rPr>
          <w:rFonts w:ascii="Times New Roman" w:hAnsi="Times New Roman" w:cs="Times New Roman"/>
          <w:sz w:val="28"/>
          <w:szCs w:val="28"/>
        </w:rPr>
        <w:t>В ходе встреч обсуждались проблемные вопросы и типовые нарушения обязательных требований по организации строительного производства и качества строительно-монтажных работ, допускаемые застройщиком в процессе строительства дома, а также недопущение в дальнейшем данных нарушений путем усиления строительного контроля со стороны застройщика.</w:t>
      </w:r>
    </w:p>
    <w:p w14:paraId="132513DB" w14:textId="18C12383" w:rsidR="00A9551C" w:rsidRPr="001D5965" w:rsidRDefault="00A9551C" w:rsidP="00A9551C">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Кроме того, в июле </w:t>
      </w:r>
      <w:r w:rsidR="00B90ACD">
        <w:rPr>
          <w:rFonts w:ascii="Times New Roman" w:hAnsi="Times New Roman" w:cs="Times New Roman"/>
          <w:sz w:val="28"/>
          <w:szCs w:val="28"/>
        </w:rPr>
        <w:t xml:space="preserve">2022 года </w:t>
      </w:r>
      <w:r w:rsidRPr="001D5965">
        <w:rPr>
          <w:rFonts w:ascii="Times New Roman" w:hAnsi="Times New Roman" w:cs="Times New Roman"/>
          <w:sz w:val="28"/>
          <w:szCs w:val="28"/>
        </w:rPr>
        <w:t xml:space="preserve">проведено рабочее совещание с представителями КГКУ «УКС» на тему: «Типовые отступления от требований проектной документации, допускаемые при строительстве бюджетных объектов на территории Красноярского края». В ходе мероприятия </w:t>
      </w:r>
      <w:r w:rsidR="00B90ACD">
        <w:rPr>
          <w:rFonts w:ascii="Times New Roman" w:hAnsi="Times New Roman" w:cs="Times New Roman"/>
          <w:sz w:val="28"/>
          <w:szCs w:val="28"/>
        </w:rPr>
        <w:t>с</w:t>
      </w:r>
      <w:r w:rsidRPr="001D5965">
        <w:rPr>
          <w:rFonts w:ascii="Times New Roman" w:hAnsi="Times New Roman" w:cs="Times New Roman"/>
          <w:sz w:val="28"/>
          <w:szCs w:val="28"/>
        </w:rPr>
        <w:t xml:space="preserve">лужбой озвучены нарушения и типовые отступления от требований утвержденной проектной документации, регулярно выявляемые </w:t>
      </w:r>
      <w:r w:rsidR="00B90ACD">
        <w:rPr>
          <w:rFonts w:ascii="Times New Roman" w:hAnsi="Times New Roman" w:cs="Times New Roman"/>
          <w:sz w:val="28"/>
          <w:szCs w:val="28"/>
        </w:rPr>
        <w:t xml:space="preserve">государственными </w:t>
      </w:r>
      <w:r w:rsidRPr="001D5965">
        <w:rPr>
          <w:rFonts w:ascii="Times New Roman" w:hAnsi="Times New Roman" w:cs="Times New Roman"/>
          <w:sz w:val="28"/>
          <w:szCs w:val="28"/>
        </w:rPr>
        <w:t xml:space="preserve">инспекторами на объектах капитального строительства, строящихся за счет бюджета Красноярского края, а также предложено специалистам КГКУ «УКС» усилить входной контроль проектной документации, а также строительный контроль, в части своевременного ведения общего журнала производства работ, в частности заполнения разделов 4, 5, своевременных внесений изменений в проектную </w:t>
      </w:r>
      <w:r w:rsidRPr="001D5965">
        <w:rPr>
          <w:rFonts w:ascii="Times New Roman" w:hAnsi="Times New Roman" w:cs="Times New Roman"/>
          <w:sz w:val="28"/>
          <w:szCs w:val="28"/>
        </w:rPr>
        <w:lastRenderedPageBreak/>
        <w:t>документацию и нарушений, выявляемых непосредственно при производстве работ.</w:t>
      </w:r>
    </w:p>
    <w:p w14:paraId="10777015" w14:textId="3AADA756" w:rsidR="00A9551C" w:rsidRPr="001D5965" w:rsidRDefault="00A9551C" w:rsidP="00A9551C">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Действенным методом профилактики нарушений законодательства служит публикация</w:t>
      </w:r>
      <w:r w:rsidR="00F01A0E">
        <w:rPr>
          <w:rFonts w:ascii="Times New Roman" w:hAnsi="Times New Roman" w:cs="Times New Roman"/>
          <w:sz w:val="28"/>
          <w:szCs w:val="28"/>
        </w:rPr>
        <w:t xml:space="preserve"> информационных обзоров, </w:t>
      </w:r>
      <w:r w:rsidRPr="001D5965">
        <w:rPr>
          <w:rFonts w:ascii="Times New Roman" w:hAnsi="Times New Roman" w:cs="Times New Roman"/>
          <w:sz w:val="28"/>
          <w:szCs w:val="28"/>
        </w:rPr>
        <w:t xml:space="preserve">статей на официальном сайте </w:t>
      </w:r>
      <w:r w:rsidR="00B90ACD">
        <w:rPr>
          <w:rFonts w:ascii="Times New Roman" w:hAnsi="Times New Roman" w:cs="Times New Roman"/>
          <w:sz w:val="28"/>
          <w:szCs w:val="28"/>
        </w:rPr>
        <w:t>с</w:t>
      </w:r>
      <w:r w:rsidRPr="001D5965">
        <w:rPr>
          <w:rFonts w:ascii="Times New Roman" w:hAnsi="Times New Roman" w:cs="Times New Roman"/>
          <w:sz w:val="28"/>
          <w:szCs w:val="28"/>
        </w:rPr>
        <w:t>лужбы, ведение соответствующих тематических разделов сайта.</w:t>
      </w:r>
    </w:p>
    <w:p w14:paraId="51139FF5" w14:textId="359DF38F" w:rsidR="00A9551C" w:rsidRPr="001D5965" w:rsidRDefault="00A9551C" w:rsidP="00A9551C">
      <w:pPr>
        <w:spacing w:after="0" w:line="240" w:lineRule="auto"/>
        <w:ind w:firstLine="709"/>
        <w:jc w:val="both"/>
        <w:rPr>
          <w:rFonts w:ascii="Times New Roman" w:hAnsi="Times New Roman" w:cs="Times New Roman"/>
          <w:sz w:val="28"/>
          <w:szCs w:val="28"/>
        </w:rPr>
      </w:pPr>
      <w:r w:rsidRPr="001D5965">
        <w:rPr>
          <w:rFonts w:ascii="Times New Roman" w:hAnsi="Times New Roman" w:cs="Times New Roman"/>
          <w:sz w:val="28"/>
          <w:szCs w:val="28"/>
        </w:rPr>
        <w:t xml:space="preserve">В рамках данной работы по </w:t>
      </w:r>
      <w:r w:rsidR="00B90ACD">
        <w:rPr>
          <w:rFonts w:ascii="Times New Roman" w:hAnsi="Times New Roman" w:cs="Times New Roman"/>
          <w:sz w:val="28"/>
          <w:szCs w:val="28"/>
        </w:rPr>
        <w:t xml:space="preserve">региональному государственному </w:t>
      </w:r>
      <w:r w:rsidRPr="001D5965">
        <w:rPr>
          <w:rFonts w:ascii="Times New Roman" w:hAnsi="Times New Roman" w:cs="Times New Roman"/>
          <w:sz w:val="28"/>
          <w:szCs w:val="28"/>
        </w:rPr>
        <w:t>строительному надзору за 2022 год размещен</w:t>
      </w:r>
      <w:r w:rsidR="009D5C29">
        <w:rPr>
          <w:rFonts w:ascii="Times New Roman" w:hAnsi="Times New Roman" w:cs="Times New Roman"/>
          <w:sz w:val="28"/>
          <w:szCs w:val="28"/>
        </w:rPr>
        <w:t>ы</w:t>
      </w:r>
      <w:r w:rsidRPr="001D5965">
        <w:rPr>
          <w:rFonts w:ascii="Times New Roman" w:hAnsi="Times New Roman" w:cs="Times New Roman"/>
          <w:sz w:val="28"/>
          <w:szCs w:val="28"/>
        </w:rPr>
        <w:t xml:space="preserve"> аналитически</w:t>
      </w:r>
      <w:r w:rsidR="009D5C29">
        <w:rPr>
          <w:rFonts w:ascii="Times New Roman" w:hAnsi="Times New Roman" w:cs="Times New Roman"/>
          <w:sz w:val="28"/>
          <w:szCs w:val="28"/>
        </w:rPr>
        <w:t>е</w:t>
      </w:r>
      <w:r w:rsidRPr="001D5965">
        <w:rPr>
          <w:rFonts w:ascii="Times New Roman" w:hAnsi="Times New Roman" w:cs="Times New Roman"/>
          <w:sz w:val="28"/>
          <w:szCs w:val="28"/>
        </w:rPr>
        <w:t xml:space="preserve"> материал</w:t>
      </w:r>
      <w:r w:rsidR="009D5C29">
        <w:rPr>
          <w:rFonts w:ascii="Times New Roman" w:hAnsi="Times New Roman" w:cs="Times New Roman"/>
          <w:sz w:val="28"/>
          <w:szCs w:val="28"/>
        </w:rPr>
        <w:t>ы</w:t>
      </w:r>
      <w:r w:rsidRPr="001D5965">
        <w:rPr>
          <w:rFonts w:ascii="Times New Roman" w:hAnsi="Times New Roman" w:cs="Times New Roman"/>
          <w:sz w:val="28"/>
          <w:szCs w:val="28"/>
        </w:rPr>
        <w:t xml:space="preserve"> по различным темам, таким как: «Обзор несчастных случаев, произошедших в 2021 году на строящихся объектах капитального строительства, расположенных на территории Красноярского края», «Информационный обзор результатов деятельности отдела ОНС-1 по выдаче в 2021г. заключений на поднадзорные отделу социально-значимые объекты, построенные за счёт бюджетных средств», «Основные нарушения мероприятий в области пожарной безопасности, допускаемые при строительстве объектов капитального строительства», «Обзоры правоприменительной практики за 2021 год, 1,2,3 кварталы 2022 года по делам об административных правонарушениях, выявленных при осуществлении регионального государственного строительного надзора», «Основные нарушения, допускаемые при монтаже наружных и внутренних сетей водоснабжения и канализации объектов капитального строительства», «Обобщение практики за 2021 год, 1,2,3 кварталы 2022 года по поступившим обращениям граждан и юридических лиц о выявленных дефектах в процессе эксплуатации многоквартирного дома в период гарантийного срока», «Основные нарушения, допускаемые при монтаже сетей и оборудования систем теплоснабжения объектов капитального строительства», «Обобщение практики осуществления регионального государственного строительного надзора в соответствии с частью 2 статьи 54 Градостроительного кодекса за 2021 год, 1,2,3 кварталы 2022 года», «Основные нарушения, допускаемые при монтаже наружных и внутренних электрических сетей объектов капитального строительства», «Основные нарушения, допускаемые при монтаже слаботочных сетей связи на объектах капитального строительства», «Выполнение санитарно-эпидемиологических требований в ходе строительства с учетом изменений санитарного и градостроительного законодательства в рамках государственного строительного надзора», «Основные нарушения, допускаемые при благоустройстве территории объекта капитального строительства», «Мониторинг за состоянием существующих зданий и сооружений при строительстве», «Основные требования к консервации объектов капитального строительства», «Основные нарушения, допускаемые при осуществлении строительного контроля», «Обзор типовых нарушений, выявляемых на территории Советского, Свердловского и Ленинского районов г. Красноярска при осуществлении регионального государственного строительного надзора при строительстве (реконструкции) поднадзорных объектов»</w:t>
      </w:r>
      <w:r w:rsidR="00BF71A8">
        <w:rPr>
          <w:rFonts w:ascii="Times New Roman" w:hAnsi="Times New Roman" w:cs="Times New Roman"/>
          <w:sz w:val="28"/>
          <w:szCs w:val="28"/>
        </w:rPr>
        <w:t xml:space="preserve">. Также служба </w:t>
      </w:r>
      <w:r w:rsidR="00BF71A8">
        <w:rPr>
          <w:rFonts w:ascii="Times New Roman" w:hAnsi="Times New Roman" w:cs="Times New Roman"/>
          <w:sz w:val="28"/>
          <w:szCs w:val="28"/>
        </w:rPr>
        <w:lastRenderedPageBreak/>
        <w:t>постоянно осуществляет мониторинг изменений градостроительного законодательства, о чем информирует на своем сайте.</w:t>
      </w:r>
      <w:r w:rsidRPr="001D5965">
        <w:rPr>
          <w:rFonts w:ascii="Times New Roman" w:hAnsi="Times New Roman" w:cs="Times New Roman"/>
          <w:sz w:val="28"/>
          <w:szCs w:val="28"/>
        </w:rPr>
        <w:t xml:space="preserve"> </w:t>
      </w:r>
    </w:p>
    <w:p w14:paraId="4F92AC43" w14:textId="77777777" w:rsidR="006C5F3E" w:rsidRPr="00F24896" w:rsidRDefault="006C5F3E" w:rsidP="00A9551C">
      <w:pPr>
        <w:spacing w:after="0" w:line="240" w:lineRule="auto"/>
        <w:ind w:firstLine="709"/>
        <w:jc w:val="both"/>
        <w:rPr>
          <w:rFonts w:ascii="Times New Roman" w:hAnsi="Times New Roman" w:cs="Times New Roman"/>
          <w:b/>
          <w:bCs/>
          <w:sz w:val="28"/>
          <w:szCs w:val="28"/>
        </w:rPr>
      </w:pPr>
    </w:p>
    <w:p w14:paraId="57A2FEFD" w14:textId="1AC5BA78" w:rsidR="0039257E" w:rsidRDefault="0039257E" w:rsidP="00A9551C">
      <w:pPr>
        <w:spacing w:after="0" w:line="240" w:lineRule="auto"/>
        <w:ind w:firstLine="709"/>
        <w:jc w:val="both"/>
        <w:rPr>
          <w:rFonts w:ascii="Times New Roman" w:hAnsi="Times New Roman" w:cs="Times New Roman"/>
          <w:b/>
          <w:bCs/>
          <w:sz w:val="28"/>
          <w:szCs w:val="36"/>
        </w:rPr>
      </w:pPr>
      <w:r w:rsidRPr="0039257E">
        <w:rPr>
          <w:rFonts w:ascii="Times New Roman" w:hAnsi="Times New Roman" w:cs="Times New Roman"/>
          <w:b/>
          <w:bCs/>
          <w:sz w:val="28"/>
          <w:szCs w:val="36"/>
        </w:rPr>
        <w:t xml:space="preserve">Анализ обращений граждан, поступивших в адрес </w:t>
      </w:r>
      <w:r w:rsidR="00780E70">
        <w:rPr>
          <w:rFonts w:ascii="Times New Roman" w:hAnsi="Times New Roman" w:cs="Times New Roman"/>
          <w:b/>
          <w:bCs/>
          <w:sz w:val="28"/>
          <w:szCs w:val="36"/>
        </w:rPr>
        <w:t>с</w:t>
      </w:r>
      <w:r w:rsidRPr="0039257E">
        <w:rPr>
          <w:rFonts w:ascii="Times New Roman" w:hAnsi="Times New Roman" w:cs="Times New Roman"/>
          <w:b/>
          <w:bCs/>
          <w:sz w:val="28"/>
          <w:szCs w:val="36"/>
        </w:rPr>
        <w:t>лужбы.</w:t>
      </w:r>
    </w:p>
    <w:p w14:paraId="3F979D4E" w14:textId="781C5A60" w:rsidR="0039257E" w:rsidRDefault="0039257E" w:rsidP="00A9551C">
      <w:pPr>
        <w:spacing w:after="0" w:line="240" w:lineRule="auto"/>
        <w:ind w:firstLine="709"/>
        <w:jc w:val="both"/>
        <w:rPr>
          <w:rFonts w:ascii="Times New Roman" w:hAnsi="Times New Roman" w:cs="Times New Roman"/>
          <w:sz w:val="28"/>
          <w:szCs w:val="36"/>
        </w:rPr>
      </w:pPr>
      <w:bookmarkStart w:id="3" w:name="_Hlk125646570"/>
      <w:r w:rsidRPr="0039257E">
        <w:rPr>
          <w:rFonts w:ascii="Times New Roman" w:hAnsi="Times New Roman" w:cs="Times New Roman"/>
          <w:sz w:val="28"/>
          <w:szCs w:val="36"/>
        </w:rPr>
        <w:t>В 202</w:t>
      </w:r>
      <w:r w:rsidR="00341849">
        <w:rPr>
          <w:rFonts w:ascii="Times New Roman" w:hAnsi="Times New Roman" w:cs="Times New Roman"/>
          <w:sz w:val="28"/>
          <w:szCs w:val="36"/>
        </w:rPr>
        <w:t>2</w:t>
      </w:r>
      <w:r w:rsidRPr="0039257E">
        <w:rPr>
          <w:rFonts w:ascii="Times New Roman" w:hAnsi="Times New Roman" w:cs="Times New Roman"/>
          <w:sz w:val="28"/>
          <w:szCs w:val="36"/>
        </w:rPr>
        <w:t xml:space="preserve"> году в </w:t>
      </w:r>
      <w:r w:rsidR="006208DB">
        <w:rPr>
          <w:rFonts w:ascii="Times New Roman" w:hAnsi="Times New Roman" w:cs="Times New Roman"/>
          <w:sz w:val="28"/>
          <w:szCs w:val="36"/>
        </w:rPr>
        <w:t>с</w:t>
      </w:r>
      <w:r w:rsidRPr="0039257E">
        <w:rPr>
          <w:rFonts w:ascii="Times New Roman" w:hAnsi="Times New Roman" w:cs="Times New Roman"/>
          <w:sz w:val="28"/>
          <w:szCs w:val="36"/>
        </w:rPr>
        <w:t xml:space="preserve">лужбу поступило </w:t>
      </w:r>
      <w:r w:rsidR="00341849" w:rsidRPr="006C5F3E">
        <w:rPr>
          <w:rFonts w:ascii="Times New Roman" w:hAnsi="Times New Roman" w:cs="Times New Roman"/>
          <w:sz w:val="28"/>
          <w:szCs w:val="36"/>
        </w:rPr>
        <w:t>476</w:t>
      </w:r>
      <w:r w:rsidRPr="0039257E">
        <w:rPr>
          <w:rFonts w:ascii="Times New Roman" w:hAnsi="Times New Roman" w:cs="Times New Roman"/>
          <w:sz w:val="28"/>
          <w:szCs w:val="36"/>
        </w:rPr>
        <w:t xml:space="preserve"> </w:t>
      </w:r>
      <w:r>
        <w:rPr>
          <w:rFonts w:ascii="Times New Roman" w:hAnsi="Times New Roman" w:cs="Times New Roman"/>
          <w:sz w:val="28"/>
          <w:szCs w:val="36"/>
        </w:rPr>
        <w:t xml:space="preserve">обращений по вопросам регионального государственного строительного надзора. </w:t>
      </w:r>
      <w:r w:rsidR="002C68DA">
        <w:rPr>
          <w:rFonts w:ascii="Times New Roman" w:hAnsi="Times New Roman" w:cs="Times New Roman"/>
          <w:sz w:val="28"/>
          <w:szCs w:val="36"/>
        </w:rPr>
        <w:t>Основные категории поступивших обращений:</w:t>
      </w:r>
    </w:p>
    <w:p w14:paraId="2EB29721" w14:textId="77777777" w:rsidR="00F13B6C" w:rsidRDefault="00F13B6C" w:rsidP="002C68DA">
      <w:pPr>
        <w:pStyle w:val="a4"/>
        <w:numPr>
          <w:ilvl w:val="0"/>
          <w:numId w:val="26"/>
        </w:numPr>
        <w:spacing w:after="160" w:line="259" w:lineRule="auto"/>
        <w:ind w:left="0" w:firstLine="709"/>
        <w:contextualSpacing/>
        <w:jc w:val="both"/>
        <w:rPr>
          <w:sz w:val="28"/>
          <w:szCs w:val="28"/>
        </w:rPr>
      </w:pPr>
      <w:r>
        <w:rPr>
          <w:sz w:val="28"/>
          <w:szCs w:val="28"/>
        </w:rPr>
        <w:t>Н</w:t>
      </w:r>
      <w:r w:rsidRPr="00CB4BFB">
        <w:rPr>
          <w:sz w:val="28"/>
          <w:szCs w:val="28"/>
        </w:rPr>
        <w:t>арушения, выявленные при эксплуатации объекта капитального строительства</w:t>
      </w:r>
      <w:r>
        <w:rPr>
          <w:sz w:val="28"/>
          <w:szCs w:val="28"/>
        </w:rPr>
        <w:t>.</w:t>
      </w:r>
    </w:p>
    <w:p w14:paraId="145C89D5" w14:textId="77777777" w:rsidR="00F13B6C" w:rsidRDefault="00F13B6C" w:rsidP="002C68DA">
      <w:pPr>
        <w:pStyle w:val="a4"/>
        <w:numPr>
          <w:ilvl w:val="0"/>
          <w:numId w:val="26"/>
        </w:numPr>
        <w:spacing w:after="160" w:line="259" w:lineRule="auto"/>
        <w:ind w:left="0" w:firstLine="709"/>
        <w:contextualSpacing/>
        <w:jc w:val="both"/>
        <w:rPr>
          <w:sz w:val="28"/>
          <w:szCs w:val="28"/>
        </w:rPr>
      </w:pPr>
      <w:r>
        <w:rPr>
          <w:sz w:val="28"/>
          <w:szCs w:val="28"/>
        </w:rPr>
        <w:t>Н</w:t>
      </w:r>
      <w:r w:rsidRPr="00CB4BFB">
        <w:rPr>
          <w:sz w:val="28"/>
          <w:szCs w:val="28"/>
        </w:rPr>
        <w:t>арушения при проведении строительных работ на поднадзорных объектах капитального строительства</w:t>
      </w:r>
      <w:r>
        <w:rPr>
          <w:sz w:val="28"/>
          <w:szCs w:val="28"/>
        </w:rPr>
        <w:t>.</w:t>
      </w:r>
    </w:p>
    <w:p w14:paraId="3D2076BD" w14:textId="77777777" w:rsidR="00F13B6C" w:rsidRDefault="00F13B6C" w:rsidP="002C68DA">
      <w:pPr>
        <w:pStyle w:val="a4"/>
        <w:numPr>
          <w:ilvl w:val="0"/>
          <w:numId w:val="26"/>
        </w:numPr>
        <w:spacing w:after="160" w:line="259" w:lineRule="auto"/>
        <w:ind w:left="0" w:firstLine="709"/>
        <w:contextualSpacing/>
        <w:jc w:val="both"/>
        <w:rPr>
          <w:sz w:val="28"/>
          <w:szCs w:val="28"/>
        </w:rPr>
      </w:pPr>
      <w:r w:rsidRPr="005A3DFC">
        <w:rPr>
          <w:sz w:val="28"/>
          <w:szCs w:val="28"/>
        </w:rPr>
        <w:t>Несогласие со строительством и эксплуатацией нежилого здания</w:t>
      </w:r>
      <w:r>
        <w:rPr>
          <w:sz w:val="28"/>
          <w:szCs w:val="28"/>
        </w:rPr>
        <w:t>.</w:t>
      </w:r>
    </w:p>
    <w:p w14:paraId="12B0DF46" w14:textId="77777777" w:rsidR="00F13B6C" w:rsidRPr="008A44D2" w:rsidRDefault="00F13B6C" w:rsidP="002C68DA">
      <w:pPr>
        <w:pStyle w:val="a4"/>
        <w:numPr>
          <w:ilvl w:val="0"/>
          <w:numId w:val="26"/>
        </w:numPr>
        <w:spacing w:after="160" w:line="259" w:lineRule="auto"/>
        <w:ind w:left="0" w:firstLine="709"/>
        <w:contextualSpacing/>
        <w:jc w:val="both"/>
        <w:rPr>
          <w:sz w:val="28"/>
          <w:szCs w:val="28"/>
        </w:rPr>
      </w:pPr>
      <w:r>
        <w:rPr>
          <w:sz w:val="28"/>
          <w:szCs w:val="28"/>
        </w:rPr>
        <w:t>Н</w:t>
      </w:r>
      <w:r w:rsidRPr="008A44D2">
        <w:rPr>
          <w:sz w:val="28"/>
          <w:szCs w:val="28"/>
        </w:rPr>
        <w:t>едовольство строительными работами или процессами организации строительного производст</w:t>
      </w:r>
      <w:r>
        <w:rPr>
          <w:sz w:val="28"/>
          <w:szCs w:val="28"/>
        </w:rPr>
        <w:t>ва.</w:t>
      </w:r>
    </w:p>
    <w:p w14:paraId="60333CE5" w14:textId="72C41513" w:rsidR="00112B5F" w:rsidRDefault="00112B5F" w:rsidP="00632496">
      <w:pPr>
        <w:pStyle w:val="2"/>
        <w:spacing w:before="0" w:line="240" w:lineRule="auto"/>
        <w:ind w:firstLine="709"/>
        <w:jc w:val="both"/>
        <w:rPr>
          <w:rFonts w:ascii="Times New Roman" w:hAnsi="Times New Roman" w:cs="Times New Roman"/>
          <w:color w:val="auto"/>
          <w:sz w:val="28"/>
          <w:szCs w:val="28"/>
        </w:rPr>
      </w:pPr>
      <w:bookmarkStart w:id="4" w:name="_Hlk95739941"/>
      <w:bookmarkEnd w:id="3"/>
      <w:r w:rsidRPr="00D974B0">
        <w:rPr>
          <w:rFonts w:ascii="Times New Roman" w:hAnsi="Times New Roman" w:cs="Times New Roman"/>
          <w:color w:val="auto"/>
          <w:sz w:val="28"/>
          <w:szCs w:val="28"/>
        </w:rPr>
        <w:t>Типичные нарушения обязательных требований, выявляемые Службой при осуществлении регионального государственного строительного надзора, причины, факторы и условия, способствующие возникновению нарушений.</w:t>
      </w:r>
    </w:p>
    <w:p w14:paraId="1D0CE914" w14:textId="18573946" w:rsidR="00112B5F" w:rsidRPr="00626CF7" w:rsidRDefault="00112B5F" w:rsidP="00626CF7">
      <w:pPr>
        <w:spacing w:after="0" w:line="240" w:lineRule="auto"/>
        <w:ind w:firstLine="709"/>
        <w:jc w:val="both"/>
        <w:rPr>
          <w:rFonts w:ascii="Times New Roman" w:hAnsi="Times New Roman" w:cs="Times New Roman"/>
          <w:sz w:val="28"/>
          <w:szCs w:val="28"/>
        </w:rPr>
      </w:pPr>
      <w:bookmarkStart w:id="5" w:name="_Hlk126331035"/>
      <w:bookmarkEnd w:id="4"/>
      <w:r w:rsidRPr="00626CF7">
        <w:rPr>
          <w:rFonts w:ascii="Times New Roman" w:hAnsi="Times New Roman" w:cs="Times New Roman"/>
          <w:sz w:val="28"/>
          <w:szCs w:val="28"/>
        </w:rPr>
        <w:t xml:space="preserve">Типичные нарушения, выявляемые Службой при проведении проверок: </w:t>
      </w:r>
    </w:p>
    <w:p w14:paraId="13566322" w14:textId="77777777" w:rsidR="00112B5F" w:rsidRPr="00626CF7" w:rsidRDefault="00112B5F" w:rsidP="00626CF7">
      <w:pPr>
        <w:spacing w:after="0" w:line="240" w:lineRule="auto"/>
        <w:ind w:firstLine="709"/>
        <w:jc w:val="both"/>
        <w:rPr>
          <w:rFonts w:ascii="Times New Roman" w:hAnsi="Times New Roman" w:cs="Times New Roman"/>
          <w:sz w:val="28"/>
          <w:szCs w:val="28"/>
        </w:rPr>
      </w:pPr>
      <w:r w:rsidRPr="00626CF7">
        <w:rPr>
          <w:rFonts w:ascii="Times New Roman" w:hAnsi="Times New Roman" w:cs="Times New Roman"/>
          <w:sz w:val="28"/>
          <w:szCs w:val="28"/>
        </w:rPr>
        <w:t xml:space="preserve">- нарушение требований проектной документации; </w:t>
      </w:r>
    </w:p>
    <w:p w14:paraId="7425D209" w14:textId="33E3F909" w:rsidR="00112B5F" w:rsidRPr="00626CF7" w:rsidRDefault="00112B5F" w:rsidP="00626CF7">
      <w:pPr>
        <w:spacing w:after="0" w:line="240" w:lineRule="auto"/>
        <w:ind w:firstLine="709"/>
        <w:jc w:val="both"/>
        <w:rPr>
          <w:rFonts w:ascii="Times New Roman" w:hAnsi="Times New Roman" w:cs="Times New Roman"/>
          <w:sz w:val="28"/>
          <w:szCs w:val="28"/>
        </w:rPr>
      </w:pPr>
      <w:r w:rsidRPr="00626CF7">
        <w:rPr>
          <w:rFonts w:ascii="Times New Roman" w:hAnsi="Times New Roman" w:cs="Times New Roman"/>
          <w:sz w:val="28"/>
          <w:szCs w:val="28"/>
        </w:rPr>
        <w:t>- нарушения</w:t>
      </w:r>
      <w:r w:rsidR="00FE7576" w:rsidRPr="00626CF7">
        <w:rPr>
          <w:rFonts w:ascii="Times New Roman" w:hAnsi="Times New Roman" w:cs="Times New Roman"/>
          <w:sz w:val="28"/>
          <w:szCs w:val="28"/>
        </w:rPr>
        <w:t xml:space="preserve"> по</w:t>
      </w:r>
      <w:r w:rsidRPr="00626CF7">
        <w:rPr>
          <w:rFonts w:ascii="Times New Roman" w:hAnsi="Times New Roman" w:cs="Times New Roman"/>
          <w:sz w:val="28"/>
          <w:szCs w:val="28"/>
        </w:rPr>
        <w:t xml:space="preserve"> организации строительного производства;</w:t>
      </w:r>
    </w:p>
    <w:p w14:paraId="69F7966F" w14:textId="046B2818" w:rsidR="00112B5F" w:rsidRPr="00626CF7" w:rsidRDefault="00112B5F" w:rsidP="00626CF7">
      <w:pPr>
        <w:spacing w:after="0" w:line="240" w:lineRule="auto"/>
        <w:ind w:firstLine="709"/>
        <w:jc w:val="both"/>
        <w:rPr>
          <w:rFonts w:ascii="Times New Roman" w:hAnsi="Times New Roman" w:cs="Times New Roman"/>
          <w:sz w:val="28"/>
          <w:szCs w:val="28"/>
        </w:rPr>
      </w:pPr>
      <w:r w:rsidRPr="00626CF7">
        <w:rPr>
          <w:rFonts w:ascii="Times New Roman" w:hAnsi="Times New Roman" w:cs="Times New Roman"/>
          <w:sz w:val="28"/>
          <w:szCs w:val="28"/>
        </w:rPr>
        <w:t>- нарушения по качеству строительно-монтажных работ</w:t>
      </w:r>
      <w:r w:rsidR="004D662A" w:rsidRPr="00626CF7">
        <w:rPr>
          <w:rFonts w:ascii="Times New Roman" w:hAnsi="Times New Roman" w:cs="Times New Roman"/>
          <w:sz w:val="28"/>
          <w:szCs w:val="28"/>
        </w:rPr>
        <w:t xml:space="preserve">; </w:t>
      </w:r>
    </w:p>
    <w:p w14:paraId="7AA55DC4" w14:textId="36538078" w:rsidR="00957FAE" w:rsidRPr="002C221B" w:rsidRDefault="00116078" w:rsidP="00626CF7">
      <w:pPr>
        <w:spacing w:after="0" w:line="240" w:lineRule="auto"/>
        <w:ind w:firstLine="709"/>
        <w:jc w:val="both"/>
        <w:rPr>
          <w:rFonts w:ascii="Times New Roman" w:hAnsi="Times New Roman" w:cs="Times New Roman"/>
          <w:iCs/>
          <w:sz w:val="28"/>
          <w:szCs w:val="28"/>
        </w:rPr>
      </w:pPr>
      <w:r w:rsidRPr="002C221B">
        <w:rPr>
          <w:rFonts w:ascii="Times New Roman" w:hAnsi="Times New Roman" w:cs="Times New Roman"/>
          <w:sz w:val="28"/>
          <w:szCs w:val="28"/>
        </w:rPr>
        <w:t>- нарушение требований</w:t>
      </w:r>
      <w:r w:rsidRPr="002C221B">
        <w:rPr>
          <w:rFonts w:ascii="Times New Roman" w:eastAsiaTheme="majorEastAsia" w:hAnsi="Times New Roman" w:cs="Times New Roman"/>
          <w:bCs/>
          <w:sz w:val="28"/>
          <w:szCs w:val="28"/>
        </w:rPr>
        <w:t xml:space="preserve"> </w:t>
      </w:r>
      <w:r w:rsidR="000629D6" w:rsidRPr="002C221B">
        <w:rPr>
          <w:rFonts w:ascii="Times New Roman" w:eastAsiaTheme="majorEastAsia" w:hAnsi="Times New Roman" w:cs="Times New Roman"/>
          <w:bCs/>
          <w:sz w:val="28"/>
          <w:szCs w:val="28"/>
        </w:rPr>
        <w:t>к</w:t>
      </w:r>
      <w:r w:rsidR="00C824B3" w:rsidRPr="002C221B">
        <w:rPr>
          <w:rFonts w:ascii="Times New Roman" w:eastAsiaTheme="majorEastAsia" w:hAnsi="Times New Roman" w:cs="Times New Roman"/>
          <w:bCs/>
          <w:sz w:val="28"/>
          <w:szCs w:val="28"/>
        </w:rPr>
        <w:t xml:space="preserve"> </w:t>
      </w:r>
      <w:r w:rsidRPr="002C221B">
        <w:rPr>
          <w:rFonts w:ascii="Times New Roman" w:eastAsiaTheme="majorEastAsia" w:hAnsi="Times New Roman" w:cs="Times New Roman"/>
          <w:bCs/>
          <w:sz w:val="28"/>
          <w:szCs w:val="28"/>
        </w:rPr>
        <w:t>ведению исполнительной документации</w:t>
      </w:r>
      <w:r w:rsidR="00825DCA" w:rsidRPr="002C221B">
        <w:rPr>
          <w:rFonts w:ascii="Times New Roman" w:eastAsiaTheme="majorEastAsia" w:hAnsi="Times New Roman" w:cs="Times New Roman"/>
          <w:bCs/>
          <w:sz w:val="28"/>
          <w:szCs w:val="28"/>
        </w:rPr>
        <w:t>.</w:t>
      </w:r>
      <w:r w:rsidRPr="002C221B">
        <w:rPr>
          <w:rFonts w:ascii="Times New Roman" w:eastAsiaTheme="majorEastAsia" w:hAnsi="Times New Roman" w:cs="Times New Roman"/>
          <w:bCs/>
          <w:sz w:val="28"/>
          <w:szCs w:val="28"/>
        </w:rPr>
        <w:t xml:space="preserve"> </w:t>
      </w:r>
    </w:p>
    <w:p w14:paraId="3496300D" w14:textId="6A28E576" w:rsidR="00960360" w:rsidRPr="001E3784" w:rsidRDefault="00960360" w:rsidP="00626CF7">
      <w:pPr>
        <w:autoSpaceDE w:val="0"/>
        <w:autoSpaceDN w:val="0"/>
        <w:adjustRightInd w:val="0"/>
        <w:spacing w:after="0" w:line="240" w:lineRule="auto"/>
        <w:ind w:firstLine="709"/>
        <w:jc w:val="both"/>
        <w:rPr>
          <w:rFonts w:ascii="Times New Roman" w:eastAsiaTheme="majorEastAsia" w:hAnsi="Times New Roman"/>
          <w:bCs/>
          <w:sz w:val="28"/>
          <w:szCs w:val="28"/>
        </w:rPr>
      </w:pPr>
      <w:r w:rsidRPr="00E1406C">
        <w:rPr>
          <w:rFonts w:ascii="Times New Roman" w:eastAsiaTheme="majorEastAsia" w:hAnsi="Times New Roman"/>
          <w:bCs/>
          <w:sz w:val="28"/>
          <w:szCs w:val="28"/>
        </w:rPr>
        <w:t xml:space="preserve">При выявлении отклонений от проектной документации выявляются следующие основные нарушения: </w:t>
      </w:r>
    </w:p>
    <w:p w14:paraId="27EE7556" w14:textId="1D7B7191" w:rsidR="00960360" w:rsidRPr="00A27563" w:rsidRDefault="00960360" w:rsidP="00626CF7">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отклонения от проектной документации в части замены конструкций свайных фундаментов</w:t>
      </w:r>
      <w:r w:rsidR="00ED00B7">
        <w:rPr>
          <w:rFonts w:ascii="Times New Roman" w:eastAsia="Times New Roman" w:hAnsi="Times New Roman" w:cs="Times New Roman"/>
          <w:sz w:val="28"/>
          <w:szCs w:val="28"/>
        </w:rPr>
        <w:t>,</w:t>
      </w:r>
      <w:r w:rsidRPr="00A27563">
        <w:rPr>
          <w:rFonts w:ascii="Times New Roman" w:eastAsia="Times New Roman" w:hAnsi="Times New Roman" w:cs="Times New Roman"/>
          <w:sz w:val="28"/>
          <w:szCs w:val="28"/>
        </w:rPr>
        <w:t xml:space="preserve"> </w:t>
      </w:r>
      <w:r w:rsidR="00ED00B7">
        <w:rPr>
          <w:rFonts w:ascii="Times New Roman" w:eastAsia="Times New Roman" w:hAnsi="Times New Roman" w:cs="Times New Roman"/>
          <w:sz w:val="28"/>
          <w:szCs w:val="28"/>
        </w:rPr>
        <w:t>к примеру</w:t>
      </w:r>
      <w:r w:rsidRPr="00A27563">
        <w:rPr>
          <w:rFonts w:ascii="Times New Roman" w:eastAsia="Times New Roman" w:hAnsi="Times New Roman" w:cs="Times New Roman"/>
          <w:sz w:val="28"/>
          <w:szCs w:val="28"/>
        </w:rPr>
        <w:t>: изменение длины и сечения свайных фундаментов, замена забивных свайных фундаментов на буронабивные свайные фундаменты;</w:t>
      </w:r>
    </w:p>
    <w:p w14:paraId="021830F9" w14:textId="77777777" w:rsidR="00960360" w:rsidRPr="00A27563"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замена диаметра арматурных стержней применяемых для армирования ленточных и плитных фундаментов;</w:t>
      </w:r>
    </w:p>
    <w:p w14:paraId="751B73EE" w14:textId="77777777" w:rsidR="00960360" w:rsidRPr="00A27563"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при устройстве свайных фундаментов выполняется забивка свай с отступлением от осей объекта;</w:t>
      </w:r>
    </w:p>
    <w:p w14:paraId="393B6980" w14:textId="77777777" w:rsidR="00960360" w:rsidRPr="00A27563"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применение арматурных каркасов для армирования ленточных или плитных фундаментов со следами коррозии;</w:t>
      </w:r>
    </w:p>
    <w:p w14:paraId="374B1D9B" w14:textId="77777777" w:rsidR="00960360" w:rsidRPr="00A27563"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непроведение (отсутствие) статических испытаний грунтов, предусмотренных проектной документацией;</w:t>
      </w:r>
    </w:p>
    <w:p w14:paraId="57BB8F6F" w14:textId="059BB885" w:rsidR="00960360" w:rsidRPr="00A27563"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замена ограждающих конструкций кирпичной кладки на кладку из иных строительных материалов (</w:t>
      </w:r>
      <w:proofErr w:type="spellStart"/>
      <w:r w:rsidRPr="00A27563">
        <w:rPr>
          <w:rFonts w:ascii="Times New Roman" w:eastAsia="Times New Roman" w:hAnsi="Times New Roman" w:cs="Times New Roman"/>
          <w:sz w:val="28"/>
          <w:szCs w:val="28"/>
        </w:rPr>
        <w:t>пено</w:t>
      </w:r>
      <w:proofErr w:type="spellEnd"/>
      <w:r w:rsidRPr="00A27563">
        <w:rPr>
          <w:rFonts w:ascii="Times New Roman" w:eastAsia="Times New Roman" w:hAnsi="Times New Roman" w:cs="Times New Roman"/>
          <w:sz w:val="28"/>
          <w:szCs w:val="28"/>
        </w:rPr>
        <w:t xml:space="preserve"> и газобетонные блоки);</w:t>
      </w:r>
    </w:p>
    <w:p w14:paraId="517A8424" w14:textId="77777777" w:rsidR="00960360" w:rsidRPr="00A27563"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отклонения от технологического процесса при бетонировании конструкций;</w:t>
      </w:r>
    </w:p>
    <w:p w14:paraId="642C4BB7" w14:textId="77777777" w:rsidR="00960360" w:rsidRPr="00A27563"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замена навесных фасадных систем (или подсистем) друг на друга (система «</w:t>
      </w:r>
      <w:proofErr w:type="spellStart"/>
      <w:r w:rsidRPr="00A27563">
        <w:rPr>
          <w:rFonts w:ascii="Times New Roman" w:eastAsia="Times New Roman" w:hAnsi="Times New Roman" w:cs="Times New Roman"/>
          <w:sz w:val="28"/>
          <w:szCs w:val="28"/>
        </w:rPr>
        <w:t>Краспан</w:t>
      </w:r>
      <w:proofErr w:type="spellEnd"/>
      <w:r w:rsidRPr="00A27563">
        <w:rPr>
          <w:rFonts w:ascii="Times New Roman" w:eastAsia="Times New Roman" w:hAnsi="Times New Roman" w:cs="Times New Roman"/>
          <w:sz w:val="28"/>
          <w:szCs w:val="28"/>
        </w:rPr>
        <w:t>» на систему «СИАЛ» и т.д.);</w:t>
      </w:r>
    </w:p>
    <w:p w14:paraId="1261A83D" w14:textId="77777777" w:rsidR="00960360" w:rsidRPr="00A27563"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lastRenderedPageBreak/>
        <w:t>замена утеплителя навесных фасадных систем, изменение толщины утеплителя навесных фасадных систем;</w:t>
      </w:r>
    </w:p>
    <w:p w14:paraId="38ABA5B9" w14:textId="4910EBF0" w:rsidR="00B8735F"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B8735F">
        <w:rPr>
          <w:rFonts w:ascii="Times New Roman" w:eastAsia="Times New Roman" w:hAnsi="Times New Roman" w:cs="Times New Roman"/>
          <w:sz w:val="28"/>
          <w:szCs w:val="28"/>
        </w:rPr>
        <w:t>непроведение своевременных мероприятий по мониторингу за строящимся объектом и</w:t>
      </w:r>
      <w:r w:rsidR="00B8735F">
        <w:rPr>
          <w:rFonts w:ascii="Times New Roman" w:eastAsia="Times New Roman" w:hAnsi="Times New Roman" w:cs="Times New Roman"/>
          <w:sz w:val="28"/>
          <w:szCs w:val="28"/>
        </w:rPr>
        <w:t xml:space="preserve"> состоянием зданий, сооружений, расположенных вблизи выполняемых работ</w:t>
      </w:r>
      <w:r w:rsidR="009137B8">
        <w:rPr>
          <w:rFonts w:ascii="Times New Roman" w:eastAsia="Times New Roman" w:hAnsi="Times New Roman" w:cs="Times New Roman"/>
          <w:sz w:val="28"/>
          <w:szCs w:val="28"/>
        </w:rPr>
        <w:t>;</w:t>
      </w:r>
    </w:p>
    <w:p w14:paraId="122E854F" w14:textId="0ABC1E26" w:rsidR="00960360" w:rsidRDefault="00960360" w:rsidP="00960360">
      <w:pPr>
        <w:numPr>
          <w:ilvl w:val="0"/>
          <w:numId w:val="27"/>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внесение изменений в проектную документацию только в один альбом (АР), при этом другие альбомы КР (КЖ), ОВ, ВК, ОДИ остаются без изменений</w:t>
      </w:r>
      <w:r w:rsidR="00A21C29">
        <w:rPr>
          <w:rFonts w:ascii="Times New Roman" w:eastAsia="Times New Roman" w:hAnsi="Times New Roman" w:cs="Times New Roman"/>
          <w:sz w:val="28"/>
          <w:szCs w:val="28"/>
        </w:rPr>
        <w:t>;</w:t>
      </w:r>
    </w:p>
    <w:p w14:paraId="2751E3A8" w14:textId="0CE24A83" w:rsidR="00A21C29" w:rsidRPr="00A21C29" w:rsidRDefault="00A21C29" w:rsidP="00A21C29">
      <w:pPr>
        <w:pStyle w:val="a4"/>
        <w:numPr>
          <w:ilvl w:val="0"/>
          <w:numId w:val="27"/>
        </w:numPr>
        <w:jc w:val="both"/>
        <w:rPr>
          <w:sz w:val="28"/>
          <w:szCs w:val="28"/>
        </w:rPr>
      </w:pPr>
      <w:r w:rsidRPr="00A21C29">
        <w:rPr>
          <w:sz w:val="28"/>
          <w:szCs w:val="28"/>
        </w:rPr>
        <w:t>осуществляется замена материалов при выполнении строительно-монтажных работ без корректировки проектной документации. Так, например: применяемые для окрашивания стен</w:t>
      </w:r>
      <w:r w:rsidR="009434E2">
        <w:rPr>
          <w:sz w:val="28"/>
          <w:szCs w:val="28"/>
        </w:rPr>
        <w:t xml:space="preserve">                                   </w:t>
      </w:r>
      <w:r w:rsidRPr="00A21C29">
        <w:rPr>
          <w:sz w:val="28"/>
          <w:szCs w:val="28"/>
        </w:rPr>
        <w:t xml:space="preserve"> (в дошкольных и школьных образовательных учреждениях, объектах медицинского назначения) краски не соответствуют утвержденной проектной документации по маркировке; отсутствуют на краски документы, подтверждающие устойчивость к мойке и дезинфекции, а также безопасность применения в данных учреждениях; применяемые звукоизоляционные материалы по перекрытиям и стенам не соответствуют утверждённой проектной документации по маркировке, толщине и пр.; при прокладке кабельных линий применяется кабели, марка которых не соответствует требованию проектной документации</w:t>
      </w:r>
      <w:r w:rsidR="005A0E0A">
        <w:rPr>
          <w:sz w:val="28"/>
          <w:szCs w:val="28"/>
        </w:rPr>
        <w:t>;</w:t>
      </w:r>
      <w:r w:rsidRPr="00A21C29">
        <w:rPr>
          <w:sz w:val="28"/>
          <w:szCs w:val="28"/>
        </w:rPr>
        <w:t xml:space="preserve">    </w:t>
      </w:r>
    </w:p>
    <w:p w14:paraId="7C066977" w14:textId="6442BB38" w:rsidR="005A0E0A" w:rsidRDefault="005A0E0A" w:rsidP="005A0E0A">
      <w:pPr>
        <w:pStyle w:val="a4"/>
        <w:numPr>
          <w:ilvl w:val="0"/>
          <w:numId w:val="27"/>
        </w:numPr>
        <w:jc w:val="both"/>
        <w:rPr>
          <w:sz w:val="28"/>
          <w:szCs w:val="28"/>
        </w:rPr>
      </w:pPr>
      <w:r>
        <w:rPr>
          <w:sz w:val="28"/>
          <w:szCs w:val="28"/>
        </w:rPr>
        <w:t>н</w:t>
      </w:r>
      <w:r w:rsidRPr="005A0E0A">
        <w:rPr>
          <w:sz w:val="28"/>
          <w:szCs w:val="28"/>
        </w:rPr>
        <w:t>е соответствует крутизна неукрепленных откосов траншей и (или) стенок котлована и (или) не выполнены мероприятия по вертикальному креплению стенок котлована при производстве работ по монтажу наружных инженерных сетей и (или) устройству котлована;</w:t>
      </w:r>
    </w:p>
    <w:p w14:paraId="487B8023" w14:textId="5D0E8CFC" w:rsidR="005A0E0A" w:rsidRPr="005A0E0A" w:rsidRDefault="005A0E0A" w:rsidP="005A0E0A">
      <w:pPr>
        <w:pStyle w:val="a4"/>
        <w:numPr>
          <w:ilvl w:val="0"/>
          <w:numId w:val="27"/>
        </w:numPr>
        <w:jc w:val="both"/>
        <w:rPr>
          <w:iCs/>
          <w:sz w:val="28"/>
          <w:szCs w:val="28"/>
        </w:rPr>
      </w:pPr>
      <w:r>
        <w:rPr>
          <w:iCs/>
          <w:sz w:val="28"/>
          <w:szCs w:val="28"/>
        </w:rPr>
        <w:t>с</w:t>
      </w:r>
      <w:r w:rsidRPr="005A0E0A">
        <w:rPr>
          <w:iCs/>
          <w:sz w:val="28"/>
          <w:szCs w:val="28"/>
        </w:rPr>
        <w:t>огласно актам освидетельствования скрытых работ и ведомостям погружения свай выявлены несоответствия номеров пробных свай, погруженных до массового вдавливания свай, отсутствуют уточнения по номерам свай для испытаний;</w:t>
      </w:r>
    </w:p>
    <w:p w14:paraId="450CE310" w14:textId="3BCDCA07" w:rsidR="005A0E0A" w:rsidRPr="005A0E0A" w:rsidRDefault="005A0E0A" w:rsidP="005A0E0A">
      <w:pPr>
        <w:pStyle w:val="a4"/>
        <w:numPr>
          <w:ilvl w:val="0"/>
          <w:numId w:val="27"/>
        </w:numPr>
        <w:jc w:val="both"/>
        <w:rPr>
          <w:sz w:val="28"/>
          <w:szCs w:val="28"/>
        </w:rPr>
      </w:pPr>
      <w:r>
        <w:rPr>
          <w:sz w:val="28"/>
          <w:szCs w:val="28"/>
        </w:rPr>
        <w:t>с</w:t>
      </w:r>
      <w:r w:rsidRPr="005A0E0A">
        <w:rPr>
          <w:sz w:val="28"/>
          <w:szCs w:val="28"/>
        </w:rPr>
        <w:t>огласно актам испытания свай динамической нагрузкой отказ свай превышает проектное значение;</w:t>
      </w:r>
    </w:p>
    <w:p w14:paraId="73CAA8E9" w14:textId="599B6B30" w:rsidR="005A0E0A" w:rsidRDefault="005A0E0A" w:rsidP="005A0E0A">
      <w:pPr>
        <w:pStyle w:val="a4"/>
        <w:numPr>
          <w:ilvl w:val="0"/>
          <w:numId w:val="27"/>
        </w:numPr>
        <w:jc w:val="both"/>
        <w:rPr>
          <w:sz w:val="28"/>
          <w:szCs w:val="28"/>
        </w:rPr>
      </w:pPr>
      <w:r>
        <w:rPr>
          <w:sz w:val="28"/>
          <w:szCs w:val="28"/>
        </w:rPr>
        <w:t>п</w:t>
      </w:r>
      <w:r w:rsidRPr="005A0E0A">
        <w:rPr>
          <w:sz w:val="28"/>
          <w:szCs w:val="28"/>
        </w:rPr>
        <w:t>ри армировании кирпичной кладки стен применяется арматурная сетка из проволоки диаметром и (или) ячейкой, которая не соответствует проектной документации (например, применяется сетка из проволоки диаметром 4 мм с ячейкой 50х30 и 100х50 вместо арматурной сетки из проволоки диаметром 5 мм с ячейкой 50х50 мм)</w:t>
      </w:r>
      <w:r w:rsidR="006C77C3">
        <w:rPr>
          <w:sz w:val="28"/>
          <w:szCs w:val="28"/>
        </w:rPr>
        <w:t>;</w:t>
      </w:r>
    </w:p>
    <w:p w14:paraId="1104A36E" w14:textId="19B333C6" w:rsidR="009E0A4E" w:rsidRDefault="00B62C7B" w:rsidP="005A0E0A">
      <w:pPr>
        <w:pStyle w:val="a4"/>
        <w:numPr>
          <w:ilvl w:val="0"/>
          <w:numId w:val="27"/>
        </w:numPr>
        <w:jc w:val="both"/>
        <w:rPr>
          <w:sz w:val="28"/>
          <w:szCs w:val="28"/>
        </w:rPr>
      </w:pPr>
      <w:r w:rsidRPr="005051D3">
        <w:rPr>
          <w:sz w:val="28"/>
          <w:szCs w:val="28"/>
        </w:rPr>
        <w:t>превышение толщины горизонтальных швов кирпичной кладк</w:t>
      </w:r>
      <w:r w:rsidR="00884CF9">
        <w:rPr>
          <w:sz w:val="28"/>
          <w:szCs w:val="28"/>
        </w:rPr>
        <w:t>и</w:t>
      </w:r>
      <w:r>
        <w:rPr>
          <w:sz w:val="28"/>
          <w:szCs w:val="28"/>
        </w:rPr>
        <w:t>;</w:t>
      </w:r>
    </w:p>
    <w:p w14:paraId="0AD5F253" w14:textId="2F28D81B" w:rsidR="00884CF9" w:rsidRDefault="00884CF9" w:rsidP="005A0E0A">
      <w:pPr>
        <w:pStyle w:val="a4"/>
        <w:numPr>
          <w:ilvl w:val="0"/>
          <w:numId w:val="27"/>
        </w:numPr>
        <w:jc w:val="both"/>
        <w:rPr>
          <w:sz w:val="28"/>
          <w:szCs w:val="28"/>
        </w:rPr>
      </w:pPr>
      <w:r w:rsidRPr="005051D3">
        <w:rPr>
          <w:sz w:val="28"/>
          <w:szCs w:val="28"/>
        </w:rPr>
        <w:t>применяется кирпич, не предусмотренный проектной документацией</w:t>
      </w:r>
      <w:r>
        <w:rPr>
          <w:sz w:val="28"/>
          <w:szCs w:val="28"/>
        </w:rPr>
        <w:t>;</w:t>
      </w:r>
    </w:p>
    <w:p w14:paraId="4CF7521C" w14:textId="15908EF3" w:rsidR="00884CF9" w:rsidRDefault="00884CF9" w:rsidP="005A0E0A">
      <w:pPr>
        <w:pStyle w:val="a4"/>
        <w:numPr>
          <w:ilvl w:val="0"/>
          <w:numId w:val="27"/>
        </w:numPr>
        <w:jc w:val="both"/>
        <w:rPr>
          <w:sz w:val="28"/>
          <w:szCs w:val="28"/>
        </w:rPr>
      </w:pPr>
      <w:r w:rsidRPr="005051D3">
        <w:rPr>
          <w:sz w:val="28"/>
          <w:szCs w:val="28"/>
        </w:rPr>
        <w:t>при устройстве кирпичной кладки наружной стены, первого этажа кирпичная кладка выступает за монолитный пояс</w:t>
      </w:r>
      <w:r>
        <w:rPr>
          <w:sz w:val="28"/>
          <w:szCs w:val="28"/>
        </w:rPr>
        <w:t>;</w:t>
      </w:r>
    </w:p>
    <w:p w14:paraId="65C8CE6D" w14:textId="7546E1D5" w:rsidR="00884CF9" w:rsidRDefault="00884CF9" w:rsidP="005A0E0A">
      <w:pPr>
        <w:pStyle w:val="a4"/>
        <w:numPr>
          <w:ilvl w:val="0"/>
          <w:numId w:val="27"/>
        </w:numPr>
        <w:jc w:val="both"/>
        <w:rPr>
          <w:sz w:val="28"/>
          <w:szCs w:val="28"/>
        </w:rPr>
      </w:pPr>
      <w:r w:rsidRPr="005051D3">
        <w:rPr>
          <w:sz w:val="28"/>
          <w:szCs w:val="28"/>
        </w:rPr>
        <w:lastRenderedPageBreak/>
        <w:t>замена конструкций наружных стен (вместо бетонных стен выполнены оконные витражи)</w:t>
      </w:r>
      <w:r>
        <w:rPr>
          <w:sz w:val="28"/>
          <w:szCs w:val="28"/>
        </w:rPr>
        <w:t>;</w:t>
      </w:r>
    </w:p>
    <w:p w14:paraId="3B529EEB" w14:textId="734920BF" w:rsidR="00884CF9" w:rsidRDefault="00884CF9" w:rsidP="005A0E0A">
      <w:pPr>
        <w:pStyle w:val="a4"/>
        <w:numPr>
          <w:ilvl w:val="0"/>
          <w:numId w:val="27"/>
        </w:numPr>
        <w:jc w:val="both"/>
        <w:rPr>
          <w:sz w:val="28"/>
          <w:szCs w:val="28"/>
        </w:rPr>
      </w:pPr>
      <w:r>
        <w:rPr>
          <w:sz w:val="28"/>
          <w:szCs w:val="28"/>
        </w:rPr>
        <w:t>к</w:t>
      </w:r>
      <w:r w:rsidRPr="005051D3">
        <w:rPr>
          <w:sz w:val="28"/>
          <w:szCs w:val="28"/>
        </w:rPr>
        <w:t>репление направляющих профилей к кронштейнам при монтаже систем НВФ выполняется с применением саморезов</w:t>
      </w:r>
      <w:r>
        <w:rPr>
          <w:sz w:val="28"/>
          <w:szCs w:val="28"/>
        </w:rPr>
        <w:t>;</w:t>
      </w:r>
    </w:p>
    <w:p w14:paraId="164104A4" w14:textId="33144663" w:rsidR="00884CF9" w:rsidRPr="00884CF9" w:rsidRDefault="00884CF9" w:rsidP="00884CF9">
      <w:pPr>
        <w:pStyle w:val="a4"/>
        <w:numPr>
          <w:ilvl w:val="0"/>
          <w:numId w:val="27"/>
        </w:numPr>
        <w:jc w:val="both"/>
        <w:rPr>
          <w:sz w:val="28"/>
          <w:szCs w:val="28"/>
        </w:rPr>
      </w:pPr>
      <w:r>
        <w:rPr>
          <w:sz w:val="28"/>
          <w:szCs w:val="28"/>
        </w:rPr>
        <w:t>з</w:t>
      </w:r>
      <w:r w:rsidRPr="00884CF9">
        <w:rPr>
          <w:sz w:val="28"/>
          <w:szCs w:val="28"/>
        </w:rPr>
        <w:t>амена проектного утеплителя при монтаже систем НВФ (в том числе уменьшение толщины от проектных значений)</w:t>
      </w:r>
      <w:r>
        <w:rPr>
          <w:sz w:val="28"/>
          <w:szCs w:val="28"/>
        </w:rPr>
        <w:t>;</w:t>
      </w:r>
    </w:p>
    <w:p w14:paraId="74D908F9" w14:textId="7F5EAB9B" w:rsidR="002C2B30" w:rsidRPr="002C2B30" w:rsidRDefault="002C2B30" w:rsidP="002C2B30">
      <w:pPr>
        <w:pStyle w:val="a4"/>
        <w:numPr>
          <w:ilvl w:val="0"/>
          <w:numId w:val="27"/>
        </w:numPr>
        <w:jc w:val="both"/>
        <w:rPr>
          <w:bCs/>
          <w:iCs/>
          <w:sz w:val="28"/>
          <w:szCs w:val="28"/>
        </w:rPr>
      </w:pPr>
      <w:r w:rsidRPr="002C2B30">
        <w:rPr>
          <w:bCs/>
          <w:iCs/>
          <w:sz w:val="28"/>
          <w:szCs w:val="28"/>
        </w:rPr>
        <w:t xml:space="preserve">озеленение придомовой территории не соответствует </w:t>
      </w:r>
      <w:r>
        <w:rPr>
          <w:bCs/>
          <w:iCs/>
          <w:sz w:val="28"/>
          <w:szCs w:val="28"/>
        </w:rPr>
        <w:t>проектной документации</w:t>
      </w:r>
      <w:r w:rsidRPr="002C2B30">
        <w:rPr>
          <w:bCs/>
          <w:iCs/>
          <w:sz w:val="28"/>
          <w:szCs w:val="28"/>
        </w:rPr>
        <w:t>, меньшее количество деревьев и кустарников, замена крупномеров на кусты;</w:t>
      </w:r>
    </w:p>
    <w:p w14:paraId="7196B39C" w14:textId="77777777" w:rsidR="002C2B30" w:rsidRPr="002C2B30" w:rsidRDefault="002C2B30" w:rsidP="002C2B30">
      <w:pPr>
        <w:pStyle w:val="a4"/>
        <w:numPr>
          <w:ilvl w:val="0"/>
          <w:numId w:val="27"/>
        </w:numPr>
        <w:jc w:val="both"/>
        <w:rPr>
          <w:bCs/>
          <w:iCs/>
          <w:sz w:val="28"/>
          <w:szCs w:val="28"/>
        </w:rPr>
      </w:pPr>
      <w:r w:rsidRPr="002C2B30">
        <w:rPr>
          <w:bCs/>
          <w:iCs/>
          <w:sz w:val="28"/>
          <w:szCs w:val="28"/>
        </w:rPr>
        <w:t>установка нерегулируемых вентиляционных решеток в санузлах и кухнях квартир вместо регулируемых;</w:t>
      </w:r>
    </w:p>
    <w:p w14:paraId="3D7566E7" w14:textId="606B48FF" w:rsidR="002C2B30" w:rsidRPr="002C2B30" w:rsidRDefault="002C2B30" w:rsidP="002C2B30">
      <w:pPr>
        <w:pStyle w:val="a4"/>
        <w:numPr>
          <w:ilvl w:val="0"/>
          <w:numId w:val="27"/>
        </w:numPr>
        <w:jc w:val="both"/>
        <w:rPr>
          <w:bCs/>
          <w:iCs/>
          <w:sz w:val="28"/>
          <w:szCs w:val="28"/>
        </w:rPr>
      </w:pPr>
      <w:r w:rsidRPr="002C2B30">
        <w:rPr>
          <w:bCs/>
          <w:iCs/>
          <w:sz w:val="28"/>
          <w:szCs w:val="28"/>
        </w:rPr>
        <w:t>не выполняется дренаж беговых дорожек и спортивных площадок школы (детского сада);</w:t>
      </w:r>
    </w:p>
    <w:p w14:paraId="5BF96FE0" w14:textId="5D296013" w:rsidR="002C2B30" w:rsidRPr="002C2B30" w:rsidRDefault="002C2B30" w:rsidP="002C2B30">
      <w:pPr>
        <w:pStyle w:val="a4"/>
        <w:numPr>
          <w:ilvl w:val="0"/>
          <w:numId w:val="27"/>
        </w:numPr>
        <w:jc w:val="both"/>
        <w:rPr>
          <w:bCs/>
          <w:iCs/>
          <w:sz w:val="28"/>
          <w:szCs w:val="28"/>
        </w:rPr>
      </w:pPr>
      <w:r w:rsidRPr="002C2B30">
        <w:rPr>
          <w:bCs/>
          <w:iCs/>
          <w:sz w:val="28"/>
          <w:szCs w:val="28"/>
        </w:rPr>
        <w:t xml:space="preserve">высота от пола установленных умывальников и раковин в детсаду и школе не соответствует </w:t>
      </w:r>
      <w:r>
        <w:rPr>
          <w:bCs/>
          <w:iCs/>
          <w:sz w:val="28"/>
          <w:szCs w:val="28"/>
        </w:rPr>
        <w:t>проектной документации</w:t>
      </w:r>
      <w:r w:rsidRPr="002C2B30">
        <w:rPr>
          <w:bCs/>
          <w:iCs/>
          <w:sz w:val="28"/>
          <w:szCs w:val="28"/>
        </w:rPr>
        <w:t>;</w:t>
      </w:r>
    </w:p>
    <w:p w14:paraId="0B45DAEA" w14:textId="15A104DB" w:rsidR="002C2B30" w:rsidRPr="002C2B30" w:rsidRDefault="002C2B30" w:rsidP="002C2B30">
      <w:pPr>
        <w:pStyle w:val="a4"/>
        <w:numPr>
          <w:ilvl w:val="0"/>
          <w:numId w:val="27"/>
        </w:numPr>
        <w:jc w:val="both"/>
        <w:rPr>
          <w:bCs/>
          <w:iCs/>
          <w:sz w:val="28"/>
          <w:szCs w:val="28"/>
        </w:rPr>
      </w:pPr>
      <w:r w:rsidRPr="002C2B30">
        <w:rPr>
          <w:bCs/>
          <w:iCs/>
          <w:sz w:val="28"/>
          <w:szCs w:val="28"/>
        </w:rPr>
        <w:t xml:space="preserve">поверхность уложенной плитки полов в школе не матовая и шероховатая, допускающая скольжение; </w:t>
      </w:r>
    </w:p>
    <w:p w14:paraId="11EC0420" w14:textId="1F877F54" w:rsidR="002C2B30" w:rsidRPr="002C2B30" w:rsidRDefault="002C2B30" w:rsidP="002C2B30">
      <w:pPr>
        <w:pStyle w:val="a4"/>
        <w:numPr>
          <w:ilvl w:val="0"/>
          <w:numId w:val="27"/>
        </w:numPr>
        <w:jc w:val="both"/>
        <w:rPr>
          <w:bCs/>
          <w:iCs/>
          <w:sz w:val="28"/>
          <w:szCs w:val="28"/>
        </w:rPr>
      </w:pPr>
      <w:r w:rsidRPr="002C2B30">
        <w:rPr>
          <w:bCs/>
          <w:iCs/>
          <w:sz w:val="28"/>
          <w:szCs w:val="28"/>
        </w:rPr>
        <w:t xml:space="preserve">используемые для внутренней отделки материалы не соответствуют требованиям </w:t>
      </w:r>
      <w:r>
        <w:rPr>
          <w:bCs/>
          <w:iCs/>
          <w:sz w:val="28"/>
          <w:szCs w:val="28"/>
        </w:rPr>
        <w:t>проектной документации</w:t>
      </w:r>
      <w:r w:rsidRPr="002C2B30">
        <w:rPr>
          <w:bCs/>
          <w:iCs/>
          <w:sz w:val="28"/>
          <w:szCs w:val="28"/>
        </w:rPr>
        <w:t>;</w:t>
      </w:r>
    </w:p>
    <w:p w14:paraId="2666ED2F" w14:textId="5419E391" w:rsidR="002C2B30" w:rsidRPr="002C2B30" w:rsidRDefault="002C2B30" w:rsidP="002C2B30">
      <w:pPr>
        <w:pStyle w:val="a4"/>
        <w:numPr>
          <w:ilvl w:val="0"/>
          <w:numId w:val="27"/>
        </w:numPr>
        <w:jc w:val="both"/>
        <w:rPr>
          <w:bCs/>
          <w:iCs/>
          <w:sz w:val="28"/>
          <w:szCs w:val="28"/>
        </w:rPr>
      </w:pPr>
      <w:r w:rsidRPr="002C2B30">
        <w:rPr>
          <w:bCs/>
          <w:iCs/>
          <w:sz w:val="28"/>
          <w:szCs w:val="28"/>
        </w:rPr>
        <w:t xml:space="preserve">установка приборов отопления (радиаторов в «негигиеническом исполнении») в чистых помещениях </w:t>
      </w:r>
      <w:r w:rsidR="001338A4">
        <w:rPr>
          <w:bCs/>
          <w:iCs/>
          <w:sz w:val="28"/>
          <w:szCs w:val="28"/>
        </w:rPr>
        <w:t>лечебно-профилактических учреждений</w:t>
      </w:r>
      <w:r w:rsidRPr="002C2B30">
        <w:rPr>
          <w:bCs/>
          <w:iCs/>
          <w:sz w:val="28"/>
          <w:szCs w:val="28"/>
        </w:rPr>
        <w:t>;</w:t>
      </w:r>
    </w:p>
    <w:p w14:paraId="588F26BA" w14:textId="1357DBCC" w:rsidR="0060581E" w:rsidRPr="0060581E" w:rsidRDefault="0060581E" w:rsidP="0060581E">
      <w:pPr>
        <w:pStyle w:val="a4"/>
        <w:numPr>
          <w:ilvl w:val="0"/>
          <w:numId w:val="27"/>
        </w:numPr>
        <w:jc w:val="both"/>
        <w:rPr>
          <w:bCs/>
          <w:iCs/>
          <w:sz w:val="28"/>
          <w:szCs w:val="28"/>
        </w:rPr>
      </w:pPr>
      <w:r w:rsidRPr="0060581E">
        <w:rPr>
          <w:bCs/>
          <w:iCs/>
          <w:sz w:val="28"/>
          <w:szCs w:val="28"/>
        </w:rPr>
        <w:t xml:space="preserve">сети аварийного освещения (в местах общего пользования, по электротехническому стояку для питание силовых щитов) соединены и проложены совместно </w:t>
      </w:r>
      <w:r>
        <w:rPr>
          <w:bCs/>
          <w:iCs/>
          <w:sz w:val="28"/>
          <w:szCs w:val="28"/>
        </w:rPr>
        <w:t>с</w:t>
      </w:r>
      <w:r w:rsidRPr="0060581E">
        <w:rPr>
          <w:bCs/>
          <w:iCs/>
          <w:sz w:val="28"/>
          <w:szCs w:val="28"/>
        </w:rPr>
        <w:t xml:space="preserve"> силовой сетью;</w:t>
      </w:r>
    </w:p>
    <w:p w14:paraId="0D947F50" w14:textId="607B64EC" w:rsidR="00C70BBC" w:rsidRPr="00C70BBC" w:rsidRDefault="00C70BBC" w:rsidP="00C70BBC">
      <w:pPr>
        <w:pStyle w:val="a4"/>
        <w:numPr>
          <w:ilvl w:val="0"/>
          <w:numId w:val="27"/>
        </w:numPr>
        <w:jc w:val="both"/>
        <w:rPr>
          <w:bCs/>
          <w:iCs/>
          <w:sz w:val="28"/>
          <w:szCs w:val="28"/>
        </w:rPr>
      </w:pPr>
      <w:r w:rsidRPr="00C70BBC">
        <w:rPr>
          <w:bCs/>
          <w:iCs/>
          <w:sz w:val="28"/>
          <w:szCs w:val="28"/>
        </w:rPr>
        <w:t>расположение электротехнического оборудования и электрических изделий в помещениях выполняется в отступление от проектной документации;</w:t>
      </w:r>
    </w:p>
    <w:p w14:paraId="14E4EB5E" w14:textId="7758F1B5" w:rsidR="00C70BBC" w:rsidRPr="00C70BBC" w:rsidRDefault="00C70BBC" w:rsidP="00C70BBC">
      <w:pPr>
        <w:pStyle w:val="a4"/>
        <w:numPr>
          <w:ilvl w:val="0"/>
          <w:numId w:val="27"/>
        </w:numPr>
        <w:jc w:val="both"/>
        <w:rPr>
          <w:bCs/>
          <w:iCs/>
          <w:sz w:val="28"/>
          <w:szCs w:val="28"/>
        </w:rPr>
      </w:pPr>
      <w:r w:rsidRPr="00C70BBC">
        <w:rPr>
          <w:bCs/>
          <w:iCs/>
          <w:sz w:val="28"/>
          <w:szCs w:val="28"/>
        </w:rPr>
        <w:t>установленные автоматические выключатели в электрических щитах в помещениях выполняется в отступление от проектной документации;</w:t>
      </w:r>
    </w:p>
    <w:p w14:paraId="2D263DAE" w14:textId="19E5C404" w:rsidR="00C70BBC" w:rsidRPr="00C70BBC" w:rsidRDefault="00C70BBC" w:rsidP="00C70BBC">
      <w:pPr>
        <w:pStyle w:val="a4"/>
        <w:numPr>
          <w:ilvl w:val="0"/>
          <w:numId w:val="27"/>
        </w:numPr>
        <w:jc w:val="both"/>
        <w:rPr>
          <w:bCs/>
          <w:iCs/>
          <w:sz w:val="28"/>
          <w:szCs w:val="28"/>
        </w:rPr>
      </w:pPr>
      <w:r w:rsidRPr="00C70BBC">
        <w:rPr>
          <w:bCs/>
          <w:iCs/>
          <w:sz w:val="28"/>
          <w:szCs w:val="28"/>
        </w:rPr>
        <w:t>в местах прохода проводов и кабелей через стены, межэтажные перекрытия с нормированным пределом огнестойкости не выполняется монтаж кабельных проходок;</w:t>
      </w:r>
    </w:p>
    <w:p w14:paraId="2F190F75" w14:textId="0648770A" w:rsidR="00C70BBC" w:rsidRPr="00C70BBC" w:rsidRDefault="00C70BBC" w:rsidP="00C70BBC">
      <w:pPr>
        <w:pStyle w:val="a4"/>
        <w:numPr>
          <w:ilvl w:val="0"/>
          <w:numId w:val="27"/>
        </w:numPr>
        <w:jc w:val="both"/>
        <w:rPr>
          <w:bCs/>
          <w:iCs/>
          <w:sz w:val="28"/>
          <w:szCs w:val="28"/>
        </w:rPr>
      </w:pPr>
      <w:r w:rsidRPr="00C70BBC">
        <w:rPr>
          <w:bCs/>
          <w:iCs/>
          <w:sz w:val="28"/>
          <w:szCs w:val="28"/>
        </w:rPr>
        <w:t xml:space="preserve">монтаж основной и дополнительной систем уравнивания потенциалов </w:t>
      </w:r>
      <w:r w:rsidR="00374359">
        <w:rPr>
          <w:bCs/>
          <w:iCs/>
          <w:sz w:val="28"/>
          <w:szCs w:val="28"/>
        </w:rPr>
        <w:t>объекта капитального строительства</w:t>
      </w:r>
      <w:r w:rsidRPr="00C70BBC">
        <w:rPr>
          <w:bCs/>
          <w:iCs/>
          <w:sz w:val="28"/>
          <w:szCs w:val="28"/>
        </w:rPr>
        <w:t xml:space="preserve"> выполняется в отступление от проектной документации</w:t>
      </w:r>
      <w:r w:rsidR="00177557">
        <w:rPr>
          <w:bCs/>
          <w:iCs/>
          <w:sz w:val="28"/>
          <w:szCs w:val="28"/>
        </w:rPr>
        <w:t>;</w:t>
      </w:r>
    </w:p>
    <w:p w14:paraId="48070849" w14:textId="77777777" w:rsidR="00913459" w:rsidRPr="00913459" w:rsidRDefault="00913459" w:rsidP="00913459">
      <w:pPr>
        <w:pStyle w:val="a4"/>
        <w:numPr>
          <w:ilvl w:val="0"/>
          <w:numId w:val="27"/>
        </w:numPr>
        <w:jc w:val="both"/>
        <w:rPr>
          <w:sz w:val="28"/>
          <w:szCs w:val="28"/>
        </w:rPr>
      </w:pPr>
      <w:r w:rsidRPr="00913459">
        <w:rPr>
          <w:sz w:val="28"/>
          <w:szCs w:val="28"/>
        </w:rPr>
        <w:t xml:space="preserve">трубопроводы системы водоснабжения и канализации прокладываются открыто. Проектное решение: прокладку трубопроводов вести скрыто в коробах, под потолком, в </w:t>
      </w:r>
      <w:proofErr w:type="spellStart"/>
      <w:r w:rsidRPr="00913459">
        <w:rPr>
          <w:sz w:val="28"/>
          <w:szCs w:val="28"/>
        </w:rPr>
        <w:t>пристенных</w:t>
      </w:r>
      <w:proofErr w:type="spellEnd"/>
      <w:r w:rsidRPr="00913459">
        <w:rPr>
          <w:sz w:val="28"/>
          <w:szCs w:val="28"/>
        </w:rPr>
        <w:t xml:space="preserve"> коробах у пола, при этом в местах установки арматуры предусмотреть лючки для её обслуживания;</w:t>
      </w:r>
    </w:p>
    <w:p w14:paraId="50D5B608" w14:textId="7F618AA9" w:rsidR="00913459" w:rsidRPr="00913459" w:rsidRDefault="00913459" w:rsidP="00913459">
      <w:pPr>
        <w:pStyle w:val="a4"/>
        <w:numPr>
          <w:ilvl w:val="0"/>
          <w:numId w:val="27"/>
        </w:numPr>
        <w:jc w:val="both"/>
        <w:rPr>
          <w:sz w:val="28"/>
          <w:szCs w:val="28"/>
        </w:rPr>
      </w:pPr>
      <w:r w:rsidRPr="00913459">
        <w:rPr>
          <w:sz w:val="28"/>
          <w:szCs w:val="28"/>
        </w:rPr>
        <w:lastRenderedPageBreak/>
        <w:t>в местах пересечения трубопроводами систем отопления, теплоснабжения, водоснабжения и канализации перекрытий, стен и перегородок отсутствуют гильзы;</w:t>
      </w:r>
    </w:p>
    <w:p w14:paraId="57993179" w14:textId="06233872" w:rsidR="00224D1D" w:rsidRPr="00A2524D" w:rsidRDefault="00224D1D" w:rsidP="00224D1D">
      <w:pPr>
        <w:pStyle w:val="a4"/>
        <w:numPr>
          <w:ilvl w:val="0"/>
          <w:numId w:val="27"/>
        </w:numPr>
        <w:jc w:val="both"/>
        <w:rPr>
          <w:bCs/>
          <w:iCs/>
          <w:sz w:val="28"/>
          <w:szCs w:val="28"/>
        </w:rPr>
      </w:pPr>
      <w:r w:rsidRPr="00224D1D">
        <w:rPr>
          <w:sz w:val="28"/>
          <w:szCs w:val="28"/>
        </w:rPr>
        <w:t>несоответствие запорно-регулирующей арматуры, тепловой изоляции, оборудования систем отопления, водоснабжения, теплоснабжения, вентиляции, кондиционирования, канализации проектным решениям при монтаже систем холодного, горячего водоснабжения, отопления, наружны</w:t>
      </w:r>
      <w:r w:rsidR="00422BD9">
        <w:rPr>
          <w:sz w:val="28"/>
          <w:szCs w:val="28"/>
        </w:rPr>
        <w:t>х</w:t>
      </w:r>
      <w:r w:rsidRPr="00224D1D">
        <w:rPr>
          <w:sz w:val="28"/>
          <w:szCs w:val="28"/>
        </w:rPr>
        <w:t xml:space="preserve"> тепловы</w:t>
      </w:r>
      <w:r w:rsidR="00422BD9">
        <w:rPr>
          <w:sz w:val="28"/>
          <w:szCs w:val="28"/>
        </w:rPr>
        <w:t>х</w:t>
      </w:r>
      <w:r w:rsidRPr="00224D1D">
        <w:rPr>
          <w:sz w:val="28"/>
          <w:szCs w:val="28"/>
        </w:rPr>
        <w:t xml:space="preserve"> сет</w:t>
      </w:r>
      <w:r w:rsidR="00422BD9">
        <w:rPr>
          <w:sz w:val="28"/>
          <w:szCs w:val="28"/>
        </w:rPr>
        <w:t>ей</w:t>
      </w:r>
      <w:r w:rsidRPr="00224D1D">
        <w:rPr>
          <w:sz w:val="28"/>
          <w:szCs w:val="28"/>
        </w:rPr>
        <w:t>, сети водопровода</w:t>
      </w:r>
      <w:r w:rsidR="00A2524D">
        <w:rPr>
          <w:sz w:val="28"/>
          <w:szCs w:val="28"/>
        </w:rPr>
        <w:t>;</w:t>
      </w:r>
    </w:p>
    <w:p w14:paraId="349FD21F" w14:textId="77777777" w:rsidR="00A2524D" w:rsidRPr="00D3460F" w:rsidRDefault="00A2524D" w:rsidP="00A2524D">
      <w:pPr>
        <w:pStyle w:val="a4"/>
        <w:numPr>
          <w:ilvl w:val="0"/>
          <w:numId w:val="27"/>
        </w:numPr>
        <w:jc w:val="both"/>
        <w:rPr>
          <w:sz w:val="28"/>
          <w:szCs w:val="28"/>
        </w:rPr>
      </w:pPr>
      <w:r>
        <w:rPr>
          <w:sz w:val="28"/>
          <w:szCs w:val="28"/>
        </w:rPr>
        <w:t>у</w:t>
      </w:r>
      <w:r w:rsidRPr="00D3460F">
        <w:rPr>
          <w:sz w:val="28"/>
          <w:szCs w:val="28"/>
        </w:rPr>
        <w:t>станавливаемые малые архитектурные формы по марке и артикулу не соответствуют проектной документации;</w:t>
      </w:r>
    </w:p>
    <w:p w14:paraId="724CCFEB" w14:textId="77777777" w:rsidR="00A2524D" w:rsidRPr="009143D6" w:rsidRDefault="00A2524D" w:rsidP="00A2524D">
      <w:pPr>
        <w:pStyle w:val="a4"/>
        <w:numPr>
          <w:ilvl w:val="0"/>
          <w:numId w:val="27"/>
        </w:numPr>
        <w:jc w:val="both"/>
        <w:rPr>
          <w:sz w:val="28"/>
          <w:szCs w:val="28"/>
        </w:rPr>
      </w:pPr>
      <w:r>
        <w:rPr>
          <w:sz w:val="28"/>
          <w:szCs w:val="28"/>
        </w:rPr>
        <w:t>и</w:t>
      </w:r>
      <w:r w:rsidRPr="009143D6">
        <w:rPr>
          <w:sz w:val="28"/>
          <w:szCs w:val="28"/>
        </w:rPr>
        <w:t xml:space="preserve">зменение объемно-планировочных решений (перепланировка на стадии строительства без внесения в </w:t>
      </w:r>
      <w:r>
        <w:rPr>
          <w:sz w:val="28"/>
          <w:szCs w:val="28"/>
        </w:rPr>
        <w:t>проектную документацию</w:t>
      </w:r>
      <w:r w:rsidRPr="009143D6">
        <w:rPr>
          <w:sz w:val="28"/>
          <w:szCs w:val="28"/>
        </w:rPr>
        <w:t>);</w:t>
      </w:r>
    </w:p>
    <w:p w14:paraId="6209FF9B" w14:textId="335ADB6E" w:rsidR="00A2524D" w:rsidRPr="00224D1D" w:rsidRDefault="00A2524D" w:rsidP="00A2524D">
      <w:pPr>
        <w:pStyle w:val="a4"/>
        <w:numPr>
          <w:ilvl w:val="0"/>
          <w:numId w:val="27"/>
        </w:numPr>
        <w:jc w:val="both"/>
        <w:rPr>
          <w:bCs/>
          <w:iCs/>
          <w:sz w:val="28"/>
          <w:szCs w:val="28"/>
        </w:rPr>
      </w:pPr>
      <w:r>
        <w:rPr>
          <w:sz w:val="28"/>
          <w:szCs w:val="28"/>
        </w:rPr>
        <w:t>г</w:t>
      </w:r>
      <w:r w:rsidRPr="009143D6">
        <w:rPr>
          <w:sz w:val="28"/>
          <w:szCs w:val="28"/>
        </w:rPr>
        <w:t xml:space="preserve">еометрические размеры путей эвакуации и эвакуационных выходов не соответствуют требованиям </w:t>
      </w:r>
      <w:r>
        <w:rPr>
          <w:sz w:val="28"/>
          <w:szCs w:val="28"/>
        </w:rPr>
        <w:t>проектной документации.</w:t>
      </w:r>
    </w:p>
    <w:p w14:paraId="76F1C47F" w14:textId="04171DCF" w:rsidR="009137B8" w:rsidRPr="00A27563" w:rsidRDefault="009137B8" w:rsidP="009434E2">
      <w:pPr>
        <w:spacing w:after="0" w:line="240" w:lineRule="auto"/>
        <w:ind w:firstLine="709"/>
        <w:jc w:val="both"/>
        <w:rPr>
          <w:rFonts w:ascii="Times New Roman" w:hAnsi="Times New Roman" w:cs="Times New Roman"/>
          <w:sz w:val="28"/>
          <w:szCs w:val="28"/>
        </w:rPr>
      </w:pPr>
      <w:r w:rsidRPr="00A27563">
        <w:rPr>
          <w:rFonts w:ascii="Times New Roman" w:hAnsi="Times New Roman" w:cs="Times New Roman"/>
          <w:sz w:val="28"/>
          <w:szCs w:val="28"/>
        </w:rPr>
        <w:t xml:space="preserve">Наиболее часто выявляемые нарушения по организации строительного производства на объектах капитального строительства: </w:t>
      </w:r>
    </w:p>
    <w:p w14:paraId="340C46C1" w14:textId="14B70663" w:rsidR="009137B8" w:rsidRPr="00A27563" w:rsidRDefault="009137B8" w:rsidP="009434E2">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н</w:t>
      </w:r>
      <w:r w:rsidR="0089142A">
        <w:rPr>
          <w:rFonts w:ascii="Times New Roman" w:eastAsia="Times New Roman" w:hAnsi="Times New Roman" w:cs="Times New Roman"/>
          <w:sz w:val="28"/>
          <w:szCs w:val="28"/>
        </w:rPr>
        <w:t>е</w:t>
      </w:r>
      <w:r w:rsidRPr="00A27563">
        <w:rPr>
          <w:rFonts w:ascii="Times New Roman" w:eastAsia="Times New Roman" w:hAnsi="Times New Roman" w:cs="Times New Roman"/>
          <w:sz w:val="28"/>
          <w:szCs w:val="28"/>
        </w:rPr>
        <w:t>своевременное внесение в проект организации строительства изменений, касающихся размещения бытового городка, въездных ворот, пунктов охраны, складских зон, места установки грузоподъемных механизмов на территории строительной площадки;</w:t>
      </w:r>
    </w:p>
    <w:p w14:paraId="56033573" w14:textId="34A1D8A6" w:rsidR="009137B8" w:rsidRPr="00634376" w:rsidRDefault="009137B8" w:rsidP="009137B8">
      <w:pPr>
        <w:pStyle w:val="a4"/>
        <w:numPr>
          <w:ilvl w:val="0"/>
          <w:numId w:val="28"/>
        </w:numPr>
        <w:jc w:val="both"/>
        <w:rPr>
          <w:rFonts w:eastAsia="Times New Roman"/>
          <w:sz w:val="28"/>
          <w:szCs w:val="28"/>
        </w:rPr>
      </w:pPr>
      <w:r w:rsidRPr="00634376">
        <w:rPr>
          <w:rFonts w:eastAsia="Times New Roman"/>
          <w:sz w:val="28"/>
          <w:szCs w:val="28"/>
        </w:rPr>
        <w:t xml:space="preserve">отсутствие </w:t>
      </w:r>
      <w:r w:rsidR="00634376" w:rsidRPr="00634376">
        <w:rPr>
          <w:sz w:val="28"/>
          <w:szCs w:val="28"/>
        </w:rPr>
        <w:t>временн</w:t>
      </w:r>
      <w:r w:rsidR="00634376">
        <w:rPr>
          <w:sz w:val="28"/>
          <w:szCs w:val="28"/>
        </w:rPr>
        <w:t>ых</w:t>
      </w:r>
      <w:r w:rsidR="00634376" w:rsidRPr="00634376">
        <w:rPr>
          <w:sz w:val="28"/>
          <w:szCs w:val="28"/>
        </w:rPr>
        <w:t xml:space="preserve"> ограждени</w:t>
      </w:r>
      <w:r w:rsidR="00634376">
        <w:rPr>
          <w:sz w:val="28"/>
          <w:szCs w:val="28"/>
        </w:rPr>
        <w:t>й</w:t>
      </w:r>
      <w:r w:rsidR="00634376" w:rsidRPr="00634376">
        <w:rPr>
          <w:sz w:val="28"/>
          <w:szCs w:val="28"/>
        </w:rPr>
        <w:t xml:space="preserve"> строительн</w:t>
      </w:r>
      <w:r w:rsidR="00634376">
        <w:rPr>
          <w:sz w:val="28"/>
          <w:szCs w:val="28"/>
        </w:rPr>
        <w:t>ых</w:t>
      </w:r>
      <w:r w:rsidR="00634376" w:rsidRPr="00634376">
        <w:rPr>
          <w:sz w:val="28"/>
          <w:szCs w:val="28"/>
        </w:rPr>
        <w:t xml:space="preserve"> площад</w:t>
      </w:r>
      <w:r w:rsidR="00634376">
        <w:rPr>
          <w:sz w:val="28"/>
          <w:szCs w:val="28"/>
        </w:rPr>
        <w:t>ок,</w:t>
      </w:r>
      <w:r w:rsidRPr="00634376">
        <w:rPr>
          <w:rFonts w:eastAsia="Times New Roman"/>
          <w:sz w:val="28"/>
          <w:szCs w:val="28"/>
        </w:rPr>
        <w:t xml:space="preserve"> деформации ограждений;</w:t>
      </w:r>
    </w:p>
    <w:p w14:paraId="542666BA" w14:textId="48BC5209"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отсутствие временных ограждений рабочих мест, монтажных горизонтов, перепадов высот, опасных зон</w:t>
      </w:r>
      <w:r w:rsidR="00A66BEA">
        <w:rPr>
          <w:rFonts w:ascii="Times New Roman" w:eastAsia="Times New Roman" w:hAnsi="Times New Roman" w:cs="Times New Roman"/>
          <w:sz w:val="28"/>
          <w:szCs w:val="28"/>
        </w:rPr>
        <w:t>, лестничных маршей, на переходных балконах, лифтовых шахт</w:t>
      </w:r>
      <w:r w:rsidRPr="00A27563">
        <w:rPr>
          <w:rFonts w:ascii="Times New Roman" w:eastAsia="Times New Roman" w:hAnsi="Times New Roman" w:cs="Times New Roman"/>
          <w:sz w:val="28"/>
          <w:szCs w:val="28"/>
        </w:rPr>
        <w:t>;</w:t>
      </w:r>
    </w:p>
    <w:p w14:paraId="603FC143" w14:textId="77777777"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объекты капитального строительства не оборудованы входными группами, выполненными в безопасном исполнении (отсутствуют защитные козырьки, лестницы входов установлены под углом более 60 градусов, сходни для входов расположены на большом расстоянии);</w:t>
      </w:r>
    </w:p>
    <w:p w14:paraId="08E6236D" w14:textId="050BC74B"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несоответствие площадок складирования проектн</w:t>
      </w:r>
      <w:r w:rsidR="00C561D3">
        <w:rPr>
          <w:rFonts w:ascii="Times New Roman" w:eastAsia="Times New Roman" w:hAnsi="Times New Roman" w:cs="Times New Roman"/>
          <w:sz w:val="28"/>
          <w:szCs w:val="28"/>
        </w:rPr>
        <w:t>ой</w:t>
      </w:r>
      <w:r w:rsidRPr="00A27563">
        <w:rPr>
          <w:rFonts w:ascii="Times New Roman" w:eastAsia="Times New Roman" w:hAnsi="Times New Roman" w:cs="Times New Roman"/>
          <w:sz w:val="28"/>
          <w:szCs w:val="28"/>
        </w:rPr>
        <w:t xml:space="preserve"> документаци</w:t>
      </w:r>
      <w:r w:rsidR="00C561D3">
        <w:rPr>
          <w:rFonts w:ascii="Times New Roman" w:eastAsia="Times New Roman" w:hAnsi="Times New Roman" w:cs="Times New Roman"/>
          <w:sz w:val="28"/>
          <w:szCs w:val="28"/>
        </w:rPr>
        <w:t>и</w:t>
      </w:r>
      <w:r w:rsidRPr="00A27563">
        <w:rPr>
          <w:rFonts w:ascii="Times New Roman" w:eastAsia="Times New Roman" w:hAnsi="Times New Roman" w:cs="Times New Roman"/>
          <w:sz w:val="28"/>
          <w:szCs w:val="28"/>
        </w:rPr>
        <w:t xml:space="preserve"> (расположение площадок складирования не по проекту, либо отсутствие площадок складирования), нарушения при складировании строительных материалов и конструкций;</w:t>
      </w:r>
    </w:p>
    <w:p w14:paraId="7FE9B847" w14:textId="77777777"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выполненное временное ограждение рабочих зон и монтажных горизонтов не отвечает требованиям безопасности (выполнено из арматуры, проволоки, находится в неустойчивом положении);</w:t>
      </w:r>
    </w:p>
    <w:p w14:paraId="444F7806" w14:textId="0A63D65D" w:rsidR="009137B8"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наличие строительного мусора на территории строительных площадок, отсутствие подтверждающей документации на вывоз строительного мусора на специализированные полигоны</w:t>
      </w:r>
      <w:r w:rsidR="00A66BEA">
        <w:rPr>
          <w:rFonts w:ascii="Times New Roman" w:eastAsia="Times New Roman" w:hAnsi="Times New Roman" w:cs="Times New Roman"/>
          <w:sz w:val="28"/>
          <w:szCs w:val="28"/>
        </w:rPr>
        <w:t>;</w:t>
      </w:r>
    </w:p>
    <w:p w14:paraId="777A7C3E" w14:textId="34C86DF3" w:rsidR="00BE2C8F" w:rsidRPr="00BE2C8F" w:rsidRDefault="00BE2C8F" w:rsidP="00BE2C8F">
      <w:pPr>
        <w:pStyle w:val="a4"/>
        <w:numPr>
          <w:ilvl w:val="0"/>
          <w:numId w:val="28"/>
        </w:numPr>
        <w:jc w:val="both"/>
        <w:rPr>
          <w:iCs/>
          <w:sz w:val="28"/>
          <w:szCs w:val="28"/>
        </w:rPr>
      </w:pPr>
      <w:r>
        <w:rPr>
          <w:iCs/>
          <w:sz w:val="28"/>
          <w:szCs w:val="28"/>
        </w:rPr>
        <w:t>н</w:t>
      </w:r>
      <w:r w:rsidRPr="00BE2C8F">
        <w:rPr>
          <w:iCs/>
          <w:sz w:val="28"/>
          <w:szCs w:val="28"/>
        </w:rPr>
        <w:t xml:space="preserve">арушаются условия сбора и хранения строительных отходов, отмечается загрязнение незащищенного открытого грунта </w:t>
      </w:r>
      <w:r w:rsidRPr="00BE2C8F">
        <w:rPr>
          <w:iCs/>
          <w:sz w:val="28"/>
          <w:szCs w:val="28"/>
        </w:rPr>
        <w:lastRenderedPageBreak/>
        <w:t xml:space="preserve">строительными отходами на территории вокруг строящихся зданий; отсутствуют контейнера для сбора строительных и иных отходов; </w:t>
      </w:r>
    </w:p>
    <w:p w14:paraId="5670295F" w14:textId="5AD827F9" w:rsidR="00A66BEA" w:rsidRPr="00A66BEA" w:rsidRDefault="00A66BEA" w:rsidP="00A66BEA">
      <w:pPr>
        <w:pStyle w:val="a4"/>
        <w:numPr>
          <w:ilvl w:val="0"/>
          <w:numId w:val="28"/>
        </w:numPr>
        <w:jc w:val="both"/>
        <w:rPr>
          <w:iCs/>
          <w:sz w:val="28"/>
          <w:szCs w:val="28"/>
        </w:rPr>
      </w:pPr>
      <w:r>
        <w:rPr>
          <w:sz w:val="28"/>
          <w:szCs w:val="28"/>
        </w:rPr>
        <w:t>о</w:t>
      </w:r>
      <w:r w:rsidRPr="00A66BEA">
        <w:rPr>
          <w:sz w:val="28"/>
          <w:szCs w:val="28"/>
        </w:rPr>
        <w:t>тсутств</w:t>
      </w:r>
      <w:r w:rsidR="00D00363">
        <w:rPr>
          <w:sz w:val="28"/>
          <w:szCs w:val="28"/>
        </w:rPr>
        <w:t>ие</w:t>
      </w:r>
      <w:r w:rsidRPr="00A66BEA">
        <w:rPr>
          <w:sz w:val="28"/>
          <w:szCs w:val="28"/>
        </w:rPr>
        <w:t xml:space="preserve"> схем</w:t>
      </w:r>
      <w:r w:rsidR="00D00363">
        <w:rPr>
          <w:sz w:val="28"/>
          <w:szCs w:val="28"/>
        </w:rPr>
        <w:t>ы</w:t>
      </w:r>
      <w:r w:rsidRPr="00A66BEA">
        <w:rPr>
          <w:sz w:val="28"/>
          <w:szCs w:val="28"/>
        </w:rPr>
        <w:t xml:space="preserve"> движения автомобильного транспорта по строительной площадке, знак</w:t>
      </w:r>
      <w:r w:rsidR="00D00363">
        <w:rPr>
          <w:sz w:val="28"/>
          <w:szCs w:val="28"/>
        </w:rPr>
        <w:t>а</w:t>
      </w:r>
      <w:r w:rsidRPr="00A66BEA">
        <w:rPr>
          <w:sz w:val="28"/>
          <w:szCs w:val="28"/>
        </w:rPr>
        <w:t xml:space="preserve"> ограничения скорости и запрещающи</w:t>
      </w:r>
      <w:r w:rsidR="00D00363">
        <w:rPr>
          <w:sz w:val="28"/>
          <w:szCs w:val="28"/>
        </w:rPr>
        <w:t>х</w:t>
      </w:r>
      <w:r w:rsidRPr="00A66BEA">
        <w:rPr>
          <w:sz w:val="28"/>
          <w:szCs w:val="28"/>
        </w:rPr>
        <w:t xml:space="preserve"> знак</w:t>
      </w:r>
      <w:r w:rsidR="00D00363">
        <w:rPr>
          <w:sz w:val="28"/>
          <w:szCs w:val="28"/>
        </w:rPr>
        <w:t>ов</w:t>
      </w:r>
      <w:r w:rsidRPr="00A66BEA">
        <w:rPr>
          <w:sz w:val="28"/>
          <w:szCs w:val="28"/>
        </w:rPr>
        <w:t xml:space="preserve"> безопасности, пост</w:t>
      </w:r>
      <w:r w:rsidR="00D00363">
        <w:rPr>
          <w:sz w:val="28"/>
          <w:szCs w:val="28"/>
        </w:rPr>
        <w:t>а</w:t>
      </w:r>
      <w:r w:rsidRPr="00A66BEA">
        <w:rPr>
          <w:sz w:val="28"/>
          <w:szCs w:val="28"/>
        </w:rPr>
        <w:t xml:space="preserve"> охраны;</w:t>
      </w:r>
    </w:p>
    <w:p w14:paraId="700F1647" w14:textId="2A9C3F8E" w:rsidR="00D00363" w:rsidRPr="00D00363" w:rsidRDefault="00D00363" w:rsidP="00D00363">
      <w:pPr>
        <w:pStyle w:val="a4"/>
        <w:numPr>
          <w:ilvl w:val="0"/>
          <w:numId w:val="28"/>
        </w:numPr>
        <w:jc w:val="both"/>
        <w:rPr>
          <w:sz w:val="28"/>
          <w:szCs w:val="28"/>
        </w:rPr>
      </w:pPr>
      <w:r>
        <w:rPr>
          <w:sz w:val="28"/>
          <w:szCs w:val="28"/>
        </w:rPr>
        <w:t>о</w:t>
      </w:r>
      <w:r w:rsidRPr="00D00363">
        <w:rPr>
          <w:sz w:val="28"/>
          <w:szCs w:val="28"/>
        </w:rPr>
        <w:t>тсутств</w:t>
      </w:r>
      <w:r>
        <w:rPr>
          <w:sz w:val="28"/>
          <w:szCs w:val="28"/>
        </w:rPr>
        <w:t>ие</w:t>
      </w:r>
      <w:r w:rsidRPr="00D00363">
        <w:rPr>
          <w:sz w:val="28"/>
          <w:szCs w:val="28"/>
        </w:rPr>
        <w:t xml:space="preserve"> инвентарно</w:t>
      </w:r>
      <w:r>
        <w:rPr>
          <w:sz w:val="28"/>
          <w:szCs w:val="28"/>
        </w:rPr>
        <w:t>го</w:t>
      </w:r>
      <w:r w:rsidRPr="00D00363">
        <w:rPr>
          <w:sz w:val="28"/>
          <w:szCs w:val="28"/>
        </w:rPr>
        <w:t xml:space="preserve"> ограждени</w:t>
      </w:r>
      <w:r>
        <w:rPr>
          <w:sz w:val="28"/>
          <w:szCs w:val="28"/>
        </w:rPr>
        <w:t>я</w:t>
      </w:r>
      <w:r w:rsidRPr="00D00363">
        <w:rPr>
          <w:sz w:val="28"/>
          <w:szCs w:val="28"/>
        </w:rPr>
        <w:t xml:space="preserve"> периметра строительной площадки;</w:t>
      </w:r>
    </w:p>
    <w:p w14:paraId="1DF30834" w14:textId="6F140509" w:rsidR="00BE2C8F" w:rsidRPr="00BE2C8F" w:rsidRDefault="00BE2C8F" w:rsidP="00BE2C8F">
      <w:pPr>
        <w:pStyle w:val="a4"/>
        <w:numPr>
          <w:ilvl w:val="0"/>
          <w:numId w:val="28"/>
        </w:numPr>
        <w:jc w:val="both"/>
        <w:rPr>
          <w:sz w:val="28"/>
          <w:szCs w:val="28"/>
        </w:rPr>
      </w:pPr>
      <w:r>
        <w:rPr>
          <w:sz w:val="28"/>
          <w:szCs w:val="28"/>
        </w:rPr>
        <w:t>о</w:t>
      </w:r>
      <w:r w:rsidRPr="00BE2C8F">
        <w:rPr>
          <w:sz w:val="28"/>
          <w:szCs w:val="28"/>
        </w:rPr>
        <w:t>рганизация строительной площадки не соответствует стро</w:t>
      </w:r>
      <w:r w:rsidR="002120F2">
        <w:rPr>
          <w:sz w:val="28"/>
          <w:szCs w:val="28"/>
        </w:rPr>
        <w:t xml:space="preserve">ительному </w:t>
      </w:r>
      <w:r w:rsidRPr="00BE2C8F">
        <w:rPr>
          <w:sz w:val="28"/>
          <w:szCs w:val="28"/>
        </w:rPr>
        <w:t>ген</w:t>
      </w:r>
      <w:r w:rsidR="002120F2">
        <w:rPr>
          <w:sz w:val="28"/>
          <w:szCs w:val="28"/>
        </w:rPr>
        <w:t xml:space="preserve">еральному </w:t>
      </w:r>
      <w:r w:rsidRPr="00BE2C8F">
        <w:rPr>
          <w:sz w:val="28"/>
          <w:szCs w:val="28"/>
        </w:rPr>
        <w:t>плану, а именно: временное ограждение строительной площадки, бытовой городок, площадки складирования строительных материалов, въезд и выезд на строительную площадку, пункт мойки колес организованы в местах, непредусмотренных проектной документацией;</w:t>
      </w:r>
    </w:p>
    <w:p w14:paraId="05FA3B33" w14:textId="24AA2366" w:rsidR="00BE2C8F" w:rsidRPr="00BE2C8F" w:rsidRDefault="00BE2C8F" w:rsidP="00BE2C8F">
      <w:pPr>
        <w:pStyle w:val="a4"/>
        <w:numPr>
          <w:ilvl w:val="0"/>
          <w:numId w:val="28"/>
        </w:numPr>
        <w:jc w:val="both"/>
        <w:rPr>
          <w:iCs/>
          <w:sz w:val="28"/>
          <w:szCs w:val="28"/>
        </w:rPr>
      </w:pPr>
      <w:r>
        <w:rPr>
          <w:sz w:val="28"/>
          <w:szCs w:val="28"/>
        </w:rPr>
        <w:t>д</w:t>
      </w:r>
      <w:r w:rsidRPr="00BE2C8F">
        <w:rPr>
          <w:sz w:val="28"/>
          <w:szCs w:val="28"/>
        </w:rPr>
        <w:t>опускается слив неочищенных производственных сточных вод и жидких отходов на открытый незащищенный грунт, не осуществляются мероприятия, обеспечивающие уменьшение загрязнения подземных, поверхностных вод и почвы в процессе строительства, а именно осуществляется слив производственных сточных вод от замывки растворов бетоновозов и жидких отходов;</w:t>
      </w:r>
    </w:p>
    <w:p w14:paraId="06C0097F" w14:textId="3BFF356F" w:rsidR="00BE2C8F" w:rsidRPr="006162A0" w:rsidRDefault="00BE2C8F" w:rsidP="00BE2C8F">
      <w:pPr>
        <w:pStyle w:val="a4"/>
        <w:numPr>
          <w:ilvl w:val="0"/>
          <w:numId w:val="28"/>
        </w:numPr>
        <w:jc w:val="both"/>
        <w:rPr>
          <w:rFonts w:eastAsia="Times New Roman"/>
          <w:color w:val="000000"/>
          <w:sz w:val="28"/>
          <w:szCs w:val="28"/>
          <w:shd w:val="clear" w:color="auto" w:fill="FFFFFF"/>
        </w:rPr>
      </w:pPr>
      <w:r>
        <w:rPr>
          <w:color w:val="000000"/>
          <w:sz w:val="28"/>
          <w:szCs w:val="28"/>
          <w:shd w:val="clear" w:color="auto" w:fill="FFFFFF"/>
        </w:rPr>
        <w:t>в</w:t>
      </w:r>
      <w:r w:rsidRPr="00BE2C8F">
        <w:rPr>
          <w:color w:val="000000"/>
          <w:sz w:val="28"/>
          <w:szCs w:val="28"/>
          <w:shd w:val="clear" w:color="auto" w:fill="FFFFFF"/>
        </w:rPr>
        <w:t xml:space="preserve"> подготовительный период не выполняются установки моек колес автотранспорта (с проектным) оборотным водоснабжением на выезде со стройплощадки; </w:t>
      </w:r>
    </w:p>
    <w:p w14:paraId="60B008B3" w14:textId="2A55F4D0" w:rsidR="006162A0" w:rsidRPr="006162A0" w:rsidRDefault="006162A0" w:rsidP="006162A0">
      <w:pPr>
        <w:pStyle w:val="a4"/>
        <w:numPr>
          <w:ilvl w:val="0"/>
          <w:numId w:val="28"/>
        </w:numPr>
        <w:jc w:val="both"/>
        <w:rPr>
          <w:sz w:val="28"/>
          <w:szCs w:val="28"/>
        </w:rPr>
      </w:pPr>
      <w:r w:rsidRPr="006162A0">
        <w:rPr>
          <w:sz w:val="28"/>
          <w:szCs w:val="28"/>
        </w:rPr>
        <w:t>складирование материалов и конструкций с нарушением требований стандартов и технических условий на них</w:t>
      </w:r>
      <w:r w:rsidR="001338A4">
        <w:rPr>
          <w:sz w:val="28"/>
          <w:szCs w:val="28"/>
        </w:rPr>
        <w:t>;</w:t>
      </w:r>
    </w:p>
    <w:p w14:paraId="1BF428B8" w14:textId="25637B66" w:rsidR="001338A4" w:rsidRDefault="001338A4" w:rsidP="001338A4">
      <w:pPr>
        <w:pStyle w:val="a4"/>
        <w:numPr>
          <w:ilvl w:val="0"/>
          <w:numId w:val="28"/>
        </w:numPr>
        <w:jc w:val="both"/>
        <w:rPr>
          <w:bCs/>
          <w:iCs/>
          <w:sz w:val="28"/>
          <w:szCs w:val="28"/>
        </w:rPr>
      </w:pPr>
      <w:r w:rsidRPr="001338A4">
        <w:rPr>
          <w:bCs/>
          <w:iCs/>
          <w:sz w:val="28"/>
          <w:szCs w:val="28"/>
        </w:rPr>
        <w:t>захламление строительной площадки отходами демонтажа старых строений и остатками срубленных кустарников, деревьев</w:t>
      </w:r>
      <w:r w:rsidR="00946DD0">
        <w:rPr>
          <w:bCs/>
          <w:iCs/>
          <w:sz w:val="28"/>
          <w:szCs w:val="28"/>
        </w:rPr>
        <w:t>;</w:t>
      </w:r>
    </w:p>
    <w:p w14:paraId="7481B0C6" w14:textId="150C229F" w:rsidR="00946DD0" w:rsidRPr="00946DD0" w:rsidRDefault="00946DD0" w:rsidP="002F7ECA">
      <w:pPr>
        <w:pStyle w:val="a4"/>
        <w:numPr>
          <w:ilvl w:val="0"/>
          <w:numId w:val="28"/>
        </w:numPr>
        <w:jc w:val="both"/>
        <w:rPr>
          <w:bCs/>
          <w:iCs/>
          <w:sz w:val="28"/>
          <w:szCs w:val="28"/>
        </w:rPr>
      </w:pPr>
      <w:r w:rsidRPr="00946DD0">
        <w:rPr>
          <w:sz w:val="28"/>
          <w:szCs w:val="28"/>
        </w:rPr>
        <w:t>используется ржавая арматура по всей площади конструкций</w:t>
      </w:r>
      <w:r w:rsidR="009676C6">
        <w:rPr>
          <w:sz w:val="28"/>
          <w:szCs w:val="28"/>
        </w:rPr>
        <w:t xml:space="preserve"> вследствие</w:t>
      </w:r>
      <w:r w:rsidRPr="00946DD0">
        <w:rPr>
          <w:sz w:val="28"/>
          <w:szCs w:val="28"/>
        </w:rPr>
        <w:t xml:space="preserve"> </w:t>
      </w:r>
      <w:r w:rsidRPr="00946DD0">
        <w:rPr>
          <w:bCs/>
          <w:iCs/>
          <w:sz w:val="28"/>
          <w:szCs w:val="28"/>
        </w:rPr>
        <w:t>не</w:t>
      </w:r>
      <w:r w:rsidR="009676C6">
        <w:rPr>
          <w:bCs/>
          <w:iCs/>
          <w:sz w:val="28"/>
          <w:szCs w:val="28"/>
        </w:rPr>
        <w:t>выполнения</w:t>
      </w:r>
      <w:r w:rsidRPr="00946DD0">
        <w:rPr>
          <w:bCs/>
          <w:iCs/>
          <w:sz w:val="28"/>
          <w:szCs w:val="28"/>
        </w:rPr>
        <w:t xml:space="preserve"> мероприяти</w:t>
      </w:r>
      <w:r w:rsidR="009676C6">
        <w:rPr>
          <w:bCs/>
          <w:iCs/>
          <w:sz w:val="28"/>
          <w:szCs w:val="28"/>
        </w:rPr>
        <w:t>й</w:t>
      </w:r>
      <w:r w:rsidRPr="00946DD0">
        <w:rPr>
          <w:bCs/>
          <w:iCs/>
          <w:sz w:val="28"/>
          <w:szCs w:val="28"/>
        </w:rPr>
        <w:t xml:space="preserve"> по организации строительной площадки, а именно: не выделена площадка с покрытием для организации хранения арматуры.</w:t>
      </w:r>
    </w:p>
    <w:p w14:paraId="37BC5E50" w14:textId="77777777" w:rsidR="009137B8" w:rsidRPr="00A27563" w:rsidRDefault="009137B8" w:rsidP="009434E2">
      <w:pPr>
        <w:spacing w:after="0" w:line="240" w:lineRule="auto"/>
        <w:ind w:firstLine="709"/>
        <w:jc w:val="both"/>
        <w:rPr>
          <w:rFonts w:ascii="Times New Roman" w:hAnsi="Times New Roman" w:cs="Times New Roman"/>
          <w:sz w:val="28"/>
          <w:szCs w:val="28"/>
        </w:rPr>
      </w:pPr>
      <w:r w:rsidRPr="00A27563">
        <w:rPr>
          <w:rFonts w:ascii="Times New Roman" w:hAnsi="Times New Roman" w:cs="Times New Roman"/>
          <w:sz w:val="28"/>
          <w:szCs w:val="28"/>
        </w:rPr>
        <w:t>Наиболее часто выявляемые нарушения по качеству строительно-монтажных работ носят следующий характер:</w:t>
      </w:r>
    </w:p>
    <w:p w14:paraId="507AFEA0" w14:textId="77777777" w:rsidR="009137B8" w:rsidRPr="00A27563" w:rsidRDefault="009137B8" w:rsidP="009434E2">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отклонения свайных фундаментов в вертикальной плоскости;</w:t>
      </w:r>
    </w:p>
    <w:p w14:paraId="1987189E" w14:textId="77777777" w:rsidR="009137B8" w:rsidRPr="00A27563" w:rsidRDefault="009137B8" w:rsidP="009434E2">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при устройстве кирпичной кладке стен, нарушена порядовка кладки и толщина растворных швов;</w:t>
      </w:r>
    </w:p>
    <w:p w14:paraId="6EC82CBA" w14:textId="77777777" w:rsidR="009137B8" w:rsidRPr="00A27563" w:rsidRDefault="009137B8" w:rsidP="009434E2">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неполное заполнение швов кирпичной кладки цементно-песчаным раствором;</w:t>
      </w:r>
    </w:p>
    <w:p w14:paraId="1068D8C7" w14:textId="77777777"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 xml:space="preserve">при монтаже стеновых панелей, наружные фасадные швы </w:t>
      </w:r>
      <w:proofErr w:type="spellStart"/>
      <w:r w:rsidRPr="00A27563">
        <w:rPr>
          <w:rFonts w:ascii="Times New Roman" w:eastAsia="Times New Roman" w:hAnsi="Times New Roman" w:cs="Times New Roman"/>
          <w:sz w:val="28"/>
          <w:szCs w:val="28"/>
        </w:rPr>
        <w:t>зачеканиваются</w:t>
      </w:r>
      <w:proofErr w:type="spellEnd"/>
      <w:r w:rsidRPr="00A27563">
        <w:rPr>
          <w:rFonts w:ascii="Times New Roman" w:eastAsia="Times New Roman" w:hAnsi="Times New Roman" w:cs="Times New Roman"/>
          <w:sz w:val="28"/>
          <w:szCs w:val="28"/>
        </w:rPr>
        <w:t xml:space="preserve"> не проектным утеплителем и некачественным раствором; внутренние колодцы бетонируются с включением строительного мусора, пустотами;</w:t>
      </w:r>
    </w:p>
    <w:p w14:paraId="215111DA" w14:textId="77777777"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при монтаже оконных блоков, монтажные швы выполняются не проектных размеров, с включением посторонних материалов;</w:t>
      </w:r>
    </w:p>
    <w:p w14:paraId="3E269D94" w14:textId="77777777"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lastRenderedPageBreak/>
        <w:t>отсутствие паро-</w:t>
      </w:r>
      <w:proofErr w:type="spellStart"/>
      <w:r w:rsidRPr="00A27563">
        <w:rPr>
          <w:rFonts w:ascii="Times New Roman" w:eastAsia="Times New Roman" w:hAnsi="Times New Roman" w:cs="Times New Roman"/>
          <w:sz w:val="28"/>
          <w:szCs w:val="28"/>
        </w:rPr>
        <w:t>гидрозащитных</w:t>
      </w:r>
      <w:proofErr w:type="spellEnd"/>
      <w:r w:rsidRPr="00A27563">
        <w:rPr>
          <w:rFonts w:ascii="Times New Roman" w:eastAsia="Times New Roman" w:hAnsi="Times New Roman" w:cs="Times New Roman"/>
          <w:sz w:val="28"/>
          <w:szCs w:val="28"/>
        </w:rPr>
        <w:t xml:space="preserve"> материалов при монтаже оконных блоков;</w:t>
      </w:r>
    </w:p>
    <w:p w14:paraId="6A78183F" w14:textId="073B5E12"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 xml:space="preserve">при </w:t>
      </w:r>
      <w:proofErr w:type="spellStart"/>
      <w:r w:rsidRPr="00A27563">
        <w:rPr>
          <w:rFonts w:ascii="Times New Roman" w:eastAsia="Times New Roman" w:hAnsi="Times New Roman" w:cs="Times New Roman"/>
          <w:sz w:val="28"/>
          <w:szCs w:val="28"/>
        </w:rPr>
        <w:t>запенивании</w:t>
      </w:r>
      <w:proofErr w:type="spellEnd"/>
      <w:r w:rsidRPr="00A27563">
        <w:rPr>
          <w:rFonts w:ascii="Times New Roman" w:eastAsia="Times New Roman" w:hAnsi="Times New Roman" w:cs="Times New Roman"/>
          <w:sz w:val="28"/>
          <w:szCs w:val="28"/>
        </w:rPr>
        <w:t xml:space="preserve"> монтажных швов оконных блоков, монтажная пена несвоевременно закрывается пароизоляционной лентой от воздействия УФ лучей;</w:t>
      </w:r>
    </w:p>
    <w:p w14:paraId="1C470ECB" w14:textId="77777777"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при устройстве навесных вентилируемых фасадных систем устройство наружного утепления выполняется без перехлестов 1-го и 2-го слоев;</w:t>
      </w:r>
    </w:p>
    <w:p w14:paraId="6D0F366B" w14:textId="66DBCD45" w:rsidR="009137B8" w:rsidRPr="00A27563"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при монтаже входных дверей или дверей на путях движения маломобильных групп населения не соблюдается высота порогов (14</w:t>
      </w:r>
      <w:r w:rsidR="005145C5">
        <w:rPr>
          <w:rFonts w:ascii="Times New Roman" w:eastAsia="Times New Roman" w:hAnsi="Times New Roman" w:cs="Times New Roman"/>
          <w:sz w:val="28"/>
          <w:szCs w:val="28"/>
        </w:rPr>
        <w:t xml:space="preserve"> </w:t>
      </w:r>
      <w:r w:rsidRPr="00A27563">
        <w:rPr>
          <w:rFonts w:ascii="Times New Roman" w:eastAsia="Times New Roman" w:hAnsi="Times New Roman" w:cs="Times New Roman"/>
          <w:sz w:val="28"/>
          <w:szCs w:val="28"/>
        </w:rPr>
        <w:t>мм);</w:t>
      </w:r>
    </w:p>
    <w:p w14:paraId="7BA79B4E" w14:textId="246BA642" w:rsidR="009137B8" w:rsidRDefault="009137B8" w:rsidP="009137B8">
      <w:pPr>
        <w:numPr>
          <w:ilvl w:val="0"/>
          <w:numId w:val="28"/>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отсутствие должного входного контроля, за поступающими материалами на строительную площадку, и</w:t>
      </w:r>
      <w:r w:rsidR="0070676E">
        <w:rPr>
          <w:rFonts w:ascii="Times New Roman" w:eastAsia="Times New Roman" w:hAnsi="Times New Roman" w:cs="Times New Roman"/>
          <w:sz w:val="28"/>
          <w:szCs w:val="28"/>
        </w:rPr>
        <w:t>,</w:t>
      </w:r>
      <w:r w:rsidRPr="00A27563">
        <w:rPr>
          <w:rFonts w:ascii="Times New Roman" w:eastAsia="Times New Roman" w:hAnsi="Times New Roman" w:cs="Times New Roman"/>
          <w:sz w:val="28"/>
          <w:szCs w:val="28"/>
        </w:rPr>
        <w:t xml:space="preserve"> как следствие</w:t>
      </w:r>
      <w:r w:rsidR="005145C5">
        <w:rPr>
          <w:rFonts w:ascii="Times New Roman" w:eastAsia="Times New Roman" w:hAnsi="Times New Roman" w:cs="Times New Roman"/>
          <w:sz w:val="28"/>
          <w:szCs w:val="28"/>
        </w:rPr>
        <w:t>,</w:t>
      </w:r>
      <w:r w:rsidRPr="00A27563">
        <w:rPr>
          <w:rFonts w:ascii="Times New Roman" w:eastAsia="Times New Roman" w:hAnsi="Times New Roman" w:cs="Times New Roman"/>
          <w:sz w:val="28"/>
          <w:szCs w:val="28"/>
        </w:rPr>
        <w:t xml:space="preserve"> дефект фиксируется уже после применения материалов</w:t>
      </w:r>
      <w:r w:rsidR="00D3460F">
        <w:rPr>
          <w:rFonts w:ascii="Times New Roman" w:eastAsia="Times New Roman" w:hAnsi="Times New Roman" w:cs="Times New Roman"/>
          <w:sz w:val="28"/>
          <w:szCs w:val="28"/>
        </w:rPr>
        <w:t>;</w:t>
      </w:r>
    </w:p>
    <w:p w14:paraId="665236CF" w14:textId="05E0869E" w:rsidR="00CE6D8E" w:rsidRPr="00C95649" w:rsidRDefault="00D3460F" w:rsidP="00CE6D8E">
      <w:pPr>
        <w:pStyle w:val="a4"/>
        <w:numPr>
          <w:ilvl w:val="0"/>
          <w:numId w:val="28"/>
        </w:numPr>
        <w:jc w:val="both"/>
        <w:rPr>
          <w:rFonts w:eastAsia="Times New Roman"/>
          <w:sz w:val="28"/>
          <w:szCs w:val="28"/>
        </w:rPr>
      </w:pPr>
      <w:r w:rsidRPr="00C95649">
        <w:rPr>
          <w:rFonts w:eastAsia="Times New Roman"/>
          <w:sz w:val="28"/>
          <w:szCs w:val="28"/>
        </w:rPr>
        <w:t>на монолитных железобетонных конструкциях объект</w:t>
      </w:r>
      <w:r w:rsidR="00CE6D8E" w:rsidRPr="00C95649">
        <w:rPr>
          <w:rFonts w:eastAsia="Times New Roman"/>
          <w:sz w:val="28"/>
          <w:szCs w:val="28"/>
        </w:rPr>
        <w:t>а</w:t>
      </w:r>
      <w:r w:rsidRPr="00C95649">
        <w:rPr>
          <w:rFonts w:eastAsia="Times New Roman"/>
          <w:sz w:val="28"/>
          <w:szCs w:val="28"/>
        </w:rPr>
        <w:t xml:space="preserve"> капитального строительства повсеместно установлено наличие трещин, сколов бетона, раковин, обнажения арматурных стержней</w:t>
      </w:r>
      <w:r w:rsidR="00CE6D8E" w:rsidRPr="00C95649">
        <w:rPr>
          <w:rFonts w:eastAsia="Times New Roman"/>
          <w:sz w:val="28"/>
          <w:szCs w:val="28"/>
        </w:rPr>
        <w:t xml:space="preserve">, каверн, </w:t>
      </w:r>
      <w:proofErr w:type="spellStart"/>
      <w:r w:rsidR="00073AFD" w:rsidRPr="00C95649">
        <w:rPr>
          <w:sz w:val="28"/>
          <w:szCs w:val="28"/>
        </w:rPr>
        <w:t>не</w:t>
      </w:r>
      <w:r w:rsidR="00F64862">
        <w:rPr>
          <w:sz w:val="28"/>
          <w:szCs w:val="28"/>
        </w:rPr>
        <w:t>провибрированных</w:t>
      </w:r>
      <w:proofErr w:type="spellEnd"/>
      <w:r w:rsidR="00CE6D8E" w:rsidRPr="00C95649">
        <w:rPr>
          <w:sz w:val="28"/>
          <w:szCs w:val="28"/>
        </w:rPr>
        <w:t xml:space="preserve"> мест</w:t>
      </w:r>
      <w:r w:rsidR="00CE6D8E" w:rsidRPr="00C95649">
        <w:rPr>
          <w:rFonts w:eastAsia="Times New Roman"/>
          <w:sz w:val="28"/>
          <w:szCs w:val="28"/>
        </w:rPr>
        <w:t xml:space="preserve"> </w:t>
      </w:r>
      <w:r w:rsidRPr="00C95649">
        <w:rPr>
          <w:rFonts w:eastAsia="Times New Roman"/>
          <w:sz w:val="28"/>
          <w:szCs w:val="28"/>
        </w:rPr>
        <w:t>и других дефектов</w:t>
      </w:r>
      <w:r w:rsidR="00CE6D8E" w:rsidRPr="00C95649">
        <w:rPr>
          <w:sz w:val="28"/>
          <w:szCs w:val="28"/>
        </w:rPr>
        <w:t xml:space="preserve"> бетона</w:t>
      </w:r>
      <w:r w:rsidR="00CE6D8E" w:rsidRPr="00C95649">
        <w:rPr>
          <w:bCs/>
          <w:iCs/>
          <w:sz w:val="28"/>
          <w:szCs w:val="28"/>
        </w:rPr>
        <w:t>;</w:t>
      </w:r>
    </w:p>
    <w:p w14:paraId="46A7B29F" w14:textId="77777777" w:rsidR="006162A0" w:rsidRPr="006162A0" w:rsidRDefault="006162A0" w:rsidP="006162A0">
      <w:pPr>
        <w:pStyle w:val="a4"/>
        <w:numPr>
          <w:ilvl w:val="0"/>
          <w:numId w:val="28"/>
        </w:numPr>
        <w:spacing w:line="216" w:lineRule="auto"/>
        <w:jc w:val="both"/>
        <w:rPr>
          <w:sz w:val="28"/>
          <w:szCs w:val="28"/>
        </w:rPr>
      </w:pPr>
      <w:r w:rsidRPr="006162A0">
        <w:rPr>
          <w:sz w:val="28"/>
          <w:szCs w:val="28"/>
        </w:rPr>
        <w:t>крепление (закладная пластина) связи не стыкуется с закладными пластинами колонн (имеется смещение в местах крепления)</w:t>
      </w:r>
      <w:r>
        <w:rPr>
          <w:sz w:val="28"/>
          <w:szCs w:val="28"/>
        </w:rPr>
        <w:t>;</w:t>
      </w:r>
    </w:p>
    <w:p w14:paraId="7E33EC62" w14:textId="77777777" w:rsidR="006162A0" w:rsidRPr="006162A0" w:rsidRDefault="006162A0" w:rsidP="006162A0">
      <w:pPr>
        <w:pStyle w:val="a4"/>
        <w:numPr>
          <w:ilvl w:val="0"/>
          <w:numId w:val="28"/>
        </w:numPr>
        <w:spacing w:line="216" w:lineRule="auto"/>
        <w:jc w:val="both"/>
        <w:rPr>
          <w:sz w:val="28"/>
          <w:szCs w:val="28"/>
        </w:rPr>
      </w:pPr>
      <w:r w:rsidRPr="006162A0">
        <w:rPr>
          <w:sz w:val="28"/>
          <w:szCs w:val="28"/>
        </w:rPr>
        <w:t>болтовые соединения стального каркаса выполняются при помощи набранного пакета из стальных шайб.  Болты не закручены до конца резьбового соединения;</w:t>
      </w:r>
    </w:p>
    <w:p w14:paraId="0ED8BF4F" w14:textId="77777777" w:rsidR="006162A0" w:rsidRPr="006162A0" w:rsidRDefault="006162A0" w:rsidP="006162A0">
      <w:pPr>
        <w:pStyle w:val="a4"/>
        <w:numPr>
          <w:ilvl w:val="0"/>
          <w:numId w:val="28"/>
        </w:numPr>
        <w:spacing w:line="216" w:lineRule="auto"/>
        <w:jc w:val="both"/>
        <w:rPr>
          <w:sz w:val="28"/>
          <w:szCs w:val="28"/>
        </w:rPr>
      </w:pPr>
      <w:r w:rsidRPr="006162A0">
        <w:rPr>
          <w:sz w:val="28"/>
          <w:szCs w:val="28"/>
        </w:rPr>
        <w:t xml:space="preserve">стальные анкера при закреплении колонн к фундаментам выполнены с деформациями отклонены от горизонтали; </w:t>
      </w:r>
    </w:p>
    <w:p w14:paraId="5FC9E5DA" w14:textId="44980BEA" w:rsidR="006162A0" w:rsidRPr="006162A0" w:rsidRDefault="006162A0" w:rsidP="006162A0">
      <w:pPr>
        <w:pStyle w:val="a4"/>
        <w:numPr>
          <w:ilvl w:val="0"/>
          <w:numId w:val="28"/>
        </w:numPr>
        <w:jc w:val="both"/>
        <w:rPr>
          <w:sz w:val="28"/>
          <w:szCs w:val="28"/>
          <w:lang w:eastAsia="ar-SA"/>
        </w:rPr>
      </w:pPr>
      <w:r w:rsidRPr="006162A0">
        <w:rPr>
          <w:sz w:val="28"/>
          <w:szCs w:val="28"/>
        </w:rPr>
        <w:t>стеновые ограждения из вертикальных панелей «Сэндвич» имеют щели (</w:t>
      </w:r>
      <w:r w:rsidRPr="006162A0">
        <w:rPr>
          <w:sz w:val="28"/>
          <w:szCs w:val="28"/>
          <w:lang w:eastAsia="ar-SA"/>
        </w:rPr>
        <w:t>не выполнено</w:t>
      </w:r>
      <w:r w:rsidRPr="006162A0">
        <w:rPr>
          <w:sz w:val="28"/>
          <w:szCs w:val="28"/>
        </w:rPr>
        <w:t xml:space="preserve"> вертикальное креплением</w:t>
      </w:r>
      <w:r w:rsidRPr="006162A0">
        <w:rPr>
          <w:sz w:val="28"/>
          <w:szCs w:val="28"/>
          <w:lang w:eastAsia="ar-SA"/>
        </w:rPr>
        <w:t xml:space="preserve"> Z-LOCK панелей)</w:t>
      </w:r>
      <w:r>
        <w:rPr>
          <w:sz w:val="28"/>
          <w:szCs w:val="28"/>
          <w:lang w:eastAsia="ar-SA"/>
        </w:rPr>
        <w:t>;</w:t>
      </w:r>
      <w:r w:rsidRPr="006162A0">
        <w:rPr>
          <w:sz w:val="28"/>
          <w:szCs w:val="28"/>
          <w:lang w:eastAsia="ar-SA"/>
        </w:rPr>
        <w:t xml:space="preserve"> </w:t>
      </w:r>
    </w:p>
    <w:p w14:paraId="2E65A351" w14:textId="7F4B3786" w:rsidR="00224D1D" w:rsidRDefault="00224D1D" w:rsidP="00224D1D">
      <w:pPr>
        <w:pStyle w:val="a4"/>
        <w:numPr>
          <w:ilvl w:val="0"/>
          <w:numId w:val="28"/>
        </w:numPr>
        <w:jc w:val="both"/>
        <w:rPr>
          <w:sz w:val="28"/>
          <w:szCs w:val="28"/>
        </w:rPr>
      </w:pPr>
      <w:r w:rsidRPr="00224D1D">
        <w:rPr>
          <w:sz w:val="28"/>
          <w:szCs w:val="28"/>
        </w:rPr>
        <w:t>участки труб системы канализации в местах прохода через межэтажные перекрытия не оборачиваются гидроизоляционным материалом в два слоя с обвязкой шпагатом</w:t>
      </w:r>
      <w:r w:rsidR="00184AAA">
        <w:rPr>
          <w:sz w:val="28"/>
          <w:szCs w:val="28"/>
        </w:rPr>
        <w:t>;</w:t>
      </w:r>
    </w:p>
    <w:p w14:paraId="60643366" w14:textId="1B1F6026" w:rsidR="00184AAA" w:rsidRPr="00184AAA" w:rsidRDefault="00184AAA" w:rsidP="00184AAA">
      <w:pPr>
        <w:pStyle w:val="a4"/>
        <w:numPr>
          <w:ilvl w:val="0"/>
          <w:numId w:val="28"/>
        </w:numPr>
        <w:jc w:val="both"/>
        <w:rPr>
          <w:sz w:val="28"/>
          <w:szCs w:val="28"/>
        </w:rPr>
      </w:pPr>
      <w:r>
        <w:rPr>
          <w:sz w:val="28"/>
          <w:szCs w:val="28"/>
        </w:rPr>
        <w:t>о</w:t>
      </w:r>
      <w:r w:rsidRPr="00184AAA">
        <w:rPr>
          <w:sz w:val="28"/>
          <w:szCs w:val="28"/>
        </w:rPr>
        <w:t xml:space="preserve">тсутствие заделки мест прохода трубопроводов систем водоснабжения, отопления, канализации и воздуховодов систем вентиляции через строительные конструкции; </w:t>
      </w:r>
    </w:p>
    <w:p w14:paraId="7F14CD2E" w14:textId="3CFEA331" w:rsidR="00184AAA" w:rsidRPr="00184AAA" w:rsidRDefault="00184AAA" w:rsidP="00184AAA">
      <w:pPr>
        <w:pStyle w:val="a4"/>
        <w:numPr>
          <w:ilvl w:val="0"/>
          <w:numId w:val="28"/>
        </w:numPr>
        <w:jc w:val="both"/>
        <w:rPr>
          <w:sz w:val="28"/>
          <w:szCs w:val="28"/>
        </w:rPr>
      </w:pPr>
      <w:r>
        <w:rPr>
          <w:sz w:val="28"/>
          <w:szCs w:val="28"/>
        </w:rPr>
        <w:t>о</w:t>
      </w:r>
      <w:r w:rsidRPr="00184AAA">
        <w:rPr>
          <w:sz w:val="28"/>
          <w:szCs w:val="28"/>
        </w:rPr>
        <w:t>тсутствие гильз в местах прохода трубопроводов и воздуховодов, кабельных линий через стены и перекрытия;</w:t>
      </w:r>
    </w:p>
    <w:p w14:paraId="5C106AF3" w14:textId="19FFD8D0" w:rsidR="00184AAA" w:rsidRPr="00184AAA" w:rsidRDefault="00184AAA" w:rsidP="00184AAA">
      <w:pPr>
        <w:pStyle w:val="a4"/>
        <w:numPr>
          <w:ilvl w:val="0"/>
          <w:numId w:val="28"/>
        </w:numPr>
        <w:jc w:val="both"/>
        <w:rPr>
          <w:sz w:val="28"/>
          <w:szCs w:val="28"/>
        </w:rPr>
      </w:pPr>
      <w:r>
        <w:rPr>
          <w:sz w:val="28"/>
          <w:szCs w:val="28"/>
        </w:rPr>
        <w:t>о</w:t>
      </w:r>
      <w:r w:rsidRPr="00184AAA">
        <w:rPr>
          <w:sz w:val="28"/>
          <w:szCs w:val="28"/>
        </w:rPr>
        <w:t>тсутствие покраски и изоляции трубопроводов и воздуховодов, повреждение изоляции;</w:t>
      </w:r>
    </w:p>
    <w:p w14:paraId="7CE3D540" w14:textId="63D998BC" w:rsidR="00184AAA" w:rsidRPr="00184AAA" w:rsidRDefault="00184AAA" w:rsidP="00184AAA">
      <w:pPr>
        <w:pStyle w:val="a4"/>
        <w:numPr>
          <w:ilvl w:val="0"/>
          <w:numId w:val="28"/>
        </w:numPr>
        <w:jc w:val="both"/>
        <w:rPr>
          <w:sz w:val="28"/>
          <w:szCs w:val="28"/>
        </w:rPr>
      </w:pPr>
      <w:r>
        <w:rPr>
          <w:sz w:val="28"/>
          <w:szCs w:val="28"/>
        </w:rPr>
        <w:t>н</w:t>
      </w:r>
      <w:r w:rsidRPr="00184AAA">
        <w:rPr>
          <w:sz w:val="28"/>
          <w:szCs w:val="28"/>
        </w:rPr>
        <w:t>есоблюдение уклонов, нормативных расстояний при прокладке трубопроводов и воздуховодов;</w:t>
      </w:r>
    </w:p>
    <w:p w14:paraId="4B78E472" w14:textId="1A00F46C" w:rsidR="00184AAA" w:rsidRPr="00184AAA" w:rsidRDefault="00184AAA" w:rsidP="00184AAA">
      <w:pPr>
        <w:pStyle w:val="a4"/>
        <w:numPr>
          <w:ilvl w:val="0"/>
          <w:numId w:val="28"/>
        </w:numPr>
        <w:jc w:val="both"/>
        <w:rPr>
          <w:sz w:val="28"/>
          <w:szCs w:val="28"/>
        </w:rPr>
      </w:pPr>
      <w:r>
        <w:rPr>
          <w:sz w:val="28"/>
          <w:szCs w:val="28"/>
        </w:rPr>
        <w:t>в</w:t>
      </w:r>
      <w:r w:rsidRPr="00184AAA">
        <w:rPr>
          <w:sz w:val="28"/>
          <w:szCs w:val="28"/>
        </w:rPr>
        <w:t xml:space="preserve"> местах прохождения кабельных каналов, коробов, кабелей и проводов через строительные конструкции с нормируемым пределом огнестойкости предусмотрены кабельные проходки с пределом огнестойкости ниже предела огнестойкости данных конструкций;</w:t>
      </w:r>
    </w:p>
    <w:p w14:paraId="77E0CE57" w14:textId="3288505C" w:rsidR="00184AAA" w:rsidRPr="00184AAA" w:rsidRDefault="00184AAA" w:rsidP="00184AAA">
      <w:pPr>
        <w:pStyle w:val="a4"/>
        <w:numPr>
          <w:ilvl w:val="0"/>
          <w:numId w:val="28"/>
        </w:numPr>
        <w:jc w:val="both"/>
        <w:rPr>
          <w:sz w:val="28"/>
          <w:szCs w:val="28"/>
        </w:rPr>
      </w:pPr>
      <w:r>
        <w:rPr>
          <w:sz w:val="28"/>
          <w:szCs w:val="28"/>
        </w:rPr>
        <w:lastRenderedPageBreak/>
        <w:t>н</w:t>
      </w:r>
      <w:r w:rsidRPr="00184AAA">
        <w:rPr>
          <w:sz w:val="28"/>
          <w:szCs w:val="28"/>
        </w:rPr>
        <w:t>енадежно закреплены кабельные линии, проложенные открыто по потолку и стенам (применяют дюбель-хомуты, предназначенные для крепления кабеля под штукатуркой)</w:t>
      </w:r>
      <w:r>
        <w:rPr>
          <w:sz w:val="28"/>
          <w:szCs w:val="28"/>
        </w:rPr>
        <w:t>.</w:t>
      </w:r>
      <w:r w:rsidRPr="00184AAA">
        <w:rPr>
          <w:sz w:val="28"/>
          <w:szCs w:val="28"/>
        </w:rPr>
        <w:t xml:space="preserve">  </w:t>
      </w:r>
    </w:p>
    <w:p w14:paraId="67FE0A07" w14:textId="5C6E7555" w:rsidR="009137B8" w:rsidRPr="00A27563" w:rsidRDefault="009137B8" w:rsidP="009E06FA">
      <w:pPr>
        <w:spacing w:after="0" w:line="240" w:lineRule="auto"/>
        <w:ind w:firstLine="709"/>
        <w:jc w:val="both"/>
        <w:rPr>
          <w:rFonts w:ascii="Times New Roman" w:hAnsi="Times New Roman" w:cs="Times New Roman"/>
          <w:sz w:val="28"/>
          <w:szCs w:val="28"/>
        </w:rPr>
      </w:pPr>
      <w:r w:rsidRPr="00A27563">
        <w:rPr>
          <w:rFonts w:ascii="Times New Roman" w:hAnsi="Times New Roman" w:cs="Times New Roman"/>
          <w:sz w:val="28"/>
          <w:szCs w:val="28"/>
        </w:rPr>
        <w:t xml:space="preserve">Нарушения </w:t>
      </w:r>
      <w:r w:rsidR="009E09D6">
        <w:rPr>
          <w:rFonts w:ascii="Times New Roman" w:hAnsi="Times New Roman" w:cs="Times New Roman"/>
          <w:sz w:val="28"/>
          <w:szCs w:val="28"/>
        </w:rPr>
        <w:t>требований к ведению исполнительной документации</w:t>
      </w:r>
      <w:r w:rsidRPr="00A27563">
        <w:rPr>
          <w:rFonts w:ascii="Times New Roman" w:hAnsi="Times New Roman" w:cs="Times New Roman"/>
          <w:sz w:val="28"/>
          <w:szCs w:val="28"/>
        </w:rPr>
        <w:t>. Данные нарушения выражаются в следующем:</w:t>
      </w:r>
    </w:p>
    <w:p w14:paraId="17D390C7" w14:textId="3F3AC7C8" w:rsidR="009137B8" w:rsidRPr="00A27563" w:rsidRDefault="009137B8" w:rsidP="009E06FA">
      <w:pPr>
        <w:numPr>
          <w:ilvl w:val="0"/>
          <w:numId w:val="29"/>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отсутствие исполнительной документации на виды работ;</w:t>
      </w:r>
    </w:p>
    <w:p w14:paraId="2A65DACA" w14:textId="119BBE31" w:rsidR="009137B8" w:rsidRDefault="009137B8" w:rsidP="009137B8">
      <w:pPr>
        <w:numPr>
          <w:ilvl w:val="0"/>
          <w:numId w:val="29"/>
        </w:numPr>
        <w:spacing w:after="0" w:line="240" w:lineRule="auto"/>
        <w:jc w:val="both"/>
        <w:rPr>
          <w:rFonts w:ascii="Times New Roman" w:eastAsia="Times New Roman" w:hAnsi="Times New Roman" w:cs="Times New Roman"/>
          <w:sz w:val="28"/>
          <w:szCs w:val="28"/>
        </w:rPr>
      </w:pPr>
      <w:r w:rsidRPr="00A27563">
        <w:rPr>
          <w:rFonts w:ascii="Times New Roman" w:eastAsia="Times New Roman" w:hAnsi="Times New Roman" w:cs="Times New Roman"/>
          <w:sz w:val="28"/>
          <w:szCs w:val="28"/>
        </w:rPr>
        <w:t xml:space="preserve">отсутствие в исполнительной документации подписей </w:t>
      </w:r>
      <w:r w:rsidR="007B2B00">
        <w:rPr>
          <w:rFonts w:ascii="Times New Roman" w:eastAsia="Times New Roman" w:hAnsi="Times New Roman" w:cs="Times New Roman"/>
          <w:sz w:val="28"/>
          <w:szCs w:val="28"/>
        </w:rPr>
        <w:t>ответственных лиц;</w:t>
      </w:r>
    </w:p>
    <w:p w14:paraId="004BD47C" w14:textId="2C27A216" w:rsidR="007B2B00" w:rsidRPr="007B2B00" w:rsidRDefault="007B2B00" w:rsidP="009137B8">
      <w:pPr>
        <w:numPr>
          <w:ilvl w:val="0"/>
          <w:numId w:val="29"/>
        </w:numPr>
        <w:spacing w:after="0" w:line="240" w:lineRule="auto"/>
        <w:jc w:val="both"/>
        <w:rPr>
          <w:rFonts w:ascii="Times New Roman" w:eastAsia="Times New Roman" w:hAnsi="Times New Roman" w:cs="Times New Roman"/>
          <w:sz w:val="28"/>
          <w:szCs w:val="28"/>
        </w:rPr>
      </w:pPr>
      <w:r w:rsidRPr="007B2B00">
        <w:rPr>
          <w:rFonts w:ascii="Times New Roman" w:eastAsiaTheme="majorEastAsia" w:hAnsi="Times New Roman" w:cs="Times New Roman"/>
          <w:bCs/>
          <w:sz w:val="28"/>
          <w:szCs w:val="28"/>
        </w:rPr>
        <w:t>несвоевременное ведение исполнительной документации</w:t>
      </w:r>
      <w:r>
        <w:rPr>
          <w:rFonts w:ascii="Times New Roman" w:eastAsiaTheme="majorEastAsia" w:hAnsi="Times New Roman" w:cs="Times New Roman"/>
          <w:bCs/>
          <w:sz w:val="28"/>
          <w:szCs w:val="28"/>
        </w:rPr>
        <w:t>;</w:t>
      </w:r>
    </w:p>
    <w:p w14:paraId="0781E696" w14:textId="26BA1FFF" w:rsidR="007B2B00" w:rsidRPr="007B2B00" w:rsidRDefault="007B2B00" w:rsidP="00490FA8">
      <w:pPr>
        <w:numPr>
          <w:ilvl w:val="0"/>
          <w:numId w:val="29"/>
        </w:numPr>
        <w:spacing w:after="0" w:line="240" w:lineRule="auto"/>
        <w:jc w:val="both"/>
        <w:rPr>
          <w:rFonts w:ascii="Times New Roman" w:eastAsia="Times New Roman" w:hAnsi="Times New Roman" w:cs="Times New Roman"/>
          <w:sz w:val="28"/>
          <w:szCs w:val="28"/>
        </w:rPr>
      </w:pPr>
      <w:r w:rsidRPr="007B2B00">
        <w:rPr>
          <w:rFonts w:ascii="Times New Roman" w:hAnsi="Times New Roman" w:cs="Times New Roman"/>
          <w:iCs/>
          <w:sz w:val="28"/>
          <w:szCs w:val="28"/>
        </w:rPr>
        <w:t>отсутствие документов, подтверждающих соответствие применяемых материалов</w:t>
      </w:r>
      <w:r>
        <w:rPr>
          <w:rFonts w:ascii="Times New Roman" w:hAnsi="Times New Roman" w:cs="Times New Roman"/>
          <w:iCs/>
          <w:sz w:val="28"/>
          <w:szCs w:val="28"/>
        </w:rPr>
        <w:t>;</w:t>
      </w:r>
    </w:p>
    <w:p w14:paraId="4D6A41CB" w14:textId="47117059" w:rsidR="007B2B00" w:rsidRPr="00B44BE0" w:rsidRDefault="007B2B00" w:rsidP="00490FA8">
      <w:pPr>
        <w:numPr>
          <w:ilvl w:val="0"/>
          <w:numId w:val="29"/>
        </w:numPr>
        <w:spacing w:after="0" w:line="240" w:lineRule="auto"/>
        <w:jc w:val="both"/>
        <w:rPr>
          <w:rFonts w:ascii="Times New Roman" w:eastAsia="Times New Roman" w:hAnsi="Times New Roman" w:cs="Times New Roman"/>
          <w:sz w:val="28"/>
          <w:szCs w:val="28"/>
        </w:rPr>
      </w:pPr>
      <w:r w:rsidRPr="007B2B00">
        <w:rPr>
          <w:rFonts w:ascii="Times New Roman" w:hAnsi="Times New Roman" w:cs="Times New Roman"/>
          <w:iCs/>
          <w:sz w:val="28"/>
          <w:szCs w:val="28"/>
        </w:rPr>
        <w:t>общ</w:t>
      </w:r>
      <w:r w:rsidR="009277BC">
        <w:rPr>
          <w:rFonts w:ascii="Times New Roman" w:hAnsi="Times New Roman" w:cs="Times New Roman"/>
          <w:iCs/>
          <w:sz w:val="28"/>
          <w:szCs w:val="28"/>
        </w:rPr>
        <w:t>ий</w:t>
      </w:r>
      <w:r w:rsidRPr="007B2B00">
        <w:rPr>
          <w:rFonts w:ascii="Times New Roman" w:hAnsi="Times New Roman" w:cs="Times New Roman"/>
          <w:iCs/>
          <w:sz w:val="28"/>
          <w:szCs w:val="28"/>
        </w:rPr>
        <w:t xml:space="preserve"> журнал производства работ</w:t>
      </w:r>
      <w:r w:rsidR="009277BC">
        <w:rPr>
          <w:rFonts w:ascii="Times New Roman" w:hAnsi="Times New Roman" w:cs="Times New Roman"/>
          <w:iCs/>
          <w:sz w:val="28"/>
          <w:szCs w:val="28"/>
        </w:rPr>
        <w:t xml:space="preserve"> заполнен не в полном объеме.</w:t>
      </w:r>
      <w:r w:rsidR="00B44BE0">
        <w:rPr>
          <w:rFonts w:ascii="Times New Roman" w:hAnsi="Times New Roman" w:cs="Times New Roman"/>
          <w:iCs/>
          <w:sz w:val="28"/>
          <w:szCs w:val="28"/>
        </w:rPr>
        <w:t xml:space="preserve"> </w:t>
      </w:r>
    </w:p>
    <w:p w14:paraId="030FDFF3" w14:textId="77777777" w:rsidR="00B44BE0" w:rsidRPr="007B2B00" w:rsidRDefault="00B44BE0" w:rsidP="00B44BE0">
      <w:pPr>
        <w:spacing w:after="0" w:line="240" w:lineRule="auto"/>
        <w:ind w:left="1496"/>
        <w:jc w:val="both"/>
        <w:rPr>
          <w:rFonts w:ascii="Times New Roman" w:eastAsia="Times New Roman" w:hAnsi="Times New Roman" w:cs="Times New Roman"/>
          <w:sz w:val="28"/>
          <w:szCs w:val="28"/>
        </w:rPr>
      </w:pPr>
    </w:p>
    <w:p w14:paraId="073A6099" w14:textId="154360C0" w:rsidR="00112B5F" w:rsidRDefault="00112B5F" w:rsidP="00490FA8">
      <w:pPr>
        <w:autoSpaceDE w:val="0"/>
        <w:autoSpaceDN w:val="0"/>
        <w:adjustRightInd w:val="0"/>
        <w:spacing w:after="0" w:line="240" w:lineRule="auto"/>
        <w:ind w:firstLine="709"/>
        <w:jc w:val="both"/>
        <w:rPr>
          <w:rFonts w:ascii="Times New Roman" w:hAnsi="Times New Roman" w:cs="Times New Roman"/>
          <w:b/>
          <w:bCs/>
          <w:sz w:val="28"/>
          <w:szCs w:val="28"/>
        </w:rPr>
      </w:pPr>
      <w:r w:rsidRPr="00AA2CF9">
        <w:rPr>
          <w:rFonts w:ascii="Times New Roman" w:hAnsi="Times New Roman" w:cs="Times New Roman"/>
          <w:b/>
          <w:bCs/>
          <w:sz w:val="28"/>
          <w:szCs w:val="28"/>
        </w:rPr>
        <w:t>Основны</w:t>
      </w:r>
      <w:r w:rsidR="00D7615E">
        <w:rPr>
          <w:rFonts w:ascii="Times New Roman" w:hAnsi="Times New Roman" w:cs="Times New Roman"/>
          <w:b/>
          <w:bCs/>
          <w:sz w:val="28"/>
          <w:szCs w:val="28"/>
        </w:rPr>
        <w:t>е</w:t>
      </w:r>
      <w:r w:rsidRPr="00AA2CF9">
        <w:rPr>
          <w:rFonts w:ascii="Times New Roman" w:hAnsi="Times New Roman" w:cs="Times New Roman"/>
          <w:b/>
          <w:bCs/>
          <w:sz w:val="28"/>
          <w:szCs w:val="28"/>
        </w:rPr>
        <w:t xml:space="preserve"> причин</w:t>
      </w:r>
      <w:r w:rsidR="00D7615E">
        <w:rPr>
          <w:rFonts w:ascii="Times New Roman" w:hAnsi="Times New Roman" w:cs="Times New Roman"/>
          <w:b/>
          <w:bCs/>
          <w:sz w:val="28"/>
          <w:szCs w:val="28"/>
        </w:rPr>
        <w:t>ы</w:t>
      </w:r>
      <w:r w:rsidRPr="00AA2CF9">
        <w:rPr>
          <w:rFonts w:ascii="Times New Roman" w:hAnsi="Times New Roman" w:cs="Times New Roman"/>
          <w:b/>
          <w:bCs/>
          <w:sz w:val="28"/>
          <w:szCs w:val="28"/>
        </w:rPr>
        <w:t>, фактор</w:t>
      </w:r>
      <w:r w:rsidR="00D7615E">
        <w:rPr>
          <w:rFonts w:ascii="Times New Roman" w:hAnsi="Times New Roman" w:cs="Times New Roman"/>
          <w:b/>
          <w:bCs/>
          <w:sz w:val="28"/>
          <w:szCs w:val="28"/>
        </w:rPr>
        <w:t>ы</w:t>
      </w:r>
      <w:r w:rsidRPr="00AA2CF9">
        <w:rPr>
          <w:rFonts w:ascii="Times New Roman" w:hAnsi="Times New Roman" w:cs="Times New Roman"/>
          <w:b/>
          <w:bCs/>
          <w:sz w:val="28"/>
          <w:szCs w:val="28"/>
        </w:rPr>
        <w:t xml:space="preserve"> и условия, способствующи</w:t>
      </w:r>
      <w:r w:rsidR="00D7615E">
        <w:rPr>
          <w:rFonts w:ascii="Times New Roman" w:hAnsi="Times New Roman" w:cs="Times New Roman"/>
          <w:b/>
          <w:bCs/>
          <w:sz w:val="28"/>
          <w:szCs w:val="28"/>
        </w:rPr>
        <w:t>е</w:t>
      </w:r>
      <w:r w:rsidRPr="00AA2CF9">
        <w:rPr>
          <w:rFonts w:ascii="Times New Roman" w:hAnsi="Times New Roman" w:cs="Times New Roman"/>
          <w:b/>
          <w:bCs/>
          <w:sz w:val="28"/>
          <w:szCs w:val="28"/>
        </w:rPr>
        <w:t xml:space="preserve"> возникновению нарушений обязательных требований</w:t>
      </w:r>
      <w:r w:rsidR="00D7615E">
        <w:rPr>
          <w:rFonts w:ascii="Times New Roman" w:hAnsi="Times New Roman" w:cs="Times New Roman"/>
          <w:b/>
          <w:bCs/>
          <w:sz w:val="28"/>
          <w:szCs w:val="28"/>
        </w:rPr>
        <w:t>.</w:t>
      </w:r>
    </w:p>
    <w:p w14:paraId="5FEF5CB2" w14:textId="77777777" w:rsidR="00D7615E" w:rsidRPr="00D7615E" w:rsidRDefault="00D7615E" w:rsidP="00490FA8">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Основными причинами, факторами и условиями, способствующими возникновению нарушений обязательных требований, являются:</w:t>
      </w:r>
    </w:p>
    <w:p w14:paraId="42CE58E1" w14:textId="3271922F" w:rsidR="001A0D37" w:rsidRDefault="001A0D37" w:rsidP="00490FA8">
      <w:pPr>
        <w:pStyle w:val="a4"/>
        <w:numPr>
          <w:ilvl w:val="0"/>
          <w:numId w:val="23"/>
        </w:numPr>
        <w:autoSpaceDE w:val="0"/>
        <w:autoSpaceDN w:val="0"/>
        <w:adjustRightInd w:val="0"/>
        <w:jc w:val="both"/>
        <w:rPr>
          <w:sz w:val="28"/>
          <w:szCs w:val="28"/>
        </w:rPr>
      </w:pPr>
      <w:r>
        <w:rPr>
          <w:sz w:val="28"/>
          <w:szCs w:val="28"/>
        </w:rPr>
        <w:t>ослабление строительного контроля;</w:t>
      </w:r>
    </w:p>
    <w:p w14:paraId="30D4ABCF" w14:textId="35BF1B5F" w:rsidR="00556B7E" w:rsidRDefault="00556B7E" w:rsidP="00490FA8">
      <w:pPr>
        <w:pStyle w:val="a4"/>
        <w:numPr>
          <w:ilvl w:val="0"/>
          <w:numId w:val="23"/>
        </w:numPr>
        <w:jc w:val="both"/>
        <w:rPr>
          <w:sz w:val="28"/>
          <w:szCs w:val="28"/>
        </w:rPr>
      </w:pPr>
      <w:r w:rsidRPr="00556B7E">
        <w:rPr>
          <w:sz w:val="28"/>
          <w:szCs w:val="28"/>
        </w:rPr>
        <w:t>отсутствие достаточного количества квалифицированных кадров</w:t>
      </w:r>
      <w:r>
        <w:rPr>
          <w:sz w:val="28"/>
          <w:szCs w:val="28"/>
        </w:rPr>
        <w:t>;</w:t>
      </w:r>
    </w:p>
    <w:p w14:paraId="68C4BEEE" w14:textId="21985B33" w:rsidR="00556B7E" w:rsidRPr="00556B7E" w:rsidRDefault="00556B7E" w:rsidP="00490FA8">
      <w:pPr>
        <w:pStyle w:val="a4"/>
        <w:numPr>
          <w:ilvl w:val="0"/>
          <w:numId w:val="23"/>
        </w:numPr>
        <w:jc w:val="both"/>
        <w:rPr>
          <w:sz w:val="28"/>
          <w:szCs w:val="28"/>
        </w:rPr>
      </w:pPr>
      <w:r w:rsidRPr="00556B7E">
        <w:rPr>
          <w:sz w:val="28"/>
          <w:szCs w:val="28"/>
        </w:rPr>
        <w:t>отсутствие повышения квалификации инженерно-технического персонала</w:t>
      </w:r>
      <w:r w:rsidR="008B5DF8">
        <w:rPr>
          <w:sz w:val="28"/>
          <w:szCs w:val="28"/>
        </w:rPr>
        <w:t>;</w:t>
      </w:r>
    </w:p>
    <w:p w14:paraId="476E100E" w14:textId="7D3E9BF0" w:rsidR="00556B7E" w:rsidRPr="00556B7E" w:rsidRDefault="00556B7E" w:rsidP="00556B7E">
      <w:pPr>
        <w:pStyle w:val="a4"/>
        <w:numPr>
          <w:ilvl w:val="0"/>
          <w:numId w:val="23"/>
        </w:numPr>
        <w:jc w:val="both"/>
        <w:rPr>
          <w:sz w:val="28"/>
          <w:szCs w:val="28"/>
        </w:rPr>
      </w:pPr>
      <w:r w:rsidRPr="00556B7E">
        <w:rPr>
          <w:sz w:val="28"/>
          <w:szCs w:val="28"/>
        </w:rPr>
        <w:t>лица, осуществляющие строительный контроль, закреплены за несколькими объектами</w:t>
      </w:r>
      <w:r>
        <w:rPr>
          <w:sz w:val="28"/>
          <w:szCs w:val="28"/>
        </w:rPr>
        <w:t xml:space="preserve"> капитального строительства</w:t>
      </w:r>
      <w:r w:rsidRPr="00556B7E">
        <w:rPr>
          <w:sz w:val="28"/>
          <w:szCs w:val="28"/>
        </w:rPr>
        <w:t>, что фактически не позволяет выполнять свои функции в полной мере;</w:t>
      </w:r>
    </w:p>
    <w:p w14:paraId="4DB1D96A" w14:textId="6D56B780" w:rsidR="004F1E29" w:rsidRDefault="004F1E29" w:rsidP="004F1E29">
      <w:pPr>
        <w:pStyle w:val="a4"/>
        <w:numPr>
          <w:ilvl w:val="0"/>
          <w:numId w:val="23"/>
        </w:numPr>
        <w:jc w:val="both"/>
        <w:rPr>
          <w:sz w:val="28"/>
          <w:szCs w:val="28"/>
        </w:rPr>
      </w:pPr>
      <w:r w:rsidRPr="004F1E29">
        <w:rPr>
          <w:sz w:val="28"/>
          <w:szCs w:val="28"/>
        </w:rPr>
        <w:t xml:space="preserve">низкое качество подготавливаемой проектной и рабочей документации (несогласованность разделов между собой, отсутствие конкретных технических решений и т.д.);    </w:t>
      </w:r>
    </w:p>
    <w:p w14:paraId="32CA94B9" w14:textId="149F6901" w:rsidR="00614001" w:rsidRDefault="00614001" w:rsidP="004F1E29">
      <w:pPr>
        <w:pStyle w:val="a4"/>
        <w:numPr>
          <w:ilvl w:val="0"/>
          <w:numId w:val="23"/>
        </w:numPr>
        <w:jc w:val="both"/>
        <w:rPr>
          <w:sz w:val="28"/>
          <w:szCs w:val="28"/>
        </w:rPr>
      </w:pPr>
      <w:r>
        <w:rPr>
          <w:sz w:val="28"/>
          <w:szCs w:val="28"/>
        </w:rPr>
        <w:t>внесение</w:t>
      </w:r>
      <w:r w:rsidR="00A67217">
        <w:rPr>
          <w:sz w:val="28"/>
          <w:szCs w:val="28"/>
        </w:rPr>
        <w:t xml:space="preserve"> изменений в проектную документацию</w:t>
      </w:r>
      <w:r w:rsidR="00E14251">
        <w:rPr>
          <w:sz w:val="28"/>
          <w:szCs w:val="28"/>
        </w:rPr>
        <w:t xml:space="preserve"> без </w:t>
      </w:r>
      <w:r w:rsidR="002931F1">
        <w:rPr>
          <w:sz w:val="28"/>
          <w:szCs w:val="28"/>
        </w:rPr>
        <w:t xml:space="preserve">подтверждения соответствия вносимых в проектную документацию изменений требованиям, указанным в части 3.8 статьи 49 </w:t>
      </w:r>
      <w:proofErr w:type="spellStart"/>
      <w:r w:rsidR="002931F1">
        <w:rPr>
          <w:sz w:val="28"/>
          <w:szCs w:val="28"/>
        </w:rPr>
        <w:t>ГрК</w:t>
      </w:r>
      <w:proofErr w:type="spellEnd"/>
      <w:r w:rsidR="002931F1">
        <w:rPr>
          <w:sz w:val="28"/>
          <w:szCs w:val="28"/>
        </w:rPr>
        <w:t xml:space="preserve"> РФ;</w:t>
      </w:r>
    </w:p>
    <w:p w14:paraId="4EF5D98F" w14:textId="189D2A02" w:rsidR="004F1E29" w:rsidRDefault="004F1E29" w:rsidP="004F1E29">
      <w:pPr>
        <w:pStyle w:val="a4"/>
        <w:numPr>
          <w:ilvl w:val="0"/>
          <w:numId w:val="23"/>
        </w:numPr>
        <w:jc w:val="both"/>
        <w:rPr>
          <w:sz w:val="28"/>
          <w:szCs w:val="28"/>
        </w:rPr>
      </w:pPr>
      <w:r w:rsidRPr="004F1E29">
        <w:rPr>
          <w:sz w:val="28"/>
          <w:szCs w:val="28"/>
        </w:rPr>
        <w:t>отступление от требований проектной документации и несвоевременное внесение изменений в проектную документацию в части замены оборудования и строительных материалов из-за срыва сроков/невозможности поставок иностранного оборудования и строительных материалов</w:t>
      </w:r>
      <w:r w:rsidR="003A3FCE">
        <w:rPr>
          <w:sz w:val="28"/>
          <w:szCs w:val="28"/>
        </w:rPr>
        <w:t>;</w:t>
      </w:r>
    </w:p>
    <w:p w14:paraId="0F6EE878" w14:textId="1C264CB8" w:rsidR="003A3FCE" w:rsidRPr="002931F1" w:rsidRDefault="003A3FCE" w:rsidP="003A3FCE">
      <w:pPr>
        <w:pStyle w:val="a4"/>
        <w:numPr>
          <w:ilvl w:val="0"/>
          <w:numId w:val="23"/>
        </w:numPr>
        <w:autoSpaceDE w:val="0"/>
        <w:autoSpaceDN w:val="0"/>
        <w:adjustRightInd w:val="0"/>
        <w:jc w:val="both"/>
        <w:rPr>
          <w:sz w:val="28"/>
          <w:szCs w:val="28"/>
        </w:rPr>
      </w:pPr>
      <w:r w:rsidRPr="002931F1">
        <w:rPr>
          <w:sz w:val="28"/>
          <w:szCs w:val="28"/>
        </w:rPr>
        <w:t xml:space="preserve">отсутствие экспертизы изменений в проектную документацию. Напоминаем, что </w:t>
      </w:r>
      <w:r>
        <w:rPr>
          <w:sz w:val="28"/>
          <w:szCs w:val="28"/>
        </w:rPr>
        <w:t>э</w:t>
      </w:r>
      <w:r w:rsidRPr="002931F1">
        <w:rPr>
          <w:sz w:val="28"/>
          <w:szCs w:val="28"/>
        </w:rPr>
        <w:t xml:space="preserve">кспертиза проектной документации по решению застройщика может </w:t>
      </w:r>
      <w:hyperlink r:id="rId11" w:history="1">
        <w:r w:rsidRPr="002931F1">
          <w:rPr>
            <w:sz w:val="28"/>
            <w:szCs w:val="28"/>
          </w:rPr>
          <w:t>не проводиться</w:t>
        </w:r>
      </w:hyperlink>
      <w:r w:rsidRPr="002931F1">
        <w:rPr>
          <w:sz w:val="28"/>
          <w:szCs w:val="28"/>
        </w:rPr>
        <w:t xml:space="preserve"> в отношении изменений, внесенных в проектную документацию, получившую положительное </w:t>
      </w:r>
      <w:hyperlink r:id="rId12" w:history="1">
        <w:r w:rsidRPr="002931F1">
          <w:rPr>
            <w:sz w:val="28"/>
            <w:szCs w:val="28"/>
          </w:rPr>
          <w:t>заключение</w:t>
        </w:r>
      </w:hyperlink>
      <w:r w:rsidRPr="002931F1">
        <w:rPr>
          <w:sz w:val="28"/>
          <w:szCs w:val="28"/>
        </w:rPr>
        <w:t xml:space="preserve"> экспертизы проектной документации, </w:t>
      </w:r>
      <w:r>
        <w:rPr>
          <w:sz w:val="28"/>
          <w:szCs w:val="28"/>
        </w:rPr>
        <w:t xml:space="preserve">в случаях предусмотренных частью 3.8 статьи 49 </w:t>
      </w:r>
      <w:proofErr w:type="spellStart"/>
      <w:r>
        <w:rPr>
          <w:sz w:val="28"/>
          <w:szCs w:val="28"/>
        </w:rPr>
        <w:t>ГрК</w:t>
      </w:r>
      <w:proofErr w:type="spellEnd"/>
      <w:r>
        <w:rPr>
          <w:sz w:val="28"/>
          <w:szCs w:val="28"/>
        </w:rPr>
        <w:t xml:space="preserve"> РФ.</w:t>
      </w:r>
    </w:p>
    <w:bookmarkEnd w:id="5"/>
    <w:p w14:paraId="294280E4" w14:textId="77777777" w:rsidR="00F019A4" w:rsidRDefault="00F019A4" w:rsidP="001E0E57">
      <w:pPr>
        <w:autoSpaceDE w:val="0"/>
        <w:autoSpaceDN w:val="0"/>
        <w:adjustRightInd w:val="0"/>
        <w:spacing w:after="0" w:line="240" w:lineRule="auto"/>
        <w:ind w:firstLine="709"/>
        <w:jc w:val="both"/>
        <w:rPr>
          <w:rFonts w:ascii="Times New Roman" w:hAnsi="Times New Roman" w:cs="Times New Roman"/>
          <w:b/>
          <w:bCs/>
          <w:sz w:val="28"/>
          <w:szCs w:val="28"/>
        </w:rPr>
      </w:pPr>
    </w:p>
    <w:p w14:paraId="6095AE93" w14:textId="77777777" w:rsidR="00C94DFE" w:rsidRDefault="00C94DFE" w:rsidP="001E0E57">
      <w:pPr>
        <w:autoSpaceDE w:val="0"/>
        <w:autoSpaceDN w:val="0"/>
        <w:adjustRightInd w:val="0"/>
        <w:spacing w:after="0" w:line="240" w:lineRule="auto"/>
        <w:ind w:firstLine="709"/>
        <w:jc w:val="both"/>
        <w:rPr>
          <w:rFonts w:ascii="Times New Roman" w:hAnsi="Times New Roman" w:cs="Times New Roman"/>
          <w:b/>
          <w:bCs/>
          <w:sz w:val="28"/>
          <w:szCs w:val="28"/>
        </w:rPr>
      </w:pPr>
    </w:p>
    <w:p w14:paraId="507EF087" w14:textId="77777777" w:rsidR="00C94DFE" w:rsidRDefault="00C94DFE" w:rsidP="001E0E57">
      <w:pPr>
        <w:autoSpaceDE w:val="0"/>
        <w:autoSpaceDN w:val="0"/>
        <w:adjustRightInd w:val="0"/>
        <w:spacing w:after="0" w:line="240" w:lineRule="auto"/>
        <w:ind w:firstLine="709"/>
        <w:jc w:val="both"/>
        <w:rPr>
          <w:rFonts w:ascii="Times New Roman" w:hAnsi="Times New Roman" w:cs="Times New Roman"/>
          <w:b/>
          <w:bCs/>
          <w:sz w:val="28"/>
          <w:szCs w:val="28"/>
        </w:rPr>
      </w:pPr>
    </w:p>
    <w:p w14:paraId="3A32791F" w14:textId="69572DA5" w:rsidR="00112B5F" w:rsidRDefault="00112B5F" w:rsidP="001E0E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Д</w:t>
      </w:r>
      <w:r w:rsidRPr="001E4B2D">
        <w:rPr>
          <w:rFonts w:ascii="Times New Roman" w:hAnsi="Times New Roman" w:cs="Times New Roman"/>
          <w:b/>
          <w:bCs/>
          <w:sz w:val="28"/>
          <w:szCs w:val="28"/>
        </w:rPr>
        <w:t xml:space="preserve">ля предотвращения </w:t>
      </w:r>
      <w:r w:rsidRPr="00490FA8">
        <w:rPr>
          <w:rFonts w:ascii="Times New Roman" w:hAnsi="Times New Roman" w:cs="Times New Roman"/>
          <w:b/>
          <w:bCs/>
          <w:sz w:val="28"/>
          <w:szCs w:val="28"/>
        </w:rPr>
        <w:t>нарушений необходимо:</w:t>
      </w:r>
    </w:p>
    <w:p w14:paraId="4909DFFB" w14:textId="29ABF029" w:rsidR="003605BA" w:rsidRDefault="003605BA" w:rsidP="005922C3">
      <w:pPr>
        <w:pStyle w:val="Standard"/>
        <w:numPr>
          <w:ilvl w:val="0"/>
          <w:numId w:val="30"/>
        </w:numPr>
        <w:ind w:left="0" w:firstLine="709"/>
        <w:jc w:val="both"/>
        <w:rPr>
          <w:rFonts w:cs="Times New Roman"/>
          <w:sz w:val="28"/>
          <w:szCs w:val="28"/>
        </w:rPr>
      </w:pPr>
      <w:r>
        <w:rPr>
          <w:rFonts w:cs="Times New Roman"/>
          <w:sz w:val="28"/>
          <w:szCs w:val="28"/>
        </w:rPr>
        <w:t>соблюдать требования проектной документации;</w:t>
      </w:r>
    </w:p>
    <w:p w14:paraId="7885CFE6" w14:textId="77777777" w:rsidR="002C3B7C" w:rsidRDefault="002C3B7C" w:rsidP="002C3B7C">
      <w:pPr>
        <w:pStyle w:val="a4"/>
        <w:numPr>
          <w:ilvl w:val="0"/>
          <w:numId w:val="30"/>
        </w:numPr>
        <w:ind w:left="0" w:firstLine="709"/>
        <w:jc w:val="both"/>
        <w:rPr>
          <w:sz w:val="28"/>
          <w:szCs w:val="28"/>
        </w:rPr>
      </w:pPr>
      <w:r>
        <w:rPr>
          <w:sz w:val="28"/>
          <w:szCs w:val="28"/>
        </w:rPr>
        <w:t>вносить изменения в проектную документацию в соответствии с требованиями градостроительного законодательства;</w:t>
      </w:r>
    </w:p>
    <w:p w14:paraId="640E598C" w14:textId="77777777" w:rsidR="002C3B7C" w:rsidRDefault="002C3B7C" w:rsidP="002C3B7C">
      <w:pPr>
        <w:pStyle w:val="a4"/>
        <w:numPr>
          <w:ilvl w:val="0"/>
          <w:numId w:val="30"/>
        </w:numPr>
        <w:ind w:left="0" w:firstLine="709"/>
        <w:jc w:val="both"/>
        <w:rPr>
          <w:sz w:val="28"/>
          <w:szCs w:val="28"/>
        </w:rPr>
      </w:pPr>
      <w:r>
        <w:rPr>
          <w:sz w:val="28"/>
          <w:szCs w:val="28"/>
        </w:rPr>
        <w:t>в соответствии  с частью 5.2</w:t>
      </w:r>
      <w:r w:rsidRPr="00200AE9">
        <w:rPr>
          <w:sz w:val="28"/>
          <w:szCs w:val="28"/>
        </w:rPr>
        <w:t xml:space="preserve"> </w:t>
      </w:r>
      <w:r>
        <w:rPr>
          <w:sz w:val="28"/>
          <w:szCs w:val="28"/>
        </w:rPr>
        <w:t xml:space="preserve">статьи 52 </w:t>
      </w:r>
      <w:proofErr w:type="spellStart"/>
      <w:r>
        <w:rPr>
          <w:sz w:val="28"/>
          <w:szCs w:val="28"/>
        </w:rPr>
        <w:t>ГрК</w:t>
      </w:r>
      <w:proofErr w:type="spellEnd"/>
      <w:r>
        <w:rPr>
          <w:sz w:val="28"/>
          <w:szCs w:val="28"/>
        </w:rPr>
        <w:t xml:space="preserve"> РФ, </w:t>
      </w:r>
      <w:r w:rsidRPr="00200AE9">
        <w:rPr>
          <w:sz w:val="28"/>
          <w:szCs w:val="28"/>
        </w:rPr>
        <w:t>не позднее десяти рабочих дней со дня утверждения изменений</w:t>
      </w:r>
      <w:r>
        <w:rPr>
          <w:sz w:val="28"/>
          <w:szCs w:val="28"/>
        </w:rPr>
        <w:t xml:space="preserve"> </w:t>
      </w:r>
      <w:r w:rsidRPr="00200AE9">
        <w:rPr>
          <w:sz w:val="28"/>
          <w:szCs w:val="28"/>
        </w:rPr>
        <w:t>в проектную документацию</w:t>
      </w:r>
      <w:r>
        <w:rPr>
          <w:sz w:val="28"/>
          <w:szCs w:val="28"/>
        </w:rPr>
        <w:t xml:space="preserve">, </w:t>
      </w:r>
      <w:r w:rsidRPr="00200AE9">
        <w:rPr>
          <w:sz w:val="28"/>
          <w:szCs w:val="28"/>
        </w:rPr>
        <w:t xml:space="preserve">в соответствии с </w:t>
      </w:r>
      <w:hyperlink r:id="rId13" w:history="1">
        <w:r w:rsidRPr="00200AE9">
          <w:rPr>
            <w:sz w:val="28"/>
            <w:szCs w:val="28"/>
          </w:rPr>
          <w:t>частями 15.2</w:t>
        </w:r>
      </w:hyperlink>
      <w:r w:rsidRPr="00200AE9">
        <w:rPr>
          <w:sz w:val="28"/>
          <w:szCs w:val="28"/>
        </w:rPr>
        <w:t xml:space="preserve"> и </w:t>
      </w:r>
      <w:hyperlink r:id="rId14" w:history="1">
        <w:r w:rsidRPr="00200AE9">
          <w:rPr>
            <w:sz w:val="28"/>
            <w:szCs w:val="28"/>
          </w:rPr>
          <w:t>15.3 статьи 48</w:t>
        </w:r>
      </w:hyperlink>
      <w:r w:rsidRPr="00200AE9">
        <w:rPr>
          <w:sz w:val="28"/>
          <w:szCs w:val="28"/>
        </w:rPr>
        <w:t xml:space="preserve"> </w:t>
      </w:r>
      <w:proofErr w:type="spellStart"/>
      <w:r w:rsidRPr="00200AE9">
        <w:rPr>
          <w:sz w:val="28"/>
          <w:szCs w:val="28"/>
        </w:rPr>
        <w:t>ГрК</w:t>
      </w:r>
      <w:proofErr w:type="spellEnd"/>
      <w:r w:rsidRPr="00200AE9">
        <w:rPr>
          <w:sz w:val="28"/>
          <w:szCs w:val="28"/>
        </w:rPr>
        <w:t xml:space="preserve"> РФ</w:t>
      </w:r>
      <w:r>
        <w:rPr>
          <w:sz w:val="28"/>
          <w:szCs w:val="28"/>
        </w:rPr>
        <w:t>,</w:t>
      </w:r>
      <w:r w:rsidRPr="00200AE9">
        <w:rPr>
          <w:sz w:val="28"/>
          <w:szCs w:val="28"/>
        </w:rPr>
        <w:t xml:space="preserve"> направлят</w:t>
      </w:r>
      <w:r>
        <w:rPr>
          <w:sz w:val="28"/>
          <w:szCs w:val="28"/>
        </w:rPr>
        <w:t>ь</w:t>
      </w:r>
      <w:r w:rsidRPr="00200AE9">
        <w:rPr>
          <w:sz w:val="28"/>
          <w:szCs w:val="28"/>
        </w:rPr>
        <w:t xml:space="preserve"> их </w:t>
      </w:r>
      <w:r>
        <w:rPr>
          <w:sz w:val="28"/>
          <w:szCs w:val="28"/>
        </w:rPr>
        <w:t>службу;</w:t>
      </w:r>
    </w:p>
    <w:p w14:paraId="72079571" w14:textId="791D11CA" w:rsidR="00200AE9" w:rsidRDefault="00200AE9" w:rsidP="00200AE9">
      <w:pPr>
        <w:pStyle w:val="a4"/>
        <w:numPr>
          <w:ilvl w:val="0"/>
          <w:numId w:val="30"/>
        </w:numPr>
        <w:autoSpaceDE w:val="0"/>
        <w:autoSpaceDN w:val="0"/>
        <w:adjustRightInd w:val="0"/>
        <w:ind w:left="0" w:firstLine="709"/>
        <w:jc w:val="both"/>
        <w:rPr>
          <w:sz w:val="28"/>
          <w:szCs w:val="28"/>
        </w:rPr>
      </w:pPr>
      <w:r w:rsidRPr="00200AE9">
        <w:rPr>
          <w:sz w:val="28"/>
          <w:szCs w:val="28"/>
        </w:rPr>
        <w:t>не позднее чем за семь рабочих дней до начала строительства, реконструкции объекта капитального строительства направ</w:t>
      </w:r>
      <w:r>
        <w:rPr>
          <w:sz w:val="28"/>
          <w:szCs w:val="28"/>
        </w:rPr>
        <w:t>ить</w:t>
      </w:r>
      <w:r w:rsidRPr="00200AE9">
        <w:rPr>
          <w:sz w:val="28"/>
          <w:szCs w:val="28"/>
        </w:rPr>
        <w:t xml:space="preserve"> в </w:t>
      </w:r>
      <w:r>
        <w:rPr>
          <w:sz w:val="28"/>
          <w:szCs w:val="28"/>
        </w:rPr>
        <w:t>службу</w:t>
      </w:r>
      <w:r w:rsidRPr="00200AE9">
        <w:rPr>
          <w:sz w:val="28"/>
          <w:szCs w:val="28"/>
        </w:rPr>
        <w:t xml:space="preserve"> </w:t>
      </w:r>
      <w:hyperlink r:id="rId15" w:history="1">
        <w:r w:rsidRPr="00200AE9">
          <w:rPr>
            <w:sz w:val="28"/>
            <w:szCs w:val="28"/>
          </w:rPr>
          <w:t>извещение</w:t>
        </w:r>
      </w:hyperlink>
      <w:r w:rsidRPr="00200AE9">
        <w:rPr>
          <w:sz w:val="28"/>
          <w:szCs w:val="28"/>
        </w:rPr>
        <w:t xml:space="preserve"> о начале таких работ, к которому прил</w:t>
      </w:r>
      <w:r>
        <w:rPr>
          <w:sz w:val="28"/>
          <w:szCs w:val="28"/>
        </w:rPr>
        <w:t xml:space="preserve">ожить </w:t>
      </w:r>
      <w:r w:rsidRPr="00200AE9">
        <w:rPr>
          <w:sz w:val="28"/>
          <w:szCs w:val="28"/>
        </w:rPr>
        <w:t>документы</w:t>
      </w:r>
      <w:r>
        <w:rPr>
          <w:sz w:val="28"/>
          <w:szCs w:val="28"/>
        </w:rPr>
        <w:t xml:space="preserve">, указанные в части 5 статьи 52 </w:t>
      </w:r>
      <w:proofErr w:type="spellStart"/>
      <w:r>
        <w:rPr>
          <w:sz w:val="28"/>
          <w:szCs w:val="28"/>
        </w:rPr>
        <w:t>ГрК</w:t>
      </w:r>
      <w:proofErr w:type="spellEnd"/>
      <w:r>
        <w:rPr>
          <w:sz w:val="28"/>
          <w:szCs w:val="28"/>
        </w:rPr>
        <w:t xml:space="preserve"> РФ;</w:t>
      </w:r>
    </w:p>
    <w:p w14:paraId="4CED6907" w14:textId="19EC278B" w:rsidR="00FC53F9" w:rsidRDefault="00FC53F9" w:rsidP="00200AE9">
      <w:pPr>
        <w:pStyle w:val="a4"/>
        <w:numPr>
          <w:ilvl w:val="0"/>
          <w:numId w:val="30"/>
        </w:numPr>
        <w:ind w:left="0" w:firstLine="709"/>
        <w:jc w:val="both"/>
        <w:rPr>
          <w:sz w:val="28"/>
          <w:szCs w:val="28"/>
        </w:rPr>
      </w:pPr>
      <w:r>
        <w:rPr>
          <w:sz w:val="28"/>
          <w:szCs w:val="28"/>
        </w:rPr>
        <w:t xml:space="preserve">не пренебрегать предписаниями и предостережениями службы; </w:t>
      </w:r>
    </w:p>
    <w:p w14:paraId="47CF7FE6" w14:textId="1809994C" w:rsidR="00FC53F9" w:rsidRDefault="00FC53F9" w:rsidP="00200AE9">
      <w:pPr>
        <w:pStyle w:val="a4"/>
        <w:numPr>
          <w:ilvl w:val="0"/>
          <w:numId w:val="30"/>
        </w:numPr>
        <w:ind w:left="0" w:firstLine="709"/>
        <w:jc w:val="both"/>
        <w:rPr>
          <w:sz w:val="28"/>
          <w:szCs w:val="28"/>
        </w:rPr>
      </w:pPr>
      <w:r>
        <w:rPr>
          <w:sz w:val="28"/>
          <w:szCs w:val="28"/>
        </w:rPr>
        <w:t>своевременно извещать службу о необходимости внесения изменений в программу проверок</w:t>
      </w:r>
      <w:r w:rsidR="00BF0EAD">
        <w:rPr>
          <w:sz w:val="28"/>
          <w:szCs w:val="28"/>
        </w:rPr>
        <w:t>;</w:t>
      </w:r>
    </w:p>
    <w:p w14:paraId="3EF02B83" w14:textId="4E03DF6E" w:rsidR="00BF0EAD" w:rsidRDefault="00F019A4" w:rsidP="00BF0EAD">
      <w:pPr>
        <w:pStyle w:val="Standard"/>
        <w:numPr>
          <w:ilvl w:val="0"/>
          <w:numId w:val="30"/>
        </w:numPr>
        <w:ind w:left="0" w:firstLine="709"/>
        <w:jc w:val="both"/>
        <w:rPr>
          <w:rFonts w:cs="Times New Roman"/>
          <w:sz w:val="28"/>
          <w:szCs w:val="28"/>
        </w:rPr>
      </w:pPr>
      <w:r>
        <w:rPr>
          <w:rFonts w:cs="Times New Roman"/>
          <w:sz w:val="28"/>
          <w:szCs w:val="28"/>
        </w:rPr>
        <w:t>уделять особое внимание качеству и своевременности осуществления строительного контроля</w:t>
      </w:r>
      <w:r w:rsidR="00BF0EAD">
        <w:rPr>
          <w:rFonts w:cs="Times New Roman"/>
          <w:sz w:val="28"/>
          <w:szCs w:val="28"/>
        </w:rPr>
        <w:t>;</w:t>
      </w:r>
    </w:p>
    <w:p w14:paraId="0B5A5465" w14:textId="0E4B5F14" w:rsidR="00EA1BBE" w:rsidRDefault="00EA1BBE" w:rsidP="00BF0EAD">
      <w:pPr>
        <w:pStyle w:val="Standard"/>
        <w:numPr>
          <w:ilvl w:val="0"/>
          <w:numId w:val="30"/>
        </w:numPr>
        <w:ind w:left="0" w:firstLine="709"/>
        <w:jc w:val="both"/>
        <w:rPr>
          <w:rFonts w:cs="Times New Roman"/>
          <w:sz w:val="28"/>
          <w:szCs w:val="28"/>
        </w:rPr>
      </w:pPr>
      <w:r>
        <w:rPr>
          <w:rFonts w:cs="Times New Roman"/>
          <w:sz w:val="28"/>
          <w:szCs w:val="28"/>
        </w:rPr>
        <w:t>своевременно и должным образом оформлять исполнительную документацию;</w:t>
      </w:r>
    </w:p>
    <w:p w14:paraId="1F9A3905" w14:textId="16FE22DB" w:rsidR="002C3B7C" w:rsidRDefault="002C3B7C" w:rsidP="002C3B7C">
      <w:pPr>
        <w:pStyle w:val="Standard"/>
        <w:numPr>
          <w:ilvl w:val="0"/>
          <w:numId w:val="30"/>
        </w:numPr>
        <w:ind w:left="0" w:firstLine="709"/>
        <w:jc w:val="both"/>
        <w:rPr>
          <w:rFonts w:cs="Times New Roman"/>
          <w:sz w:val="28"/>
          <w:szCs w:val="28"/>
        </w:rPr>
      </w:pPr>
      <w:r>
        <w:rPr>
          <w:rFonts w:cs="Times New Roman"/>
          <w:sz w:val="28"/>
          <w:szCs w:val="28"/>
        </w:rPr>
        <w:t xml:space="preserve">постоянно повышать квалификацию рабочих и </w:t>
      </w:r>
      <w:r w:rsidRPr="00556B7E">
        <w:rPr>
          <w:rFonts w:cs="Times New Roman"/>
          <w:sz w:val="28"/>
          <w:szCs w:val="28"/>
        </w:rPr>
        <w:t>инженерно-технического персонала</w:t>
      </w:r>
      <w:r w:rsidR="00BF0EAD">
        <w:rPr>
          <w:rFonts w:cs="Times New Roman"/>
          <w:sz w:val="28"/>
          <w:szCs w:val="28"/>
        </w:rPr>
        <w:t>.</w:t>
      </w:r>
    </w:p>
    <w:p w14:paraId="2E8BF8D0" w14:textId="77777777" w:rsidR="00B44BE0" w:rsidRDefault="00B44BE0" w:rsidP="00B44BE0">
      <w:pPr>
        <w:pStyle w:val="Standard"/>
        <w:ind w:left="709"/>
        <w:jc w:val="both"/>
        <w:rPr>
          <w:rFonts w:cs="Times New Roman"/>
          <w:sz w:val="28"/>
          <w:szCs w:val="28"/>
        </w:rPr>
      </w:pPr>
    </w:p>
    <w:p w14:paraId="65FF23EB" w14:textId="42E92A99" w:rsidR="002241CC" w:rsidRPr="005B0212" w:rsidRDefault="002241CC" w:rsidP="002241CC">
      <w:pPr>
        <w:spacing w:after="0" w:line="240" w:lineRule="auto"/>
        <w:ind w:firstLine="709"/>
        <w:jc w:val="both"/>
        <w:rPr>
          <w:rFonts w:ascii="Times New Roman" w:hAnsi="Times New Roman" w:cs="Times New Roman"/>
          <w:b/>
          <w:bCs/>
          <w:sz w:val="28"/>
          <w:szCs w:val="28"/>
        </w:rPr>
      </w:pPr>
      <w:bookmarkStart w:id="6" w:name="_Hlk126336670"/>
      <w:r w:rsidRPr="005B0212">
        <w:rPr>
          <w:rFonts w:ascii="Times New Roman" w:hAnsi="Times New Roman" w:cs="Times New Roman"/>
          <w:b/>
          <w:bCs/>
          <w:sz w:val="28"/>
          <w:szCs w:val="28"/>
        </w:rPr>
        <w:t>Административное производство при осуществлении регионального государственного строительного надзора.</w:t>
      </w:r>
    </w:p>
    <w:p w14:paraId="0811D148" w14:textId="4B2A0A87" w:rsidR="002241CC" w:rsidRPr="005B0212" w:rsidRDefault="002241CC" w:rsidP="002241CC">
      <w:pPr>
        <w:autoSpaceDE w:val="0"/>
        <w:autoSpaceDN w:val="0"/>
        <w:adjustRightInd w:val="0"/>
        <w:spacing w:after="0" w:line="240" w:lineRule="auto"/>
        <w:ind w:firstLine="708"/>
        <w:jc w:val="both"/>
        <w:rPr>
          <w:rFonts w:ascii="Times New Roman" w:hAnsi="Times New Roman" w:cs="Times New Roman"/>
          <w:sz w:val="20"/>
          <w:szCs w:val="20"/>
        </w:rPr>
      </w:pPr>
      <w:r w:rsidRPr="005B0212">
        <w:rPr>
          <w:rFonts w:ascii="Times New Roman" w:hAnsi="Times New Roman" w:cs="Times New Roman"/>
          <w:sz w:val="28"/>
          <w:szCs w:val="28"/>
        </w:rPr>
        <w:t>В 202</w:t>
      </w:r>
      <w:r w:rsidR="00482BAC">
        <w:rPr>
          <w:rFonts w:ascii="Times New Roman" w:hAnsi="Times New Roman" w:cs="Times New Roman"/>
          <w:sz w:val="28"/>
          <w:szCs w:val="28"/>
        </w:rPr>
        <w:t>2</w:t>
      </w:r>
      <w:r w:rsidRPr="005B0212">
        <w:rPr>
          <w:rFonts w:ascii="Times New Roman" w:hAnsi="Times New Roman" w:cs="Times New Roman"/>
          <w:sz w:val="28"/>
          <w:szCs w:val="28"/>
        </w:rPr>
        <w:t xml:space="preserve"> году в </w:t>
      </w:r>
      <w:r w:rsidR="00482BAC" w:rsidRPr="00490FA8">
        <w:rPr>
          <w:rFonts w:ascii="Times New Roman" w:hAnsi="Times New Roman" w:cs="Times New Roman"/>
          <w:sz w:val="28"/>
          <w:szCs w:val="28"/>
        </w:rPr>
        <w:t>с</w:t>
      </w:r>
      <w:r w:rsidRPr="00490FA8">
        <w:rPr>
          <w:rFonts w:ascii="Times New Roman" w:hAnsi="Times New Roman" w:cs="Times New Roman"/>
          <w:sz w:val="28"/>
          <w:szCs w:val="28"/>
        </w:rPr>
        <w:t xml:space="preserve">лужбе зарегистрировано </w:t>
      </w:r>
      <w:r w:rsidR="00482BAC" w:rsidRPr="00490FA8">
        <w:rPr>
          <w:rFonts w:ascii="Times New Roman" w:hAnsi="Times New Roman" w:cs="Times New Roman"/>
          <w:sz w:val="28"/>
          <w:szCs w:val="28"/>
        </w:rPr>
        <w:t>141</w:t>
      </w:r>
      <w:r w:rsidRPr="00490FA8">
        <w:rPr>
          <w:rFonts w:ascii="Times New Roman" w:hAnsi="Times New Roman" w:cs="Times New Roman"/>
          <w:sz w:val="28"/>
          <w:szCs w:val="28"/>
        </w:rPr>
        <w:t xml:space="preserve"> дел</w:t>
      </w:r>
      <w:r w:rsidR="00482BAC" w:rsidRPr="00490FA8">
        <w:rPr>
          <w:rFonts w:ascii="Times New Roman" w:hAnsi="Times New Roman" w:cs="Times New Roman"/>
          <w:sz w:val="28"/>
          <w:szCs w:val="28"/>
        </w:rPr>
        <w:t>о</w:t>
      </w:r>
      <w:r w:rsidRPr="00490FA8">
        <w:rPr>
          <w:rFonts w:ascii="Times New Roman" w:hAnsi="Times New Roman" w:cs="Times New Roman"/>
          <w:sz w:val="28"/>
          <w:szCs w:val="28"/>
        </w:rPr>
        <w:t xml:space="preserve"> об</w:t>
      </w:r>
      <w:r w:rsidRPr="005B0212">
        <w:rPr>
          <w:rFonts w:ascii="Times New Roman" w:hAnsi="Times New Roman" w:cs="Times New Roman"/>
          <w:sz w:val="28"/>
          <w:szCs w:val="28"/>
        </w:rPr>
        <w:t xml:space="preserve"> административных правонарушениях в области градостроительной деятельности, из которых:</w:t>
      </w:r>
    </w:p>
    <w:p w14:paraId="05B338E4" w14:textId="44D56F9B" w:rsidR="00496CAB" w:rsidRDefault="00496CAB" w:rsidP="00496CA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6CAB">
        <w:rPr>
          <w:rFonts w:ascii="Times New Roman" w:hAnsi="Times New Roman" w:cs="Times New Roman"/>
          <w:color w:val="000000"/>
          <w:sz w:val="28"/>
          <w:szCs w:val="28"/>
        </w:rPr>
        <w:t xml:space="preserve">- по строительным </w:t>
      </w:r>
      <w:r w:rsidRPr="005F27A3">
        <w:rPr>
          <w:rFonts w:ascii="Times New Roman" w:hAnsi="Times New Roman" w:cs="Times New Roman"/>
          <w:color w:val="000000"/>
          <w:sz w:val="28"/>
          <w:szCs w:val="28"/>
        </w:rPr>
        <w:t>составам 72</w:t>
      </w:r>
      <w:r w:rsidR="005F27A3" w:rsidRPr="005F27A3">
        <w:rPr>
          <w:rFonts w:ascii="Times New Roman" w:hAnsi="Times New Roman" w:cs="Times New Roman"/>
          <w:color w:val="000000"/>
          <w:sz w:val="28"/>
          <w:szCs w:val="28"/>
        </w:rPr>
        <w:t xml:space="preserve"> дела</w:t>
      </w:r>
      <w:r w:rsidRPr="005F27A3">
        <w:rPr>
          <w:rFonts w:ascii="Times New Roman" w:hAnsi="Times New Roman" w:cs="Times New Roman"/>
          <w:color w:val="000000"/>
          <w:sz w:val="28"/>
          <w:szCs w:val="28"/>
        </w:rPr>
        <w:t xml:space="preserve"> (включая 43 протокола </w:t>
      </w:r>
      <w:r w:rsidRPr="005F27A3">
        <w:rPr>
          <w:rFonts w:ascii="Times New Roman" w:hAnsi="Times New Roman" w:cs="Times New Roman"/>
          <w:sz w:val="28"/>
          <w:szCs w:val="28"/>
        </w:rPr>
        <w:t>об административных правонарушениях</w:t>
      </w:r>
      <w:r w:rsidRPr="005F27A3">
        <w:rPr>
          <w:rFonts w:ascii="Times New Roman" w:hAnsi="Times New Roman" w:cs="Times New Roman"/>
          <w:color w:val="000000"/>
          <w:sz w:val="28"/>
          <w:szCs w:val="28"/>
        </w:rPr>
        <w:t>, составленных государственными инспекторами службы по результатам осуществления регионального государственного строительного надзора</w:t>
      </w:r>
      <w:r w:rsidR="005F27A3" w:rsidRPr="005F27A3">
        <w:rPr>
          <w:rFonts w:ascii="Times New Roman" w:hAnsi="Times New Roman" w:cs="Times New Roman"/>
          <w:color w:val="000000"/>
          <w:sz w:val="28"/>
          <w:szCs w:val="28"/>
        </w:rPr>
        <w:t xml:space="preserve"> и</w:t>
      </w:r>
      <w:r w:rsidRPr="005F27A3">
        <w:rPr>
          <w:rFonts w:ascii="Times New Roman" w:hAnsi="Times New Roman" w:cs="Times New Roman"/>
          <w:color w:val="000000"/>
          <w:sz w:val="28"/>
          <w:szCs w:val="28"/>
        </w:rPr>
        <w:t xml:space="preserve"> 29 дел, возбужденных органами прокуратуры и направленных в службу для рассмотрения и принятия процессуальных решений за нарушения градостроительной деятельности, из которых 22 дела в отношении лиц, осуществляющих капитальный ремонт многоквартирных домов);</w:t>
      </w:r>
    </w:p>
    <w:p w14:paraId="55B533E3" w14:textId="17D9F512" w:rsidR="005F27A3" w:rsidRDefault="005F27A3" w:rsidP="005F27A3">
      <w:pPr>
        <w:pStyle w:val="a3"/>
        <w:shd w:val="clear" w:color="auto" w:fill="FFFFFF" w:themeFill="background1"/>
        <w:spacing w:before="0" w:beforeAutospacing="0" w:after="0" w:afterAutospacing="0"/>
        <w:ind w:firstLine="709"/>
        <w:jc w:val="both"/>
        <w:rPr>
          <w:sz w:val="28"/>
          <w:szCs w:val="28"/>
        </w:rPr>
      </w:pPr>
      <w:r w:rsidRPr="005B4B97">
        <w:rPr>
          <w:color w:val="000000"/>
          <w:sz w:val="28"/>
          <w:szCs w:val="28"/>
        </w:rPr>
        <w:t xml:space="preserve">- по судебным </w:t>
      </w:r>
      <w:r w:rsidRPr="005F27A3">
        <w:rPr>
          <w:color w:val="000000"/>
          <w:sz w:val="28"/>
          <w:szCs w:val="28"/>
        </w:rPr>
        <w:t>составам 69</w:t>
      </w:r>
      <w:r w:rsidRPr="005B4B97">
        <w:rPr>
          <w:color w:val="000000"/>
          <w:sz w:val="28"/>
          <w:szCs w:val="28"/>
        </w:rPr>
        <w:t xml:space="preserve"> протокол</w:t>
      </w:r>
      <w:r>
        <w:rPr>
          <w:color w:val="000000"/>
          <w:sz w:val="28"/>
          <w:szCs w:val="28"/>
        </w:rPr>
        <w:t>ов</w:t>
      </w:r>
      <w:r w:rsidRPr="005B4B97">
        <w:rPr>
          <w:color w:val="000000"/>
          <w:sz w:val="28"/>
          <w:szCs w:val="28"/>
        </w:rPr>
        <w:t xml:space="preserve"> </w:t>
      </w:r>
      <w:r>
        <w:rPr>
          <w:color w:val="000000"/>
          <w:sz w:val="28"/>
          <w:szCs w:val="28"/>
        </w:rPr>
        <w:t>об административных правонарушениях,</w:t>
      </w:r>
      <w:r w:rsidRPr="009431A3">
        <w:rPr>
          <w:color w:val="000000"/>
          <w:sz w:val="28"/>
          <w:szCs w:val="28"/>
        </w:rPr>
        <w:t xml:space="preserve"> </w:t>
      </w:r>
      <w:r w:rsidRPr="005B0212">
        <w:rPr>
          <w:sz w:val="28"/>
          <w:szCs w:val="28"/>
        </w:rPr>
        <w:t xml:space="preserve">составленных </w:t>
      </w:r>
      <w:r w:rsidR="00530A12">
        <w:rPr>
          <w:sz w:val="28"/>
          <w:szCs w:val="28"/>
        </w:rPr>
        <w:t>государственными инспекторами службы</w:t>
      </w:r>
      <w:r w:rsidRPr="005B0212">
        <w:rPr>
          <w:sz w:val="28"/>
          <w:szCs w:val="28"/>
        </w:rPr>
        <w:t>.</w:t>
      </w:r>
    </w:p>
    <w:p w14:paraId="7E843D30" w14:textId="6940470C" w:rsidR="002241CC" w:rsidRPr="0002317C" w:rsidRDefault="002241CC" w:rsidP="0002317C">
      <w:pPr>
        <w:autoSpaceDE w:val="0"/>
        <w:autoSpaceDN w:val="0"/>
        <w:adjustRightInd w:val="0"/>
        <w:spacing w:after="0" w:line="240" w:lineRule="auto"/>
        <w:ind w:firstLine="709"/>
        <w:jc w:val="both"/>
        <w:rPr>
          <w:rFonts w:ascii="Times New Roman" w:hAnsi="Times New Roman" w:cs="Times New Roman"/>
          <w:sz w:val="28"/>
          <w:szCs w:val="28"/>
        </w:rPr>
      </w:pPr>
      <w:r w:rsidRPr="0002317C">
        <w:rPr>
          <w:rFonts w:ascii="Times New Roman" w:hAnsi="Times New Roman" w:cs="Times New Roman"/>
          <w:sz w:val="28"/>
          <w:szCs w:val="28"/>
        </w:rPr>
        <w:t xml:space="preserve">Дела об административных правонарушениях возбуждены по следующим статьям </w:t>
      </w:r>
      <w:r w:rsidR="0002317C" w:rsidRPr="0002317C">
        <w:rPr>
          <w:rFonts w:ascii="Times New Roman" w:hAnsi="Times New Roman" w:cs="Times New Roman"/>
          <w:sz w:val="28"/>
          <w:szCs w:val="28"/>
        </w:rPr>
        <w:t>Кодекс</w:t>
      </w:r>
      <w:r w:rsidR="0002317C">
        <w:rPr>
          <w:rFonts w:ascii="Times New Roman" w:hAnsi="Times New Roman" w:cs="Times New Roman"/>
          <w:sz w:val="28"/>
          <w:szCs w:val="28"/>
        </w:rPr>
        <w:t>а</w:t>
      </w:r>
      <w:r w:rsidR="0002317C" w:rsidRPr="0002317C">
        <w:rPr>
          <w:rFonts w:ascii="Times New Roman" w:hAnsi="Times New Roman" w:cs="Times New Roman"/>
          <w:sz w:val="28"/>
          <w:szCs w:val="28"/>
        </w:rPr>
        <w:t xml:space="preserve"> Российской Федерации об административных правонарушениях</w:t>
      </w:r>
      <w:r w:rsidR="0002317C">
        <w:rPr>
          <w:rFonts w:ascii="Times New Roman" w:hAnsi="Times New Roman" w:cs="Times New Roman"/>
          <w:sz w:val="28"/>
          <w:szCs w:val="28"/>
        </w:rPr>
        <w:t xml:space="preserve"> (далее – КоАП РФ)</w:t>
      </w:r>
      <w:r w:rsidRPr="0002317C">
        <w:rPr>
          <w:rFonts w:ascii="Times New Roman" w:hAnsi="Times New Roman" w:cs="Times New Roman"/>
          <w:sz w:val="28"/>
          <w:szCs w:val="28"/>
        </w:rPr>
        <w:t>:</w:t>
      </w:r>
    </w:p>
    <w:p w14:paraId="14E83EB1" w14:textId="3B4338E5" w:rsidR="00FA489B" w:rsidRPr="00242D7B" w:rsidRDefault="00FA489B" w:rsidP="0002317C">
      <w:pPr>
        <w:pStyle w:val="a3"/>
        <w:shd w:val="clear" w:color="auto" w:fill="FFFFFF" w:themeFill="background1"/>
        <w:spacing w:before="0" w:beforeAutospacing="0" w:after="0" w:afterAutospacing="0"/>
        <w:ind w:firstLine="709"/>
        <w:jc w:val="both"/>
        <w:rPr>
          <w:rFonts w:ascii="Arial" w:hAnsi="Arial" w:cs="Arial"/>
          <w:sz w:val="20"/>
          <w:szCs w:val="20"/>
        </w:rPr>
      </w:pPr>
      <w:r w:rsidRPr="0002317C">
        <w:rPr>
          <w:sz w:val="28"/>
          <w:szCs w:val="28"/>
        </w:rPr>
        <w:t>-</w:t>
      </w:r>
      <w:r w:rsidRPr="005B0212">
        <w:rPr>
          <w:sz w:val="28"/>
          <w:szCs w:val="28"/>
        </w:rPr>
        <w:t xml:space="preserve"> по ч. 1 ст. 9.4 КоАП РФ – </w:t>
      </w:r>
      <w:r>
        <w:rPr>
          <w:sz w:val="28"/>
          <w:szCs w:val="28"/>
        </w:rPr>
        <w:t>45</w:t>
      </w:r>
      <w:r w:rsidRPr="005B0212">
        <w:rPr>
          <w:sz w:val="28"/>
          <w:szCs w:val="28"/>
        </w:rPr>
        <w:t>;</w:t>
      </w:r>
    </w:p>
    <w:p w14:paraId="2CB9D582" w14:textId="6A026EFA" w:rsidR="00FA489B" w:rsidRPr="00242D7B" w:rsidRDefault="00FA489B" w:rsidP="00FA489B">
      <w:pPr>
        <w:pStyle w:val="a3"/>
        <w:shd w:val="clear" w:color="auto" w:fill="FFFFFF" w:themeFill="background1"/>
        <w:spacing w:before="0" w:beforeAutospacing="0" w:after="0" w:afterAutospacing="0"/>
        <w:ind w:firstLine="709"/>
        <w:jc w:val="both"/>
        <w:rPr>
          <w:rFonts w:ascii="Arial" w:hAnsi="Arial" w:cs="Arial"/>
          <w:sz w:val="20"/>
          <w:szCs w:val="20"/>
        </w:rPr>
      </w:pPr>
      <w:r w:rsidRPr="00242D7B">
        <w:rPr>
          <w:sz w:val="28"/>
          <w:szCs w:val="28"/>
        </w:rPr>
        <w:t xml:space="preserve">- по ч. 2 ст. 9.4 КоАП РФ – </w:t>
      </w:r>
      <w:r>
        <w:rPr>
          <w:sz w:val="28"/>
          <w:szCs w:val="28"/>
        </w:rPr>
        <w:t>6</w:t>
      </w:r>
      <w:r w:rsidRPr="00242D7B">
        <w:rPr>
          <w:sz w:val="28"/>
          <w:szCs w:val="28"/>
        </w:rPr>
        <w:t>;</w:t>
      </w:r>
    </w:p>
    <w:p w14:paraId="7040A175" w14:textId="59434F07" w:rsidR="00FA489B" w:rsidRPr="00242D7B" w:rsidRDefault="00FA489B" w:rsidP="00FA489B">
      <w:pPr>
        <w:pStyle w:val="a3"/>
        <w:shd w:val="clear" w:color="auto" w:fill="FFFFFF" w:themeFill="background1"/>
        <w:spacing w:before="0" w:beforeAutospacing="0" w:after="0" w:afterAutospacing="0"/>
        <w:ind w:firstLine="709"/>
        <w:jc w:val="both"/>
        <w:rPr>
          <w:rFonts w:ascii="Arial" w:hAnsi="Arial" w:cs="Arial"/>
          <w:sz w:val="20"/>
          <w:szCs w:val="20"/>
        </w:rPr>
      </w:pPr>
      <w:r w:rsidRPr="00242D7B">
        <w:rPr>
          <w:sz w:val="28"/>
          <w:szCs w:val="28"/>
        </w:rPr>
        <w:t xml:space="preserve">- по ч. 1 ст. 9.5 КоАП РФ – </w:t>
      </w:r>
      <w:r>
        <w:rPr>
          <w:sz w:val="28"/>
          <w:szCs w:val="28"/>
        </w:rPr>
        <w:t>4</w:t>
      </w:r>
      <w:r w:rsidRPr="00242D7B">
        <w:rPr>
          <w:sz w:val="28"/>
          <w:szCs w:val="28"/>
        </w:rPr>
        <w:t>;</w:t>
      </w:r>
    </w:p>
    <w:p w14:paraId="7A7EFF69" w14:textId="6F05B300" w:rsidR="00FA489B" w:rsidRPr="00242D7B" w:rsidRDefault="00FA489B" w:rsidP="00FA489B">
      <w:pPr>
        <w:pStyle w:val="a3"/>
        <w:shd w:val="clear" w:color="auto" w:fill="FFFFFF" w:themeFill="background1"/>
        <w:spacing w:before="0" w:beforeAutospacing="0" w:after="0" w:afterAutospacing="0"/>
        <w:ind w:firstLine="709"/>
        <w:jc w:val="both"/>
        <w:rPr>
          <w:sz w:val="28"/>
          <w:szCs w:val="28"/>
        </w:rPr>
      </w:pPr>
      <w:r w:rsidRPr="00242D7B">
        <w:rPr>
          <w:sz w:val="28"/>
          <w:szCs w:val="28"/>
        </w:rPr>
        <w:t xml:space="preserve">- по ч. 2 ст. 9.5 КоАП РФ – </w:t>
      </w:r>
      <w:r>
        <w:rPr>
          <w:sz w:val="28"/>
          <w:szCs w:val="28"/>
        </w:rPr>
        <w:t>5</w:t>
      </w:r>
      <w:r w:rsidRPr="00242D7B">
        <w:rPr>
          <w:sz w:val="28"/>
          <w:szCs w:val="28"/>
        </w:rPr>
        <w:t>;</w:t>
      </w:r>
    </w:p>
    <w:p w14:paraId="66B9CA1D" w14:textId="5609DA60" w:rsidR="00FA489B" w:rsidRPr="00242D7B" w:rsidRDefault="00FA489B" w:rsidP="00FA489B">
      <w:pPr>
        <w:pStyle w:val="a3"/>
        <w:shd w:val="clear" w:color="auto" w:fill="FFFFFF" w:themeFill="background1"/>
        <w:spacing w:before="0" w:beforeAutospacing="0" w:after="0" w:afterAutospacing="0"/>
        <w:ind w:firstLine="709"/>
        <w:jc w:val="both"/>
        <w:rPr>
          <w:sz w:val="28"/>
          <w:szCs w:val="28"/>
        </w:rPr>
      </w:pPr>
      <w:r w:rsidRPr="00242D7B">
        <w:rPr>
          <w:sz w:val="28"/>
          <w:szCs w:val="28"/>
        </w:rPr>
        <w:t xml:space="preserve">- по ч. 5 ст. 9.5 КоАП РФ – </w:t>
      </w:r>
      <w:r>
        <w:rPr>
          <w:sz w:val="28"/>
          <w:szCs w:val="28"/>
        </w:rPr>
        <w:t>8</w:t>
      </w:r>
      <w:r w:rsidRPr="00242D7B">
        <w:rPr>
          <w:sz w:val="28"/>
          <w:szCs w:val="28"/>
        </w:rPr>
        <w:t>;</w:t>
      </w:r>
    </w:p>
    <w:p w14:paraId="008BB8F2" w14:textId="530B79A7" w:rsidR="00FA489B" w:rsidRPr="00242D7B" w:rsidRDefault="00FA489B" w:rsidP="00FA489B">
      <w:pPr>
        <w:pStyle w:val="a3"/>
        <w:shd w:val="clear" w:color="auto" w:fill="FFFFFF" w:themeFill="background1"/>
        <w:spacing w:before="0" w:beforeAutospacing="0" w:after="0" w:afterAutospacing="0"/>
        <w:ind w:firstLine="709"/>
        <w:jc w:val="both"/>
        <w:rPr>
          <w:rFonts w:ascii="Arial" w:hAnsi="Arial" w:cs="Arial"/>
          <w:sz w:val="20"/>
          <w:szCs w:val="20"/>
        </w:rPr>
      </w:pPr>
      <w:r w:rsidRPr="00242D7B">
        <w:rPr>
          <w:sz w:val="28"/>
          <w:szCs w:val="28"/>
        </w:rPr>
        <w:t>- по ч. 1 ст. 9.5.1 КоАП РФ – 4;</w:t>
      </w:r>
    </w:p>
    <w:p w14:paraId="0B42B970" w14:textId="0C3CF999" w:rsidR="00FA489B" w:rsidRPr="00242D7B" w:rsidRDefault="00FA489B" w:rsidP="00FA489B">
      <w:pPr>
        <w:pStyle w:val="a3"/>
        <w:shd w:val="clear" w:color="auto" w:fill="FFFFFF" w:themeFill="background1"/>
        <w:spacing w:before="0" w:beforeAutospacing="0" w:after="0" w:afterAutospacing="0"/>
        <w:ind w:firstLine="709"/>
        <w:jc w:val="both"/>
        <w:rPr>
          <w:rFonts w:ascii="Arial" w:hAnsi="Arial" w:cs="Arial"/>
          <w:sz w:val="20"/>
          <w:szCs w:val="20"/>
        </w:rPr>
      </w:pPr>
      <w:r w:rsidRPr="00242D7B">
        <w:rPr>
          <w:sz w:val="28"/>
          <w:szCs w:val="28"/>
        </w:rPr>
        <w:lastRenderedPageBreak/>
        <w:t xml:space="preserve">- по ч. 2 ст. 19.4.1 КоАП РФ – </w:t>
      </w:r>
      <w:r>
        <w:rPr>
          <w:sz w:val="28"/>
          <w:szCs w:val="28"/>
        </w:rPr>
        <w:t>2</w:t>
      </w:r>
      <w:r w:rsidRPr="00242D7B">
        <w:rPr>
          <w:sz w:val="28"/>
          <w:szCs w:val="28"/>
        </w:rPr>
        <w:t>;</w:t>
      </w:r>
    </w:p>
    <w:p w14:paraId="19D0C6E5" w14:textId="348AB8CD" w:rsidR="00FA489B" w:rsidRPr="00D4306F" w:rsidRDefault="00FA489B" w:rsidP="00FA489B">
      <w:pPr>
        <w:pStyle w:val="a3"/>
        <w:shd w:val="clear" w:color="auto" w:fill="FFFFFF" w:themeFill="background1"/>
        <w:spacing w:before="0" w:beforeAutospacing="0" w:after="0" w:afterAutospacing="0"/>
        <w:ind w:firstLine="709"/>
        <w:jc w:val="both"/>
        <w:rPr>
          <w:sz w:val="28"/>
          <w:szCs w:val="28"/>
        </w:rPr>
      </w:pPr>
      <w:r w:rsidRPr="00D4306F">
        <w:rPr>
          <w:sz w:val="28"/>
          <w:szCs w:val="28"/>
        </w:rPr>
        <w:t>- по ч. 6 ст. 19.5 КоАП РФ – 43;</w:t>
      </w:r>
    </w:p>
    <w:p w14:paraId="600B8DE5" w14:textId="58DBEBAC" w:rsidR="00FA489B" w:rsidRPr="00D4306F" w:rsidRDefault="00FA489B" w:rsidP="00D4306F">
      <w:pPr>
        <w:spacing w:after="0" w:line="240" w:lineRule="auto"/>
        <w:ind w:firstLine="709"/>
        <w:jc w:val="both"/>
        <w:rPr>
          <w:rFonts w:ascii="Times New Roman" w:hAnsi="Times New Roman" w:cs="Times New Roman"/>
          <w:sz w:val="28"/>
          <w:szCs w:val="28"/>
        </w:rPr>
      </w:pPr>
      <w:r w:rsidRPr="00D4306F">
        <w:rPr>
          <w:rFonts w:ascii="Times New Roman" w:hAnsi="Times New Roman" w:cs="Times New Roman"/>
          <w:sz w:val="28"/>
          <w:szCs w:val="28"/>
        </w:rPr>
        <w:t xml:space="preserve">- по ст. 19.7 </w:t>
      </w:r>
      <w:r w:rsidR="00D4306F">
        <w:rPr>
          <w:rFonts w:ascii="Times New Roman" w:hAnsi="Times New Roman" w:cs="Times New Roman"/>
          <w:sz w:val="28"/>
          <w:szCs w:val="28"/>
        </w:rPr>
        <w:t>(</w:t>
      </w:r>
      <w:r w:rsidR="00D4306F" w:rsidRPr="00D4306F">
        <w:rPr>
          <w:rFonts w:ascii="Times New Roman" w:hAnsi="Times New Roman" w:cs="Times New Roman"/>
          <w:sz w:val="28"/>
          <w:szCs w:val="28"/>
        </w:rPr>
        <w:t xml:space="preserve">в отношении органов местного самоуправления </w:t>
      </w:r>
      <w:r w:rsidR="00D4306F">
        <w:rPr>
          <w:rFonts w:ascii="Times New Roman" w:hAnsi="Times New Roman" w:cs="Times New Roman"/>
          <w:sz w:val="28"/>
          <w:szCs w:val="28"/>
        </w:rPr>
        <w:t>з</w:t>
      </w:r>
      <w:r w:rsidR="00D4306F" w:rsidRPr="00D4306F">
        <w:rPr>
          <w:rFonts w:ascii="Times New Roman" w:hAnsi="Times New Roman" w:cs="Times New Roman"/>
          <w:sz w:val="28"/>
          <w:szCs w:val="28"/>
        </w:rPr>
        <w:t>а несвоевременное предоставление в службу сведений (информации), необходимых для осуществления законной деятельности</w:t>
      </w:r>
      <w:r w:rsidR="00D4306F">
        <w:rPr>
          <w:rFonts w:ascii="Times New Roman" w:hAnsi="Times New Roman" w:cs="Times New Roman"/>
          <w:sz w:val="28"/>
          <w:szCs w:val="28"/>
        </w:rPr>
        <w:t xml:space="preserve">) </w:t>
      </w:r>
      <w:r w:rsidRPr="00D4306F">
        <w:rPr>
          <w:rFonts w:ascii="Times New Roman" w:hAnsi="Times New Roman" w:cs="Times New Roman"/>
          <w:sz w:val="28"/>
          <w:szCs w:val="28"/>
        </w:rPr>
        <w:t>– 17;</w:t>
      </w:r>
    </w:p>
    <w:p w14:paraId="796B0FEC" w14:textId="19F90999" w:rsidR="00FA489B" w:rsidRDefault="00FA489B" w:rsidP="00FA489B">
      <w:pPr>
        <w:pStyle w:val="a3"/>
        <w:shd w:val="clear" w:color="auto" w:fill="FFFFFF" w:themeFill="background1"/>
        <w:spacing w:before="0" w:beforeAutospacing="0" w:after="0" w:afterAutospacing="0"/>
        <w:ind w:firstLine="709"/>
        <w:jc w:val="both"/>
        <w:rPr>
          <w:sz w:val="28"/>
          <w:szCs w:val="28"/>
        </w:rPr>
      </w:pPr>
      <w:r w:rsidRPr="00242D7B">
        <w:rPr>
          <w:sz w:val="28"/>
          <w:szCs w:val="28"/>
        </w:rPr>
        <w:t xml:space="preserve">- по ч. 1 ст. 20.25 КоАП РФ – </w:t>
      </w:r>
      <w:r>
        <w:rPr>
          <w:sz w:val="28"/>
          <w:szCs w:val="28"/>
        </w:rPr>
        <w:t>7.</w:t>
      </w:r>
    </w:p>
    <w:p w14:paraId="6EBF6AC2" w14:textId="00DBBA0C" w:rsidR="000759B0" w:rsidRDefault="000759B0" w:rsidP="000759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10.03.2022 № 336 «Об особенностях</w:t>
      </w:r>
      <w:r w:rsidRPr="00F6074C">
        <w:rPr>
          <w:rFonts w:ascii="Times New Roman" w:hAnsi="Times New Roman" w:cs="Times New Roman"/>
          <w:sz w:val="28"/>
          <w:szCs w:val="28"/>
        </w:rPr>
        <w:t xml:space="preserve"> </w:t>
      </w:r>
      <w:r w:rsidRPr="00C425D3">
        <w:rPr>
          <w:rFonts w:ascii="Times New Roman" w:hAnsi="Times New Roman" w:cs="Times New Roman"/>
          <w:sz w:val="28"/>
          <w:szCs w:val="28"/>
        </w:rPr>
        <w:t xml:space="preserve">организации и осуществления государственного контроля (надзора), муниципального контроля» (далее – Постановление </w:t>
      </w:r>
      <w:r>
        <w:rPr>
          <w:rFonts w:ascii="Times New Roman" w:hAnsi="Times New Roman" w:cs="Times New Roman"/>
          <w:sz w:val="28"/>
          <w:szCs w:val="28"/>
        </w:rPr>
        <w:t xml:space="preserve">                </w:t>
      </w:r>
      <w:r w:rsidRPr="00C425D3">
        <w:rPr>
          <w:rFonts w:ascii="Times New Roman" w:hAnsi="Times New Roman" w:cs="Times New Roman"/>
          <w:sz w:val="28"/>
          <w:szCs w:val="28"/>
        </w:rPr>
        <w:t>№ 336)</w:t>
      </w:r>
      <w:r>
        <w:rPr>
          <w:rFonts w:ascii="Times New Roman" w:hAnsi="Times New Roman" w:cs="Times New Roman"/>
          <w:sz w:val="28"/>
          <w:szCs w:val="28"/>
        </w:rPr>
        <w:t xml:space="preserve"> введен ряд ограничения на контрольные (надзорные) мероприятия.  </w:t>
      </w:r>
    </w:p>
    <w:p w14:paraId="2E11EDC7" w14:textId="313E8AE7" w:rsidR="000759B0" w:rsidRPr="00C425D3" w:rsidRDefault="000759B0" w:rsidP="000759B0">
      <w:pPr>
        <w:spacing w:after="0" w:line="240" w:lineRule="auto"/>
        <w:ind w:firstLine="709"/>
        <w:jc w:val="both"/>
        <w:rPr>
          <w:rFonts w:ascii="Times New Roman" w:hAnsi="Times New Roman" w:cs="Times New Roman"/>
          <w:sz w:val="28"/>
          <w:szCs w:val="28"/>
        </w:rPr>
      </w:pPr>
      <w:r w:rsidRPr="00C425D3">
        <w:rPr>
          <w:rFonts w:ascii="Times New Roman" w:hAnsi="Times New Roman" w:cs="Times New Roman"/>
          <w:sz w:val="28"/>
          <w:szCs w:val="28"/>
        </w:rPr>
        <w:t xml:space="preserve">До момента принятия Постановления № 336 по результатам </w:t>
      </w:r>
      <w:r w:rsidRPr="00450392">
        <w:rPr>
          <w:rFonts w:ascii="Times New Roman" w:hAnsi="Times New Roman" w:cs="Times New Roman"/>
          <w:sz w:val="28"/>
          <w:szCs w:val="28"/>
        </w:rPr>
        <w:t xml:space="preserve">контрольных (надзорных) мероприятий за нарушения проектной документации выдано </w:t>
      </w:r>
      <w:r w:rsidR="00626CF7">
        <w:rPr>
          <w:rFonts w:ascii="Times New Roman" w:hAnsi="Times New Roman" w:cs="Times New Roman"/>
          <w:sz w:val="28"/>
          <w:szCs w:val="28"/>
        </w:rPr>
        <w:t>47</w:t>
      </w:r>
      <w:r w:rsidRPr="00450392">
        <w:rPr>
          <w:rFonts w:ascii="Times New Roman" w:hAnsi="Times New Roman" w:cs="Times New Roman"/>
          <w:sz w:val="28"/>
          <w:szCs w:val="28"/>
        </w:rPr>
        <w:t xml:space="preserve"> предписания, составлено 45 протоколов</w:t>
      </w:r>
      <w:r>
        <w:rPr>
          <w:rFonts w:ascii="Times New Roman" w:hAnsi="Times New Roman" w:cs="Times New Roman"/>
          <w:sz w:val="28"/>
          <w:szCs w:val="28"/>
        </w:rPr>
        <w:t xml:space="preserve"> об административных правонарушениях</w:t>
      </w:r>
      <w:r w:rsidRPr="00450392">
        <w:rPr>
          <w:rFonts w:ascii="Times New Roman" w:hAnsi="Times New Roman" w:cs="Times New Roman"/>
          <w:sz w:val="28"/>
          <w:szCs w:val="28"/>
        </w:rPr>
        <w:t>. С 10 марта по 31 декабря 2022 года Службой выдано 9 предписаний по</w:t>
      </w:r>
      <w:r>
        <w:rPr>
          <w:rFonts w:ascii="Times New Roman" w:hAnsi="Times New Roman" w:cs="Times New Roman"/>
          <w:sz w:val="28"/>
          <w:szCs w:val="28"/>
        </w:rPr>
        <w:t xml:space="preserve"> фактам нарушений, влекущих непосредственную угрозу причинения вреда жизни и тяжкого вреда здоровью, </w:t>
      </w:r>
      <w:r w:rsidRPr="00C425D3">
        <w:rPr>
          <w:rFonts w:ascii="Times New Roman" w:hAnsi="Times New Roman" w:cs="Times New Roman"/>
          <w:sz w:val="28"/>
          <w:szCs w:val="28"/>
        </w:rPr>
        <w:t xml:space="preserve">а также возбуждено 32 административных дела. </w:t>
      </w:r>
    </w:p>
    <w:p w14:paraId="7E8D0801" w14:textId="77777777" w:rsidR="005A4F47" w:rsidRDefault="005A4F47" w:rsidP="005A4F4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2022 году службой </w:t>
      </w:r>
      <w:r w:rsidRPr="005B4B97">
        <w:rPr>
          <w:rFonts w:ascii="Times New Roman" w:hAnsi="Times New Roman" w:cs="Times New Roman"/>
          <w:color w:val="000000"/>
          <w:sz w:val="28"/>
          <w:szCs w:val="28"/>
        </w:rPr>
        <w:t>по результатам осуществления регионального государственного стро</w:t>
      </w:r>
      <w:r w:rsidRPr="002937DA">
        <w:rPr>
          <w:rFonts w:ascii="Times New Roman" w:hAnsi="Times New Roman" w:cs="Times New Roman"/>
          <w:color w:val="000000"/>
          <w:sz w:val="28"/>
          <w:szCs w:val="28"/>
        </w:rPr>
        <w:t>ительного надзора</w:t>
      </w:r>
      <w:r w:rsidRPr="002937DA">
        <w:rPr>
          <w:rFonts w:ascii="Times New Roman" w:hAnsi="Times New Roman" w:cs="Times New Roman"/>
          <w:sz w:val="28"/>
          <w:szCs w:val="28"/>
        </w:rPr>
        <w:t xml:space="preserve"> </w:t>
      </w:r>
      <w:r w:rsidRPr="00490FA8">
        <w:rPr>
          <w:rFonts w:ascii="Times New Roman" w:hAnsi="Times New Roman" w:cs="Times New Roman"/>
          <w:sz w:val="28"/>
          <w:szCs w:val="28"/>
        </w:rPr>
        <w:t>составлено 77</w:t>
      </w:r>
      <w:r w:rsidRPr="002937DA">
        <w:rPr>
          <w:rFonts w:ascii="Times New Roman" w:hAnsi="Times New Roman" w:cs="Times New Roman"/>
          <w:sz w:val="28"/>
          <w:szCs w:val="28"/>
        </w:rPr>
        <w:t xml:space="preserve"> протоколов об административных нарушениях:</w:t>
      </w:r>
    </w:p>
    <w:p w14:paraId="0379117E" w14:textId="77777777" w:rsidR="005A4F47" w:rsidRPr="008B0B0F" w:rsidRDefault="005A4F47" w:rsidP="005A4F47">
      <w:pPr>
        <w:pStyle w:val="a3"/>
        <w:shd w:val="clear" w:color="auto" w:fill="FFFFFF" w:themeFill="background1"/>
        <w:spacing w:before="0" w:beforeAutospacing="0" w:after="0" w:afterAutospacing="0"/>
        <w:ind w:firstLine="709"/>
        <w:jc w:val="both"/>
        <w:rPr>
          <w:rFonts w:ascii="Arial" w:hAnsi="Arial" w:cs="Arial"/>
          <w:sz w:val="20"/>
          <w:szCs w:val="20"/>
        </w:rPr>
      </w:pPr>
      <w:r w:rsidRPr="008B0B0F">
        <w:rPr>
          <w:sz w:val="28"/>
          <w:szCs w:val="28"/>
        </w:rPr>
        <w:t>- по ч. 1 ст. 9.4 КоАП РФ – 21;</w:t>
      </w:r>
    </w:p>
    <w:p w14:paraId="56A0BD74" w14:textId="77777777" w:rsidR="005A4F47" w:rsidRPr="008B0B0F" w:rsidRDefault="005A4F47" w:rsidP="005A4F47">
      <w:pPr>
        <w:pStyle w:val="a3"/>
        <w:shd w:val="clear" w:color="auto" w:fill="FFFFFF" w:themeFill="background1"/>
        <w:spacing w:before="0" w:beforeAutospacing="0" w:after="0" w:afterAutospacing="0"/>
        <w:ind w:firstLine="709"/>
        <w:jc w:val="both"/>
        <w:rPr>
          <w:rFonts w:ascii="Arial" w:hAnsi="Arial" w:cs="Arial"/>
          <w:sz w:val="20"/>
          <w:szCs w:val="20"/>
        </w:rPr>
      </w:pPr>
      <w:r w:rsidRPr="008B0B0F">
        <w:rPr>
          <w:sz w:val="28"/>
          <w:szCs w:val="28"/>
        </w:rPr>
        <w:t>- по ч. 2 ст. 9.4 КоАП РФ – 4;</w:t>
      </w:r>
    </w:p>
    <w:p w14:paraId="6F90EB32" w14:textId="77777777" w:rsidR="005A4F47" w:rsidRPr="008B0B0F" w:rsidRDefault="005A4F47" w:rsidP="005A4F47">
      <w:pPr>
        <w:pStyle w:val="a3"/>
        <w:shd w:val="clear" w:color="auto" w:fill="FFFFFF" w:themeFill="background1"/>
        <w:spacing w:before="0" w:beforeAutospacing="0" w:after="0" w:afterAutospacing="0"/>
        <w:ind w:firstLine="709"/>
        <w:jc w:val="both"/>
        <w:rPr>
          <w:rFonts w:ascii="Arial" w:hAnsi="Arial" w:cs="Arial"/>
          <w:sz w:val="20"/>
          <w:szCs w:val="20"/>
        </w:rPr>
      </w:pPr>
      <w:r w:rsidRPr="008B0B0F">
        <w:rPr>
          <w:sz w:val="28"/>
          <w:szCs w:val="28"/>
        </w:rPr>
        <w:t>- по ч. 1 ст. 9.5 КоАП РФ – 1;</w:t>
      </w:r>
    </w:p>
    <w:p w14:paraId="259BD820" w14:textId="77777777" w:rsidR="005A4F47" w:rsidRPr="008B0B0F" w:rsidRDefault="005A4F47" w:rsidP="005A4F47">
      <w:pPr>
        <w:pStyle w:val="a3"/>
        <w:shd w:val="clear" w:color="auto" w:fill="FFFFFF" w:themeFill="background1"/>
        <w:spacing w:before="0" w:beforeAutospacing="0" w:after="0" w:afterAutospacing="0"/>
        <w:ind w:firstLine="709"/>
        <w:jc w:val="both"/>
        <w:rPr>
          <w:sz w:val="28"/>
          <w:szCs w:val="28"/>
        </w:rPr>
      </w:pPr>
      <w:r w:rsidRPr="008B0B0F">
        <w:rPr>
          <w:sz w:val="28"/>
          <w:szCs w:val="28"/>
        </w:rPr>
        <w:t>- по ч. 2 ст. 9.5 КоАП РФ – 5;</w:t>
      </w:r>
    </w:p>
    <w:p w14:paraId="66BEF9F2" w14:textId="77777777" w:rsidR="005A4F47" w:rsidRPr="008B0B0F" w:rsidRDefault="005A4F47" w:rsidP="005A4F47">
      <w:pPr>
        <w:pStyle w:val="a3"/>
        <w:shd w:val="clear" w:color="auto" w:fill="FFFFFF" w:themeFill="background1"/>
        <w:spacing w:before="0" w:beforeAutospacing="0" w:after="0" w:afterAutospacing="0"/>
        <w:ind w:firstLine="709"/>
        <w:jc w:val="both"/>
        <w:rPr>
          <w:sz w:val="28"/>
          <w:szCs w:val="28"/>
        </w:rPr>
      </w:pPr>
      <w:r w:rsidRPr="008B0B0F">
        <w:rPr>
          <w:sz w:val="28"/>
          <w:szCs w:val="28"/>
        </w:rPr>
        <w:t>- по ч. 5 ст. 9.5 КоАП РФ – 6;</w:t>
      </w:r>
    </w:p>
    <w:p w14:paraId="4787AD34" w14:textId="77777777" w:rsidR="005A4F47" w:rsidRPr="008B0B0F" w:rsidRDefault="005A4F47" w:rsidP="005A4F47">
      <w:pPr>
        <w:pStyle w:val="a3"/>
        <w:shd w:val="clear" w:color="auto" w:fill="FFFFFF" w:themeFill="background1"/>
        <w:spacing w:before="0" w:beforeAutospacing="0" w:after="0" w:afterAutospacing="0"/>
        <w:ind w:firstLine="709"/>
        <w:jc w:val="both"/>
        <w:rPr>
          <w:rFonts w:ascii="Arial" w:hAnsi="Arial" w:cs="Arial"/>
          <w:sz w:val="20"/>
          <w:szCs w:val="20"/>
        </w:rPr>
      </w:pPr>
      <w:r w:rsidRPr="008B0B0F">
        <w:rPr>
          <w:sz w:val="28"/>
          <w:szCs w:val="28"/>
        </w:rPr>
        <w:t>- по ч. 1 ст. 9.5.1 КоАП РФ – 4;</w:t>
      </w:r>
    </w:p>
    <w:p w14:paraId="3B0C7A22" w14:textId="77777777" w:rsidR="005A4F47" w:rsidRPr="008B0B0F" w:rsidRDefault="005A4F47" w:rsidP="005A4F47">
      <w:pPr>
        <w:pStyle w:val="a3"/>
        <w:shd w:val="clear" w:color="auto" w:fill="FFFFFF" w:themeFill="background1"/>
        <w:spacing w:before="0" w:beforeAutospacing="0" w:after="0" w:afterAutospacing="0"/>
        <w:ind w:firstLine="709"/>
        <w:jc w:val="both"/>
        <w:rPr>
          <w:sz w:val="28"/>
          <w:szCs w:val="28"/>
        </w:rPr>
      </w:pPr>
      <w:r w:rsidRPr="008B0B0F">
        <w:rPr>
          <w:sz w:val="28"/>
          <w:szCs w:val="28"/>
        </w:rPr>
        <w:t>- по ч. 6 ст. 19.5 КоАП РФ – 36.</w:t>
      </w:r>
    </w:p>
    <w:p w14:paraId="52BCAE5F" w14:textId="7D61EC84" w:rsidR="00022437" w:rsidRPr="00D94A61" w:rsidRDefault="00022437" w:rsidP="00022437">
      <w:pPr>
        <w:spacing w:after="0" w:line="240" w:lineRule="auto"/>
        <w:ind w:firstLine="709"/>
        <w:jc w:val="both"/>
        <w:rPr>
          <w:rFonts w:ascii="Times New Roman" w:hAnsi="Times New Roman" w:cs="Times New Roman"/>
          <w:sz w:val="28"/>
          <w:szCs w:val="28"/>
        </w:rPr>
      </w:pPr>
      <w:r w:rsidRPr="00D94A61">
        <w:rPr>
          <w:rFonts w:ascii="Times New Roman" w:hAnsi="Times New Roman" w:cs="Times New Roman"/>
          <w:sz w:val="28"/>
          <w:szCs w:val="28"/>
        </w:rPr>
        <w:t xml:space="preserve">В 2022 году </w:t>
      </w:r>
      <w:r w:rsidR="003F1C34">
        <w:rPr>
          <w:rFonts w:ascii="Times New Roman" w:hAnsi="Times New Roman" w:cs="Times New Roman"/>
          <w:sz w:val="28"/>
          <w:szCs w:val="28"/>
        </w:rPr>
        <w:t>с</w:t>
      </w:r>
      <w:r w:rsidRPr="00D94A61">
        <w:rPr>
          <w:rFonts w:ascii="Times New Roman" w:hAnsi="Times New Roman" w:cs="Times New Roman"/>
          <w:sz w:val="28"/>
          <w:szCs w:val="28"/>
        </w:rPr>
        <w:t xml:space="preserve">лужбой </w:t>
      </w:r>
      <w:r w:rsidRPr="00490FA8">
        <w:rPr>
          <w:rFonts w:ascii="Times New Roman" w:hAnsi="Times New Roman" w:cs="Times New Roman"/>
          <w:sz w:val="28"/>
          <w:szCs w:val="28"/>
        </w:rPr>
        <w:t>рассмотрено 70 дел</w:t>
      </w:r>
      <w:r w:rsidRPr="00D94A61">
        <w:rPr>
          <w:rFonts w:ascii="Times New Roman" w:hAnsi="Times New Roman" w:cs="Times New Roman"/>
          <w:sz w:val="28"/>
          <w:szCs w:val="28"/>
        </w:rPr>
        <w:t xml:space="preserve"> об административных правонарушениях, связанных с нарушением градостроительной деятельности, </w:t>
      </w:r>
      <w:r w:rsidR="003F1C34">
        <w:rPr>
          <w:rFonts w:ascii="Times New Roman" w:hAnsi="Times New Roman" w:cs="Times New Roman"/>
          <w:sz w:val="28"/>
          <w:szCs w:val="28"/>
        </w:rPr>
        <w:t>по результатам рассмотрения:</w:t>
      </w:r>
    </w:p>
    <w:p w14:paraId="2B7A4456" w14:textId="2319E42D" w:rsidR="00022437" w:rsidRPr="00D94A61" w:rsidRDefault="00022437" w:rsidP="00022437">
      <w:pPr>
        <w:pStyle w:val="a3"/>
        <w:shd w:val="clear" w:color="auto" w:fill="FFFFFF" w:themeFill="background1"/>
        <w:spacing w:before="0" w:beforeAutospacing="0" w:after="0" w:afterAutospacing="0"/>
        <w:ind w:firstLine="709"/>
        <w:jc w:val="both"/>
        <w:rPr>
          <w:color w:val="000000"/>
          <w:sz w:val="28"/>
          <w:szCs w:val="28"/>
        </w:rPr>
      </w:pPr>
      <w:r w:rsidRPr="00D94A61">
        <w:rPr>
          <w:color w:val="000000"/>
          <w:sz w:val="28"/>
          <w:szCs w:val="28"/>
        </w:rPr>
        <w:t>-</w:t>
      </w:r>
      <w:r w:rsidR="00D94A61">
        <w:rPr>
          <w:color w:val="000000"/>
          <w:sz w:val="28"/>
          <w:szCs w:val="28"/>
        </w:rPr>
        <w:t xml:space="preserve"> </w:t>
      </w:r>
      <w:r w:rsidR="003F1C34">
        <w:rPr>
          <w:color w:val="000000"/>
          <w:sz w:val="28"/>
          <w:szCs w:val="28"/>
        </w:rPr>
        <w:t xml:space="preserve">вынесено </w:t>
      </w:r>
      <w:r w:rsidRPr="00D94A61">
        <w:rPr>
          <w:color w:val="000000"/>
          <w:sz w:val="28"/>
          <w:szCs w:val="28"/>
        </w:rPr>
        <w:t>предупреждени</w:t>
      </w:r>
      <w:r w:rsidR="003F1C34">
        <w:rPr>
          <w:color w:val="000000"/>
          <w:sz w:val="28"/>
          <w:szCs w:val="28"/>
        </w:rPr>
        <w:t>е</w:t>
      </w:r>
      <w:r w:rsidRPr="00D94A61">
        <w:rPr>
          <w:color w:val="000000"/>
          <w:sz w:val="28"/>
          <w:szCs w:val="28"/>
        </w:rPr>
        <w:t xml:space="preserve"> по 44 делам;</w:t>
      </w:r>
    </w:p>
    <w:p w14:paraId="0C9C5835" w14:textId="76BD3EC2" w:rsidR="00022437" w:rsidRPr="00D94A61" w:rsidRDefault="00022437" w:rsidP="00022437">
      <w:pPr>
        <w:pStyle w:val="a3"/>
        <w:shd w:val="clear" w:color="auto" w:fill="FFFFFF" w:themeFill="background1"/>
        <w:spacing w:before="0" w:beforeAutospacing="0" w:after="0" w:afterAutospacing="0"/>
        <w:ind w:firstLine="709"/>
        <w:jc w:val="both"/>
        <w:rPr>
          <w:color w:val="000000"/>
          <w:sz w:val="28"/>
          <w:szCs w:val="28"/>
        </w:rPr>
      </w:pPr>
      <w:r w:rsidRPr="00D94A61">
        <w:rPr>
          <w:color w:val="000000"/>
          <w:sz w:val="28"/>
          <w:szCs w:val="28"/>
        </w:rPr>
        <w:t>-</w:t>
      </w:r>
      <w:r w:rsidR="003F1C34">
        <w:rPr>
          <w:color w:val="000000"/>
          <w:sz w:val="28"/>
          <w:szCs w:val="28"/>
        </w:rPr>
        <w:t xml:space="preserve"> назначено административное наказание в виде </w:t>
      </w:r>
      <w:r w:rsidRPr="00D94A61">
        <w:rPr>
          <w:color w:val="000000"/>
          <w:sz w:val="28"/>
          <w:szCs w:val="28"/>
        </w:rPr>
        <w:t>штраф</w:t>
      </w:r>
      <w:r w:rsidR="003F1C34">
        <w:rPr>
          <w:color w:val="000000"/>
          <w:sz w:val="28"/>
          <w:szCs w:val="28"/>
        </w:rPr>
        <w:t>а</w:t>
      </w:r>
      <w:r w:rsidRPr="00D94A61">
        <w:rPr>
          <w:color w:val="000000"/>
          <w:sz w:val="28"/>
          <w:szCs w:val="28"/>
        </w:rPr>
        <w:t xml:space="preserve"> по 23 делам на общую</w:t>
      </w:r>
      <w:r w:rsidR="003F1C34">
        <w:rPr>
          <w:color w:val="000000"/>
          <w:sz w:val="28"/>
          <w:szCs w:val="28"/>
        </w:rPr>
        <w:t xml:space="preserve"> с</w:t>
      </w:r>
      <w:r w:rsidRPr="00D94A61">
        <w:rPr>
          <w:color w:val="000000"/>
          <w:sz w:val="28"/>
          <w:szCs w:val="28"/>
        </w:rPr>
        <w:t>умму 447 200 рублей;</w:t>
      </w:r>
    </w:p>
    <w:p w14:paraId="22C3FF86" w14:textId="7B86030F" w:rsidR="00D94A61" w:rsidRDefault="00022437" w:rsidP="00022437">
      <w:pPr>
        <w:autoSpaceDE w:val="0"/>
        <w:autoSpaceDN w:val="0"/>
        <w:adjustRightInd w:val="0"/>
        <w:spacing w:after="0" w:line="240" w:lineRule="auto"/>
        <w:jc w:val="both"/>
        <w:rPr>
          <w:rFonts w:ascii="Times New Roman" w:hAnsi="Times New Roman" w:cs="Times New Roman"/>
          <w:color w:val="000000"/>
          <w:sz w:val="28"/>
          <w:szCs w:val="28"/>
        </w:rPr>
      </w:pPr>
      <w:r>
        <w:rPr>
          <w:color w:val="000000"/>
          <w:sz w:val="28"/>
          <w:szCs w:val="28"/>
        </w:rPr>
        <w:t xml:space="preserve">            </w:t>
      </w:r>
      <w:r w:rsidRPr="005B4B97">
        <w:rPr>
          <w:color w:val="000000"/>
          <w:sz w:val="28"/>
          <w:szCs w:val="28"/>
        </w:rPr>
        <w:t xml:space="preserve">- </w:t>
      </w:r>
      <w:r w:rsidRPr="00D94A61">
        <w:rPr>
          <w:rFonts w:ascii="Times New Roman" w:hAnsi="Times New Roman" w:cs="Times New Roman"/>
          <w:color w:val="000000"/>
          <w:sz w:val="28"/>
          <w:szCs w:val="28"/>
        </w:rPr>
        <w:t xml:space="preserve">прекращено </w:t>
      </w:r>
      <w:r w:rsidR="003F1C34">
        <w:rPr>
          <w:rFonts w:ascii="Times New Roman" w:hAnsi="Times New Roman" w:cs="Times New Roman"/>
          <w:color w:val="000000"/>
          <w:sz w:val="28"/>
          <w:szCs w:val="28"/>
        </w:rPr>
        <w:t>производство по 3 делам</w:t>
      </w:r>
      <w:r w:rsidR="00D94A61">
        <w:rPr>
          <w:rFonts w:ascii="Times New Roman" w:hAnsi="Times New Roman" w:cs="Times New Roman"/>
          <w:color w:val="000000"/>
          <w:sz w:val="28"/>
          <w:szCs w:val="28"/>
        </w:rPr>
        <w:t xml:space="preserve"> по следующим основаниям:</w:t>
      </w:r>
    </w:p>
    <w:p w14:paraId="16F3AB20" w14:textId="56B2DFF4" w:rsidR="00D94A61" w:rsidRDefault="001250F7" w:rsidP="001250F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ст. 2.9 КоАП РФ</w:t>
      </w:r>
      <w:r w:rsidR="00DD27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связи с малозначительностью административного правонарушения</w:t>
      </w:r>
      <w:r w:rsidR="00DD2747">
        <w:rPr>
          <w:rFonts w:ascii="Times New Roman" w:hAnsi="Times New Roman" w:cs="Times New Roman"/>
          <w:color w:val="000000"/>
          <w:sz w:val="28"/>
          <w:szCs w:val="28"/>
        </w:rPr>
        <w:t>)</w:t>
      </w:r>
      <w:r>
        <w:rPr>
          <w:rFonts w:ascii="Times New Roman" w:hAnsi="Times New Roman" w:cs="Times New Roman"/>
          <w:color w:val="000000"/>
          <w:sz w:val="28"/>
          <w:szCs w:val="28"/>
        </w:rPr>
        <w:t xml:space="preserve"> – 2 дела;</w:t>
      </w:r>
    </w:p>
    <w:p w14:paraId="36BB50EF" w14:textId="4B65D7CE" w:rsidR="001250F7" w:rsidRDefault="001250F7" w:rsidP="001250F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п. 1 ч. 1 ст. 24.5 КоАП РФ </w:t>
      </w:r>
      <w:r w:rsidR="00DD2747">
        <w:rPr>
          <w:rFonts w:ascii="Times New Roman" w:hAnsi="Times New Roman" w:cs="Times New Roman"/>
          <w:color w:val="000000"/>
          <w:sz w:val="28"/>
          <w:szCs w:val="28"/>
        </w:rPr>
        <w:t>(</w:t>
      </w:r>
      <w:r>
        <w:rPr>
          <w:rFonts w:ascii="Times New Roman" w:hAnsi="Times New Roman" w:cs="Times New Roman"/>
          <w:color w:val="000000"/>
          <w:sz w:val="28"/>
          <w:szCs w:val="28"/>
        </w:rPr>
        <w:t>отсутствие события административного правонарушения</w:t>
      </w:r>
      <w:r w:rsidR="00DD2747">
        <w:rPr>
          <w:rFonts w:ascii="Times New Roman" w:hAnsi="Times New Roman" w:cs="Times New Roman"/>
          <w:color w:val="000000"/>
          <w:sz w:val="28"/>
          <w:szCs w:val="28"/>
        </w:rPr>
        <w:t>)</w:t>
      </w:r>
      <w:r>
        <w:rPr>
          <w:rFonts w:ascii="Times New Roman" w:hAnsi="Times New Roman" w:cs="Times New Roman"/>
          <w:color w:val="000000"/>
          <w:sz w:val="28"/>
          <w:szCs w:val="28"/>
        </w:rPr>
        <w:t xml:space="preserve"> – 1 дело.</w:t>
      </w:r>
    </w:p>
    <w:p w14:paraId="007F83AB" w14:textId="28BD0BE7" w:rsidR="00022437" w:rsidRPr="005B4B97" w:rsidRDefault="00C8579D" w:rsidP="00022437">
      <w:pPr>
        <w:pStyle w:val="a3"/>
        <w:shd w:val="clear" w:color="auto" w:fill="FFFFFF" w:themeFill="background1"/>
        <w:spacing w:before="0" w:beforeAutospacing="0" w:after="0" w:afterAutospacing="0"/>
        <w:ind w:firstLine="709"/>
        <w:jc w:val="both"/>
        <w:rPr>
          <w:color w:val="555555"/>
          <w:sz w:val="20"/>
          <w:szCs w:val="20"/>
        </w:rPr>
      </w:pPr>
      <w:r>
        <w:rPr>
          <w:color w:val="000000"/>
          <w:sz w:val="28"/>
          <w:szCs w:val="28"/>
        </w:rPr>
        <w:t>В</w:t>
      </w:r>
      <w:r w:rsidR="00022437">
        <w:rPr>
          <w:color w:val="000000"/>
          <w:sz w:val="28"/>
          <w:szCs w:val="28"/>
        </w:rPr>
        <w:t xml:space="preserve">озвращено </w:t>
      </w:r>
      <w:r>
        <w:rPr>
          <w:color w:val="000000"/>
          <w:sz w:val="28"/>
          <w:szCs w:val="28"/>
        </w:rPr>
        <w:t>2</w:t>
      </w:r>
      <w:r w:rsidR="00022437">
        <w:rPr>
          <w:b/>
          <w:bCs/>
          <w:color w:val="000000"/>
          <w:sz w:val="28"/>
          <w:szCs w:val="28"/>
        </w:rPr>
        <w:t xml:space="preserve"> </w:t>
      </w:r>
      <w:r w:rsidR="00022437">
        <w:rPr>
          <w:color w:val="000000"/>
          <w:sz w:val="28"/>
          <w:szCs w:val="28"/>
        </w:rPr>
        <w:t>дела об административном правонарушении по п.</w:t>
      </w:r>
      <w:r>
        <w:rPr>
          <w:color w:val="000000"/>
          <w:sz w:val="28"/>
          <w:szCs w:val="28"/>
        </w:rPr>
        <w:t xml:space="preserve"> </w:t>
      </w:r>
      <w:r w:rsidR="00022437">
        <w:rPr>
          <w:color w:val="000000"/>
          <w:sz w:val="28"/>
          <w:szCs w:val="28"/>
        </w:rPr>
        <w:t>4 ч.</w:t>
      </w:r>
      <w:r>
        <w:rPr>
          <w:color w:val="000000"/>
          <w:sz w:val="28"/>
          <w:szCs w:val="28"/>
        </w:rPr>
        <w:t xml:space="preserve"> </w:t>
      </w:r>
      <w:r w:rsidR="00022437">
        <w:rPr>
          <w:color w:val="000000"/>
          <w:sz w:val="28"/>
          <w:szCs w:val="28"/>
        </w:rPr>
        <w:t>1 ст. 29.4 КоАП РФ</w:t>
      </w:r>
      <w:r w:rsidR="00022437" w:rsidRPr="005B4B97">
        <w:rPr>
          <w:color w:val="000000"/>
          <w:sz w:val="28"/>
          <w:szCs w:val="28"/>
        </w:rPr>
        <w:t>.</w:t>
      </w:r>
    </w:p>
    <w:p w14:paraId="194D061B" w14:textId="3CC5C742" w:rsidR="002A075A" w:rsidRDefault="00022437" w:rsidP="002A075A">
      <w:pPr>
        <w:pStyle w:val="a3"/>
        <w:shd w:val="clear" w:color="auto" w:fill="FFFFFF" w:themeFill="background1"/>
        <w:spacing w:before="0" w:beforeAutospacing="0" w:after="0" w:afterAutospacing="0"/>
        <w:ind w:firstLine="709"/>
        <w:jc w:val="both"/>
        <w:rPr>
          <w:sz w:val="28"/>
          <w:szCs w:val="28"/>
        </w:rPr>
      </w:pPr>
      <w:r w:rsidRPr="005B4B97">
        <w:rPr>
          <w:color w:val="000000"/>
          <w:sz w:val="28"/>
          <w:szCs w:val="28"/>
        </w:rPr>
        <w:t>Основным видом административного наказания</w:t>
      </w:r>
      <w:r>
        <w:rPr>
          <w:color w:val="000000"/>
          <w:sz w:val="28"/>
          <w:szCs w:val="28"/>
        </w:rPr>
        <w:t xml:space="preserve"> </w:t>
      </w:r>
      <w:r w:rsidRPr="005B4B97">
        <w:rPr>
          <w:color w:val="000000"/>
          <w:sz w:val="28"/>
          <w:szCs w:val="28"/>
        </w:rPr>
        <w:t xml:space="preserve">в </w:t>
      </w:r>
      <w:r>
        <w:rPr>
          <w:color w:val="000000"/>
          <w:sz w:val="28"/>
          <w:szCs w:val="28"/>
        </w:rPr>
        <w:t>2022 году являлось предупреждение,</w:t>
      </w:r>
      <w:r w:rsidRPr="005255D2">
        <w:rPr>
          <w:color w:val="000000"/>
          <w:sz w:val="28"/>
          <w:szCs w:val="28"/>
        </w:rPr>
        <w:t xml:space="preserve"> </w:t>
      </w:r>
      <w:r w:rsidR="002A075A">
        <w:rPr>
          <w:color w:val="000000"/>
          <w:sz w:val="28"/>
          <w:szCs w:val="28"/>
        </w:rPr>
        <w:t xml:space="preserve">применяемое только за </w:t>
      </w:r>
      <w:r w:rsidR="002A075A">
        <w:rPr>
          <w:sz w:val="28"/>
          <w:szCs w:val="28"/>
        </w:rPr>
        <w:t xml:space="preserve">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w:t>
      </w:r>
      <w:r w:rsidR="002A075A">
        <w:rPr>
          <w:sz w:val="28"/>
          <w:szCs w:val="28"/>
        </w:rPr>
        <w:lastRenderedPageBreak/>
        <w:t>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62091468" w14:textId="2034E506" w:rsidR="00274DEF" w:rsidRPr="00274DEF" w:rsidRDefault="00274DEF" w:rsidP="00274DEF">
      <w:pPr>
        <w:pStyle w:val="a3"/>
        <w:shd w:val="clear" w:color="auto" w:fill="FFFFFF" w:themeFill="background1"/>
        <w:spacing w:before="0" w:beforeAutospacing="0" w:after="0" w:afterAutospacing="0"/>
        <w:ind w:firstLine="709"/>
        <w:jc w:val="both"/>
        <w:rPr>
          <w:color w:val="555555"/>
          <w:sz w:val="20"/>
          <w:szCs w:val="20"/>
        </w:rPr>
      </w:pPr>
      <w:r w:rsidRPr="00274DEF">
        <w:rPr>
          <w:color w:val="000000"/>
          <w:sz w:val="28"/>
          <w:szCs w:val="28"/>
        </w:rPr>
        <w:t>Из 69 протоколов</w:t>
      </w:r>
      <w:r>
        <w:rPr>
          <w:color w:val="000000"/>
          <w:sz w:val="28"/>
          <w:szCs w:val="28"/>
        </w:rPr>
        <w:t xml:space="preserve"> об административных правонарушениях</w:t>
      </w:r>
      <w:r w:rsidRPr="00274DEF">
        <w:rPr>
          <w:color w:val="000000"/>
          <w:sz w:val="28"/>
          <w:szCs w:val="28"/>
        </w:rPr>
        <w:t xml:space="preserve">, направленных в суды в 2022 году, из судебных органов в </w:t>
      </w:r>
      <w:r>
        <w:rPr>
          <w:color w:val="000000"/>
          <w:sz w:val="28"/>
          <w:szCs w:val="28"/>
        </w:rPr>
        <w:t>с</w:t>
      </w:r>
      <w:r w:rsidRPr="00274DEF">
        <w:rPr>
          <w:color w:val="000000"/>
          <w:sz w:val="28"/>
          <w:szCs w:val="28"/>
        </w:rPr>
        <w:t>лужбу поступили судебные акты по 6</w:t>
      </w:r>
      <w:r w:rsidR="004449BB">
        <w:rPr>
          <w:color w:val="000000"/>
          <w:sz w:val="28"/>
          <w:szCs w:val="28"/>
        </w:rPr>
        <w:t>6</w:t>
      </w:r>
      <w:r w:rsidRPr="00274DEF">
        <w:rPr>
          <w:color w:val="000000"/>
          <w:sz w:val="28"/>
          <w:szCs w:val="28"/>
        </w:rPr>
        <w:t xml:space="preserve"> делам об административных правонарушениях, по которым приняты следующие решения:</w:t>
      </w:r>
    </w:p>
    <w:p w14:paraId="1160BE57" w14:textId="6887FDB2" w:rsidR="00274DEF" w:rsidRPr="00274DEF" w:rsidRDefault="00274DEF" w:rsidP="00274DEF">
      <w:pPr>
        <w:pStyle w:val="a3"/>
        <w:shd w:val="clear" w:color="auto" w:fill="FFFFFF" w:themeFill="background1"/>
        <w:spacing w:before="0" w:beforeAutospacing="0" w:after="0" w:afterAutospacing="0"/>
        <w:ind w:firstLine="709"/>
        <w:jc w:val="both"/>
        <w:rPr>
          <w:color w:val="555555"/>
          <w:sz w:val="20"/>
          <w:szCs w:val="20"/>
        </w:rPr>
      </w:pPr>
      <w:r w:rsidRPr="00274DEF">
        <w:rPr>
          <w:color w:val="000000"/>
          <w:sz w:val="28"/>
          <w:szCs w:val="28"/>
        </w:rPr>
        <w:t xml:space="preserve">- </w:t>
      </w:r>
      <w:r w:rsidR="0051530C">
        <w:rPr>
          <w:color w:val="000000"/>
          <w:sz w:val="28"/>
          <w:szCs w:val="28"/>
        </w:rPr>
        <w:t xml:space="preserve">о привлечении к административной ответственности </w:t>
      </w:r>
      <w:r w:rsidRPr="00274DEF">
        <w:rPr>
          <w:color w:val="000000"/>
          <w:sz w:val="28"/>
          <w:szCs w:val="28"/>
        </w:rPr>
        <w:t>в виде административных штрафов по 4</w:t>
      </w:r>
      <w:r w:rsidR="004449BB">
        <w:rPr>
          <w:color w:val="000000"/>
          <w:sz w:val="28"/>
          <w:szCs w:val="28"/>
        </w:rPr>
        <w:t>8</w:t>
      </w:r>
      <w:r w:rsidRPr="00274DEF">
        <w:rPr>
          <w:color w:val="000000"/>
          <w:sz w:val="28"/>
          <w:szCs w:val="28"/>
        </w:rPr>
        <w:t xml:space="preserve"> делам на общую сумму </w:t>
      </w:r>
      <w:r w:rsidR="004449BB">
        <w:rPr>
          <w:color w:val="000000"/>
          <w:sz w:val="28"/>
          <w:szCs w:val="28"/>
        </w:rPr>
        <w:t>7</w:t>
      </w:r>
      <w:r w:rsidRPr="00274DEF">
        <w:rPr>
          <w:color w:val="000000"/>
          <w:sz w:val="28"/>
          <w:szCs w:val="28"/>
        </w:rPr>
        <w:t>06 700 руб., из которых:</w:t>
      </w:r>
    </w:p>
    <w:p w14:paraId="4772B9F1" w14:textId="0ACFA42B" w:rsidR="00274DEF" w:rsidRPr="00274DEF" w:rsidRDefault="00274DEF" w:rsidP="00274DEF">
      <w:pPr>
        <w:pStyle w:val="a3"/>
        <w:shd w:val="clear" w:color="auto" w:fill="FFFFFF" w:themeFill="background1"/>
        <w:spacing w:before="0" w:beforeAutospacing="0" w:after="0" w:afterAutospacing="0"/>
        <w:ind w:firstLine="709"/>
        <w:jc w:val="both"/>
        <w:rPr>
          <w:color w:val="555555"/>
          <w:sz w:val="20"/>
          <w:szCs w:val="20"/>
        </w:rPr>
      </w:pPr>
      <w:r w:rsidRPr="00274DEF">
        <w:rPr>
          <w:color w:val="000000"/>
          <w:sz w:val="28"/>
          <w:szCs w:val="28"/>
        </w:rPr>
        <w:t>4</w:t>
      </w:r>
      <w:r w:rsidR="00072800">
        <w:rPr>
          <w:color w:val="000000"/>
          <w:sz w:val="28"/>
          <w:szCs w:val="28"/>
        </w:rPr>
        <w:t>2</w:t>
      </w:r>
      <w:r w:rsidRPr="00274DEF">
        <w:rPr>
          <w:color w:val="000000"/>
          <w:sz w:val="28"/>
          <w:szCs w:val="28"/>
        </w:rPr>
        <w:t xml:space="preserve"> дел</w:t>
      </w:r>
      <w:r w:rsidR="00225F83">
        <w:rPr>
          <w:color w:val="000000"/>
          <w:sz w:val="28"/>
          <w:szCs w:val="28"/>
        </w:rPr>
        <w:t>а</w:t>
      </w:r>
      <w:r w:rsidRPr="00274DEF">
        <w:rPr>
          <w:color w:val="000000"/>
          <w:sz w:val="28"/>
          <w:szCs w:val="28"/>
        </w:rPr>
        <w:t xml:space="preserve"> по ч. 6 ст. 19.5 КоАП РФ – </w:t>
      </w:r>
      <w:r w:rsidR="00E4733B">
        <w:rPr>
          <w:color w:val="000000"/>
          <w:sz w:val="28"/>
          <w:szCs w:val="28"/>
        </w:rPr>
        <w:t>3</w:t>
      </w:r>
      <w:r w:rsidRPr="00274DEF">
        <w:rPr>
          <w:color w:val="000000"/>
          <w:sz w:val="28"/>
          <w:szCs w:val="28"/>
        </w:rPr>
        <w:t>42</w:t>
      </w:r>
      <w:r w:rsidR="0051530C">
        <w:rPr>
          <w:color w:val="000000"/>
          <w:sz w:val="28"/>
          <w:szCs w:val="28"/>
        </w:rPr>
        <w:t xml:space="preserve"> </w:t>
      </w:r>
      <w:r w:rsidRPr="00274DEF">
        <w:rPr>
          <w:color w:val="000000"/>
          <w:sz w:val="28"/>
          <w:szCs w:val="28"/>
        </w:rPr>
        <w:t>700 руб.;</w:t>
      </w:r>
    </w:p>
    <w:p w14:paraId="17541E15" w14:textId="5AD9B161" w:rsidR="00274DEF" w:rsidRPr="00274DEF" w:rsidRDefault="00274DEF" w:rsidP="00274DEF">
      <w:pPr>
        <w:pStyle w:val="a3"/>
        <w:shd w:val="clear" w:color="auto" w:fill="FFFFFF" w:themeFill="background1"/>
        <w:spacing w:before="0" w:beforeAutospacing="0" w:after="0" w:afterAutospacing="0"/>
        <w:ind w:firstLine="709"/>
        <w:jc w:val="both"/>
        <w:rPr>
          <w:color w:val="000000"/>
          <w:sz w:val="28"/>
          <w:szCs w:val="28"/>
        </w:rPr>
      </w:pPr>
      <w:r w:rsidRPr="00274DEF">
        <w:rPr>
          <w:color w:val="000000"/>
          <w:sz w:val="28"/>
          <w:szCs w:val="28"/>
        </w:rPr>
        <w:t>4 дела по ч. 1 ст. 20.25 КоАП РФ – 324</w:t>
      </w:r>
      <w:r w:rsidR="0051530C">
        <w:rPr>
          <w:color w:val="000000"/>
          <w:sz w:val="28"/>
          <w:szCs w:val="28"/>
        </w:rPr>
        <w:t xml:space="preserve"> </w:t>
      </w:r>
      <w:r w:rsidRPr="00274DEF">
        <w:rPr>
          <w:color w:val="000000"/>
          <w:sz w:val="28"/>
          <w:szCs w:val="28"/>
        </w:rPr>
        <w:t>000 руб.;</w:t>
      </w:r>
    </w:p>
    <w:p w14:paraId="1112C2B4" w14:textId="77777777" w:rsidR="00274DEF" w:rsidRPr="00274DEF" w:rsidRDefault="00274DEF" w:rsidP="00274DEF">
      <w:pPr>
        <w:pStyle w:val="a3"/>
        <w:shd w:val="clear" w:color="auto" w:fill="FFFFFF" w:themeFill="background1"/>
        <w:spacing w:before="0" w:beforeAutospacing="0" w:after="0" w:afterAutospacing="0"/>
        <w:ind w:firstLine="709"/>
        <w:jc w:val="both"/>
        <w:rPr>
          <w:color w:val="000000"/>
          <w:sz w:val="28"/>
          <w:szCs w:val="28"/>
        </w:rPr>
      </w:pPr>
      <w:r w:rsidRPr="00274DEF">
        <w:rPr>
          <w:color w:val="000000"/>
          <w:sz w:val="28"/>
          <w:szCs w:val="28"/>
        </w:rPr>
        <w:t>2 дела по ч. 2 ст. 19.4.1 КоАП РФ – 40 000 руб.;</w:t>
      </w:r>
    </w:p>
    <w:p w14:paraId="17C43A47" w14:textId="337755E3" w:rsidR="00274DEF" w:rsidRDefault="00274DEF" w:rsidP="00274DEF">
      <w:pPr>
        <w:pStyle w:val="a3"/>
        <w:shd w:val="clear" w:color="auto" w:fill="FFFFFF" w:themeFill="background1"/>
        <w:spacing w:before="0" w:beforeAutospacing="0" w:after="0" w:afterAutospacing="0"/>
        <w:ind w:firstLine="709"/>
        <w:jc w:val="both"/>
        <w:rPr>
          <w:color w:val="000000"/>
          <w:sz w:val="28"/>
          <w:szCs w:val="28"/>
        </w:rPr>
      </w:pPr>
      <w:r w:rsidRPr="00274DEF">
        <w:rPr>
          <w:color w:val="000000"/>
          <w:sz w:val="28"/>
          <w:szCs w:val="28"/>
        </w:rPr>
        <w:t xml:space="preserve">- </w:t>
      </w:r>
      <w:r w:rsidR="00213881">
        <w:rPr>
          <w:color w:val="000000"/>
          <w:sz w:val="28"/>
          <w:szCs w:val="28"/>
        </w:rPr>
        <w:t xml:space="preserve">о привлечении к административной ответственности </w:t>
      </w:r>
      <w:r w:rsidRPr="00274DEF">
        <w:rPr>
          <w:color w:val="000000"/>
          <w:sz w:val="28"/>
          <w:szCs w:val="28"/>
        </w:rPr>
        <w:t>в виде предупреждения по 13 делам за административные правонарушения, предусмотренные ст. 19.7 КоАП РФ;</w:t>
      </w:r>
    </w:p>
    <w:p w14:paraId="0426ACBA" w14:textId="62377C9F" w:rsidR="002757A5" w:rsidRPr="00274DEF" w:rsidRDefault="002757A5" w:rsidP="00274DEF">
      <w:pPr>
        <w:pStyle w:val="a3"/>
        <w:shd w:val="clear" w:color="auto" w:fill="FFFFFF" w:themeFill="background1"/>
        <w:spacing w:before="0" w:beforeAutospacing="0" w:after="0" w:afterAutospacing="0"/>
        <w:ind w:firstLine="709"/>
        <w:jc w:val="both"/>
        <w:rPr>
          <w:color w:val="555555"/>
          <w:sz w:val="20"/>
          <w:szCs w:val="20"/>
        </w:rPr>
      </w:pPr>
      <w:r>
        <w:rPr>
          <w:color w:val="000000"/>
          <w:sz w:val="28"/>
          <w:szCs w:val="28"/>
        </w:rPr>
        <w:t>- об отказе в привлечении к административной ответственности в связи с истечением срока давности привлечения к административной ответственности – 1;</w:t>
      </w:r>
    </w:p>
    <w:p w14:paraId="3BACEEB0" w14:textId="77777777" w:rsidR="00274DEF" w:rsidRDefault="00274DEF" w:rsidP="00274DEF">
      <w:pPr>
        <w:autoSpaceDE w:val="0"/>
        <w:autoSpaceDN w:val="0"/>
        <w:adjustRightInd w:val="0"/>
        <w:spacing w:after="0" w:line="240" w:lineRule="auto"/>
        <w:jc w:val="both"/>
        <w:rPr>
          <w:rFonts w:ascii="Times New Roman" w:hAnsi="Times New Roman" w:cs="Times New Roman"/>
          <w:color w:val="000000"/>
          <w:sz w:val="28"/>
          <w:szCs w:val="28"/>
        </w:rPr>
      </w:pPr>
      <w:r w:rsidRPr="00274DEF">
        <w:rPr>
          <w:color w:val="000000"/>
          <w:sz w:val="28"/>
          <w:szCs w:val="28"/>
        </w:rPr>
        <w:t xml:space="preserve">           - </w:t>
      </w:r>
      <w:r w:rsidRPr="00274DEF">
        <w:rPr>
          <w:rFonts w:ascii="Times New Roman" w:hAnsi="Times New Roman" w:cs="Times New Roman"/>
          <w:color w:val="000000"/>
          <w:sz w:val="28"/>
          <w:szCs w:val="28"/>
        </w:rPr>
        <w:t xml:space="preserve">о прекращении производства </w:t>
      </w:r>
      <w:r>
        <w:rPr>
          <w:rFonts w:ascii="Times New Roman" w:hAnsi="Times New Roman" w:cs="Times New Roman"/>
          <w:color w:val="000000"/>
          <w:sz w:val="28"/>
          <w:szCs w:val="28"/>
        </w:rPr>
        <w:t xml:space="preserve">по </w:t>
      </w:r>
      <w:r w:rsidRPr="00274DEF">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делам,</w:t>
      </w:r>
      <w:r w:rsidRPr="00274DEF">
        <w:rPr>
          <w:rFonts w:ascii="Times New Roman" w:hAnsi="Times New Roman" w:cs="Times New Roman"/>
          <w:color w:val="000000"/>
          <w:sz w:val="28"/>
          <w:szCs w:val="28"/>
        </w:rPr>
        <w:t xml:space="preserve"> из которых:</w:t>
      </w:r>
    </w:p>
    <w:p w14:paraId="61EE416E" w14:textId="76532E77" w:rsidR="009B5941" w:rsidRDefault="009B5941" w:rsidP="00274DE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74DEF">
        <w:rPr>
          <w:rFonts w:ascii="Times New Roman" w:hAnsi="Times New Roman" w:cs="Times New Roman"/>
          <w:color w:val="000000"/>
          <w:sz w:val="28"/>
          <w:szCs w:val="28"/>
        </w:rPr>
        <w:t>по ч. 7 ст. 24.5 КоАП РФ, в связи с наличием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предусмотренном</w:t>
      </w:r>
      <w:r w:rsidRPr="00274DEF">
        <w:rPr>
          <w:rFonts w:ascii="Times New Roman" w:hAnsi="Times New Roman" w:cs="Times New Roman"/>
          <w:sz w:val="28"/>
          <w:szCs w:val="28"/>
        </w:rPr>
        <w:t xml:space="preserve"> той же статьей или той же частью</w:t>
      </w:r>
      <w:r>
        <w:rPr>
          <w:rFonts w:ascii="Times New Roman" w:hAnsi="Times New Roman" w:cs="Times New Roman"/>
          <w:sz w:val="28"/>
          <w:szCs w:val="28"/>
        </w:rPr>
        <w:t xml:space="preserve"> – 1;</w:t>
      </w:r>
    </w:p>
    <w:p w14:paraId="5DFC62D3" w14:textId="5878D754" w:rsidR="00274DEF" w:rsidRPr="00274DEF" w:rsidRDefault="00274DEF" w:rsidP="00274DE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74DEF">
        <w:rPr>
          <w:rFonts w:ascii="Times New Roman" w:hAnsi="Times New Roman" w:cs="Times New Roman"/>
          <w:color w:val="000000"/>
          <w:sz w:val="28"/>
          <w:szCs w:val="28"/>
        </w:rPr>
        <w:t>по статье 2.9 КоАП РФ</w:t>
      </w:r>
      <w:r w:rsidR="009B5941">
        <w:rPr>
          <w:rFonts w:ascii="Times New Roman" w:hAnsi="Times New Roman" w:cs="Times New Roman"/>
          <w:color w:val="000000"/>
          <w:sz w:val="28"/>
          <w:szCs w:val="28"/>
        </w:rPr>
        <w:t xml:space="preserve">, </w:t>
      </w:r>
      <w:r w:rsidRPr="00274DEF">
        <w:rPr>
          <w:rFonts w:ascii="Times New Roman" w:hAnsi="Times New Roman" w:cs="Times New Roman"/>
          <w:color w:val="000000"/>
          <w:sz w:val="28"/>
          <w:szCs w:val="28"/>
        </w:rPr>
        <w:t>в связи с малозначительностью совершенного административного правонарушения</w:t>
      </w:r>
      <w:r w:rsidR="009B5941">
        <w:rPr>
          <w:rFonts w:ascii="Times New Roman" w:hAnsi="Times New Roman" w:cs="Times New Roman"/>
          <w:color w:val="000000"/>
          <w:sz w:val="28"/>
          <w:szCs w:val="28"/>
        </w:rPr>
        <w:t xml:space="preserve"> </w:t>
      </w:r>
      <w:r w:rsidR="009B5941">
        <w:rPr>
          <w:rFonts w:ascii="Times New Roman" w:hAnsi="Times New Roman" w:cs="Times New Roman"/>
          <w:sz w:val="28"/>
          <w:szCs w:val="28"/>
        </w:rPr>
        <w:t xml:space="preserve">– </w:t>
      </w:r>
      <w:r w:rsidR="009B5941">
        <w:rPr>
          <w:rFonts w:ascii="Times New Roman" w:hAnsi="Times New Roman" w:cs="Times New Roman"/>
          <w:color w:val="000000"/>
          <w:sz w:val="28"/>
          <w:szCs w:val="28"/>
        </w:rPr>
        <w:t>1;</w:t>
      </w:r>
    </w:p>
    <w:p w14:paraId="39415A0E" w14:textId="180009E3" w:rsidR="00274DEF" w:rsidRPr="00274DEF" w:rsidRDefault="00E70B27" w:rsidP="003725C8">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9B5941">
        <w:rPr>
          <w:rFonts w:ascii="Times New Roman" w:hAnsi="Times New Roman" w:cs="Times New Roman"/>
          <w:sz w:val="28"/>
          <w:szCs w:val="28"/>
        </w:rPr>
        <w:t>о возвращении дела об административных правонарушении для устранения недостатков – 2.</w:t>
      </w:r>
    </w:p>
    <w:p w14:paraId="3EDD340A" w14:textId="71674F92" w:rsidR="00E613F9" w:rsidRPr="005F1073" w:rsidRDefault="00E613F9" w:rsidP="00E613F9">
      <w:pPr>
        <w:autoSpaceDE w:val="0"/>
        <w:autoSpaceDN w:val="0"/>
        <w:adjustRightInd w:val="0"/>
        <w:spacing w:after="0" w:line="240" w:lineRule="auto"/>
        <w:ind w:firstLine="708"/>
        <w:jc w:val="both"/>
        <w:rPr>
          <w:rFonts w:ascii="Times New Roman" w:hAnsi="Times New Roman" w:cs="Times New Roman"/>
          <w:sz w:val="28"/>
          <w:szCs w:val="28"/>
        </w:rPr>
      </w:pPr>
      <w:r w:rsidRPr="005255D2">
        <w:rPr>
          <w:rFonts w:ascii="Times New Roman" w:hAnsi="Times New Roman" w:cs="Times New Roman"/>
          <w:color w:val="000000"/>
          <w:sz w:val="28"/>
          <w:szCs w:val="28"/>
        </w:rPr>
        <w:t xml:space="preserve">В течение 2022 года </w:t>
      </w:r>
      <w:r w:rsidR="00B61CA7">
        <w:rPr>
          <w:rFonts w:ascii="Times New Roman" w:hAnsi="Times New Roman" w:cs="Times New Roman"/>
          <w:color w:val="000000"/>
          <w:sz w:val="28"/>
          <w:szCs w:val="28"/>
        </w:rPr>
        <w:t>с</w:t>
      </w:r>
      <w:r w:rsidRPr="005255D2">
        <w:rPr>
          <w:rFonts w:ascii="Times New Roman" w:hAnsi="Times New Roman" w:cs="Times New Roman"/>
          <w:color w:val="000000"/>
          <w:sz w:val="28"/>
          <w:szCs w:val="28"/>
        </w:rPr>
        <w:t xml:space="preserve">лужбой осуществлялся контроль за исполнением вынесенных должностными лицами </w:t>
      </w:r>
      <w:r w:rsidR="00B61CA7">
        <w:rPr>
          <w:rFonts w:ascii="Times New Roman" w:hAnsi="Times New Roman" w:cs="Times New Roman"/>
          <w:color w:val="000000"/>
          <w:sz w:val="28"/>
          <w:szCs w:val="28"/>
        </w:rPr>
        <w:t>с</w:t>
      </w:r>
      <w:r w:rsidRPr="005255D2">
        <w:rPr>
          <w:rFonts w:ascii="Times New Roman" w:hAnsi="Times New Roman" w:cs="Times New Roman"/>
          <w:color w:val="000000"/>
          <w:sz w:val="28"/>
          <w:szCs w:val="28"/>
        </w:rPr>
        <w:t>лужбы постановлений о привлечении</w:t>
      </w:r>
      <w:r w:rsidRPr="005B4B97">
        <w:rPr>
          <w:rFonts w:ascii="Times New Roman" w:hAnsi="Times New Roman" w:cs="Times New Roman"/>
          <w:color w:val="000000"/>
          <w:sz w:val="28"/>
          <w:szCs w:val="28"/>
        </w:rPr>
        <w:t xml:space="preserve"> к административной ответственности и оплатой административных штрафов лицами</w:t>
      </w:r>
      <w:r w:rsidR="00C617A5">
        <w:rPr>
          <w:rFonts w:ascii="Times New Roman" w:hAnsi="Times New Roman" w:cs="Times New Roman"/>
          <w:color w:val="000000"/>
          <w:sz w:val="28"/>
          <w:szCs w:val="28"/>
        </w:rPr>
        <w:t>, привлеченными к административной ответственности.</w:t>
      </w:r>
    </w:p>
    <w:p w14:paraId="47222B1D" w14:textId="2D65B84A" w:rsidR="00E613F9" w:rsidRPr="005B4B97" w:rsidRDefault="00E613F9" w:rsidP="00E613F9">
      <w:pPr>
        <w:pStyle w:val="a3"/>
        <w:shd w:val="clear" w:color="auto" w:fill="FFFFFF" w:themeFill="background1"/>
        <w:spacing w:before="0" w:beforeAutospacing="0" w:after="0" w:afterAutospacing="0"/>
        <w:ind w:firstLine="708"/>
        <w:jc w:val="both"/>
        <w:rPr>
          <w:color w:val="000000"/>
          <w:sz w:val="28"/>
          <w:szCs w:val="28"/>
        </w:rPr>
      </w:pPr>
      <w:r w:rsidRPr="005B4B97">
        <w:rPr>
          <w:color w:val="000000"/>
          <w:sz w:val="28"/>
          <w:szCs w:val="28"/>
        </w:rPr>
        <w:t xml:space="preserve"> За несвоевременную оплату административных штрафов </w:t>
      </w:r>
      <w:r w:rsidR="00B61CA7">
        <w:rPr>
          <w:color w:val="000000"/>
          <w:sz w:val="28"/>
          <w:szCs w:val="28"/>
        </w:rPr>
        <w:t>с</w:t>
      </w:r>
      <w:r w:rsidRPr="005B4B97">
        <w:rPr>
          <w:color w:val="000000"/>
          <w:sz w:val="28"/>
          <w:szCs w:val="28"/>
        </w:rPr>
        <w:t xml:space="preserve">лужбой </w:t>
      </w:r>
      <w:r w:rsidR="00F549A4">
        <w:rPr>
          <w:color w:val="000000"/>
          <w:sz w:val="28"/>
          <w:szCs w:val="28"/>
        </w:rPr>
        <w:t xml:space="preserve">составлялись протоколы по </w:t>
      </w:r>
      <w:r w:rsidRPr="005B4B97">
        <w:rPr>
          <w:color w:val="000000"/>
          <w:sz w:val="28"/>
          <w:szCs w:val="28"/>
        </w:rPr>
        <w:t>ч</w:t>
      </w:r>
      <w:r w:rsidR="00B61CA7">
        <w:rPr>
          <w:color w:val="000000"/>
          <w:sz w:val="28"/>
          <w:szCs w:val="28"/>
        </w:rPr>
        <w:t>аст</w:t>
      </w:r>
      <w:r w:rsidR="00F549A4">
        <w:rPr>
          <w:color w:val="000000"/>
          <w:sz w:val="28"/>
          <w:szCs w:val="28"/>
        </w:rPr>
        <w:t>и</w:t>
      </w:r>
      <w:r>
        <w:rPr>
          <w:color w:val="000000"/>
          <w:sz w:val="28"/>
          <w:szCs w:val="28"/>
        </w:rPr>
        <w:t xml:space="preserve"> </w:t>
      </w:r>
      <w:r w:rsidRPr="005B4B97">
        <w:rPr>
          <w:color w:val="000000"/>
          <w:sz w:val="28"/>
          <w:szCs w:val="28"/>
        </w:rPr>
        <w:t>1 ст</w:t>
      </w:r>
      <w:r w:rsidR="00B61CA7">
        <w:rPr>
          <w:color w:val="000000"/>
          <w:sz w:val="28"/>
          <w:szCs w:val="28"/>
        </w:rPr>
        <w:t>атьи</w:t>
      </w:r>
      <w:r w:rsidRPr="005B4B97">
        <w:rPr>
          <w:color w:val="000000"/>
          <w:sz w:val="28"/>
          <w:szCs w:val="28"/>
        </w:rPr>
        <w:t xml:space="preserve"> 20.25 КоАП РФ, а также</w:t>
      </w:r>
      <w:r w:rsidR="000C23E5">
        <w:rPr>
          <w:color w:val="000000"/>
          <w:sz w:val="28"/>
          <w:szCs w:val="28"/>
        </w:rPr>
        <w:t xml:space="preserve"> принимались </w:t>
      </w:r>
      <w:r w:rsidRPr="005B4B97">
        <w:rPr>
          <w:color w:val="000000"/>
          <w:sz w:val="28"/>
          <w:szCs w:val="28"/>
        </w:rPr>
        <w:t>меры принудительного взыскания штрафов в соответствии с Федеральным законом от 02.10.2007</w:t>
      </w:r>
      <w:r>
        <w:rPr>
          <w:color w:val="000000"/>
          <w:sz w:val="28"/>
          <w:szCs w:val="28"/>
        </w:rPr>
        <w:t xml:space="preserve"> № </w:t>
      </w:r>
      <w:r w:rsidRPr="005B4B97">
        <w:rPr>
          <w:color w:val="000000"/>
          <w:sz w:val="28"/>
          <w:szCs w:val="28"/>
        </w:rPr>
        <w:t>229-ФЗ «Об исполнительном производстве».</w:t>
      </w:r>
    </w:p>
    <w:p w14:paraId="04DCDC51" w14:textId="5EE34D20" w:rsidR="00E613F9" w:rsidRPr="005B4B97" w:rsidRDefault="00B61CA7" w:rsidP="00E613F9">
      <w:pPr>
        <w:pStyle w:val="a3"/>
        <w:shd w:val="clear" w:color="auto" w:fill="FFFFFF" w:themeFill="background1"/>
        <w:spacing w:before="0" w:beforeAutospacing="0" w:after="0" w:afterAutospacing="0"/>
        <w:ind w:firstLine="709"/>
        <w:jc w:val="both"/>
        <w:rPr>
          <w:color w:val="000000"/>
          <w:sz w:val="28"/>
          <w:szCs w:val="28"/>
        </w:rPr>
      </w:pPr>
      <w:r>
        <w:rPr>
          <w:color w:val="000000"/>
          <w:sz w:val="28"/>
          <w:szCs w:val="28"/>
        </w:rPr>
        <w:t>В</w:t>
      </w:r>
      <w:r w:rsidR="00E613F9" w:rsidRPr="005B4B97">
        <w:rPr>
          <w:color w:val="000000"/>
          <w:sz w:val="28"/>
          <w:szCs w:val="28"/>
        </w:rPr>
        <w:t xml:space="preserve"> 2022 год</w:t>
      </w:r>
      <w:r w:rsidR="00E613F9">
        <w:rPr>
          <w:color w:val="000000"/>
          <w:sz w:val="28"/>
          <w:szCs w:val="28"/>
        </w:rPr>
        <w:t>у</w:t>
      </w:r>
      <w:r w:rsidR="00E613F9" w:rsidRPr="005B4B97">
        <w:rPr>
          <w:color w:val="000000"/>
          <w:sz w:val="28"/>
          <w:szCs w:val="28"/>
        </w:rPr>
        <w:t xml:space="preserve"> в Главное управление ФССП России по Красноярскому краю для возбуждения исполнительных производств направлено</w:t>
      </w:r>
      <w:r w:rsidR="00E613F9">
        <w:rPr>
          <w:color w:val="000000"/>
          <w:sz w:val="28"/>
          <w:szCs w:val="28"/>
        </w:rPr>
        <w:t xml:space="preserve"> </w:t>
      </w:r>
      <w:r w:rsidR="00E613F9">
        <w:rPr>
          <w:color w:val="000000"/>
          <w:sz w:val="28"/>
          <w:szCs w:val="28"/>
        </w:rPr>
        <w:br/>
      </w:r>
      <w:r w:rsidR="00E613F9" w:rsidRPr="00B61CA7">
        <w:rPr>
          <w:color w:val="000000"/>
          <w:sz w:val="28"/>
          <w:szCs w:val="28"/>
        </w:rPr>
        <w:t>23</w:t>
      </w:r>
      <w:r w:rsidR="00E613F9" w:rsidRPr="005B4B97">
        <w:rPr>
          <w:color w:val="000000"/>
          <w:sz w:val="28"/>
          <w:szCs w:val="28"/>
        </w:rPr>
        <w:t xml:space="preserve"> постановлени</w:t>
      </w:r>
      <w:r w:rsidR="00095C45">
        <w:rPr>
          <w:color w:val="000000"/>
          <w:sz w:val="28"/>
          <w:szCs w:val="28"/>
        </w:rPr>
        <w:t>я</w:t>
      </w:r>
      <w:r w:rsidR="00E613F9" w:rsidRPr="005B4B97">
        <w:rPr>
          <w:color w:val="000000"/>
          <w:sz w:val="28"/>
          <w:szCs w:val="28"/>
        </w:rPr>
        <w:t xml:space="preserve"> по делам об административных правонарушениях, предусматривающих административное наказание в виде штрафов</w:t>
      </w:r>
      <w:r w:rsidR="00E613F9">
        <w:rPr>
          <w:color w:val="000000"/>
          <w:sz w:val="28"/>
          <w:szCs w:val="28"/>
        </w:rPr>
        <w:t>.</w:t>
      </w:r>
    </w:p>
    <w:p w14:paraId="27FCCEAB" w14:textId="3AE53200" w:rsidR="00E613F9" w:rsidRDefault="00E613F9" w:rsidP="00E613F9">
      <w:pPr>
        <w:pStyle w:val="a3"/>
        <w:shd w:val="clear" w:color="auto" w:fill="FFFFFF" w:themeFill="background1"/>
        <w:spacing w:before="0" w:beforeAutospacing="0" w:after="0" w:afterAutospacing="0"/>
        <w:ind w:firstLine="709"/>
        <w:jc w:val="both"/>
        <w:rPr>
          <w:color w:val="000000"/>
          <w:sz w:val="28"/>
          <w:szCs w:val="28"/>
        </w:rPr>
      </w:pPr>
      <w:r w:rsidRPr="005B4B97">
        <w:rPr>
          <w:color w:val="000000"/>
          <w:sz w:val="28"/>
          <w:szCs w:val="28"/>
        </w:rPr>
        <w:t xml:space="preserve">Во исполнение протокола рабочей встречи </w:t>
      </w:r>
      <w:r w:rsidR="00812F17">
        <w:rPr>
          <w:color w:val="000000"/>
          <w:sz w:val="28"/>
          <w:szCs w:val="28"/>
        </w:rPr>
        <w:t>с</w:t>
      </w:r>
      <w:r w:rsidRPr="005B4B97">
        <w:rPr>
          <w:color w:val="000000"/>
          <w:sz w:val="28"/>
          <w:szCs w:val="28"/>
        </w:rPr>
        <w:t xml:space="preserve">лужбы и Главного управления ФССП России по Красноярскому краю от 28.04.2018, с целью </w:t>
      </w:r>
      <w:r w:rsidRPr="005B4B97">
        <w:rPr>
          <w:color w:val="000000"/>
          <w:sz w:val="28"/>
          <w:szCs w:val="28"/>
        </w:rPr>
        <w:lastRenderedPageBreak/>
        <w:t xml:space="preserve">своевременного исполнения судебными приставами-исполнителями исполнительных производств, возбужденных по исполнительным документам </w:t>
      </w:r>
      <w:r w:rsidR="00812F17">
        <w:rPr>
          <w:color w:val="000000"/>
          <w:sz w:val="28"/>
          <w:szCs w:val="28"/>
        </w:rPr>
        <w:t>с</w:t>
      </w:r>
      <w:r w:rsidRPr="005B4B97">
        <w:rPr>
          <w:color w:val="000000"/>
          <w:sz w:val="28"/>
          <w:szCs w:val="28"/>
        </w:rPr>
        <w:t>лужбы, в Главное управление ФССП по Красноярскому краю</w:t>
      </w:r>
      <w:r w:rsidRPr="00DF0F94">
        <w:rPr>
          <w:color w:val="000000"/>
          <w:sz w:val="28"/>
          <w:szCs w:val="28"/>
        </w:rPr>
        <w:t xml:space="preserve"> направлялись запросы о предоставлении ежеквартальной информации об исполнении исполнительных производств за предыдущие годы.</w:t>
      </w:r>
    </w:p>
    <w:p w14:paraId="2891354A" w14:textId="4AD50174" w:rsidR="00E613F9" w:rsidRDefault="00E613F9" w:rsidP="00E613F9">
      <w:pPr>
        <w:pStyle w:val="a3"/>
        <w:shd w:val="clear" w:color="auto" w:fill="FFFFFF" w:themeFill="background1"/>
        <w:spacing w:before="0" w:beforeAutospacing="0" w:after="0" w:afterAutospacing="0"/>
        <w:ind w:firstLine="709"/>
        <w:jc w:val="both"/>
        <w:rPr>
          <w:sz w:val="28"/>
          <w:szCs w:val="28"/>
        </w:rPr>
      </w:pPr>
      <w:r>
        <w:rPr>
          <w:color w:val="000000"/>
          <w:sz w:val="28"/>
          <w:szCs w:val="28"/>
        </w:rPr>
        <w:t xml:space="preserve">По результатам анализа полученной информации в Главное управление ФССП по Красноярскому краю в 2022 году направлено письмо о необходимости принятия исчерпывающих мер, предусмотренных Федеральным законом от 02.10.2007 № 229-ФЗ «Об исполнительном производстве», по исполнению 30 исполнительных производств, возбужденных в 2021 году, по которым исполнительные действия </w:t>
      </w:r>
      <w:r w:rsidRPr="005B4B97">
        <w:rPr>
          <w:sz w:val="28"/>
          <w:szCs w:val="28"/>
        </w:rPr>
        <w:t xml:space="preserve">до настоящего времени не завершены.  </w:t>
      </w:r>
    </w:p>
    <w:p w14:paraId="68A59A54" w14:textId="77777777" w:rsidR="00B44BE0" w:rsidRDefault="00B44BE0" w:rsidP="00E613F9">
      <w:pPr>
        <w:pStyle w:val="a3"/>
        <w:shd w:val="clear" w:color="auto" w:fill="FFFFFF" w:themeFill="background1"/>
        <w:spacing w:before="0" w:beforeAutospacing="0" w:after="0" w:afterAutospacing="0"/>
        <w:ind w:firstLine="709"/>
        <w:jc w:val="both"/>
        <w:rPr>
          <w:sz w:val="28"/>
          <w:szCs w:val="28"/>
        </w:rPr>
      </w:pPr>
    </w:p>
    <w:bookmarkEnd w:id="6"/>
    <w:p w14:paraId="4AB1F495" w14:textId="1C0A06AE" w:rsidR="00224DD5" w:rsidRDefault="00224DD5" w:rsidP="00224DD5">
      <w:pPr>
        <w:pStyle w:val="a3"/>
        <w:shd w:val="clear" w:color="auto" w:fill="FFFFFF" w:themeFill="background1"/>
        <w:spacing w:before="0" w:beforeAutospacing="0" w:after="0" w:afterAutospacing="0"/>
        <w:ind w:firstLine="709"/>
        <w:jc w:val="both"/>
        <w:rPr>
          <w:b/>
          <w:bCs/>
          <w:sz w:val="28"/>
          <w:szCs w:val="28"/>
        </w:rPr>
      </w:pPr>
      <w:r w:rsidRPr="00242D7B">
        <w:rPr>
          <w:b/>
          <w:bCs/>
          <w:sz w:val="28"/>
          <w:szCs w:val="28"/>
        </w:rPr>
        <w:t xml:space="preserve">Результаты </w:t>
      </w:r>
      <w:r w:rsidR="000E2B96">
        <w:rPr>
          <w:b/>
          <w:bCs/>
          <w:sz w:val="28"/>
          <w:szCs w:val="28"/>
        </w:rPr>
        <w:t xml:space="preserve">досудебного и </w:t>
      </w:r>
      <w:r w:rsidRPr="00242D7B">
        <w:rPr>
          <w:b/>
          <w:bCs/>
          <w:sz w:val="28"/>
          <w:szCs w:val="28"/>
        </w:rPr>
        <w:t>судебного оспаривания решений, действий (бездействий) службы.</w:t>
      </w:r>
    </w:p>
    <w:p w14:paraId="3505C3D4" w14:textId="755C842D" w:rsidR="00FB5184" w:rsidRPr="00FC4A64" w:rsidRDefault="00FB5184" w:rsidP="00FC4A64">
      <w:pPr>
        <w:autoSpaceDE w:val="0"/>
        <w:autoSpaceDN w:val="0"/>
        <w:adjustRightInd w:val="0"/>
        <w:spacing w:after="0" w:line="240" w:lineRule="auto"/>
        <w:ind w:firstLine="709"/>
        <w:jc w:val="both"/>
        <w:rPr>
          <w:rFonts w:ascii="Times New Roman" w:hAnsi="Times New Roman" w:cs="Times New Roman"/>
          <w:sz w:val="28"/>
          <w:szCs w:val="28"/>
        </w:rPr>
      </w:pPr>
      <w:r w:rsidRPr="00FC4A64">
        <w:rPr>
          <w:rFonts w:ascii="Times New Roman" w:hAnsi="Times New Roman" w:cs="Times New Roman"/>
          <w:sz w:val="28"/>
          <w:szCs w:val="28"/>
        </w:rPr>
        <w:t xml:space="preserve">Решением Арбитражного суда Красноярского края от 17.03.2022 по делу № А33-958/2022 отказано в удовлетворении заявления об оспаривании постановления </w:t>
      </w:r>
      <w:r w:rsidR="00FC4A64">
        <w:rPr>
          <w:rFonts w:ascii="Times New Roman" w:hAnsi="Times New Roman" w:cs="Times New Roman"/>
          <w:sz w:val="28"/>
          <w:szCs w:val="28"/>
        </w:rPr>
        <w:t>с</w:t>
      </w:r>
      <w:r w:rsidR="001745CD" w:rsidRPr="00FC4A64">
        <w:rPr>
          <w:rFonts w:ascii="Times New Roman" w:hAnsi="Times New Roman" w:cs="Times New Roman"/>
          <w:sz w:val="28"/>
          <w:szCs w:val="28"/>
        </w:rPr>
        <w:t>лужбы о прекращении производства по делу об административном правонарушении</w:t>
      </w:r>
      <w:r w:rsidR="00FC4A64" w:rsidRPr="00FC4A64">
        <w:rPr>
          <w:rFonts w:ascii="Times New Roman" w:hAnsi="Times New Roman" w:cs="Times New Roman"/>
          <w:sz w:val="28"/>
          <w:szCs w:val="28"/>
        </w:rPr>
        <w:t xml:space="preserve"> по ч.1 ст. 9.5 КоАП РФ (</w:t>
      </w:r>
      <w:r w:rsidR="00FC4A64">
        <w:rPr>
          <w:rFonts w:ascii="Times New Roman" w:hAnsi="Times New Roman" w:cs="Times New Roman"/>
          <w:sz w:val="28"/>
          <w:szCs w:val="28"/>
        </w:rPr>
        <w:t>с</w:t>
      </w:r>
      <w:r w:rsidR="00FC4A64" w:rsidRPr="00FC4A64">
        <w:rPr>
          <w:rFonts w:ascii="Times New Roman" w:hAnsi="Times New Roman" w:cs="Times New Roman"/>
          <w:sz w:val="28"/>
          <w:szCs w:val="28"/>
        </w:rPr>
        <w:t xml:space="preserve">троительство, реконструкция объектов капитального строительства без </w:t>
      </w:r>
      <w:hyperlink r:id="rId16" w:history="1">
        <w:r w:rsidR="00FC4A64" w:rsidRPr="00FC4A64">
          <w:rPr>
            <w:rFonts w:ascii="Times New Roman" w:hAnsi="Times New Roman" w:cs="Times New Roman"/>
            <w:sz w:val="28"/>
            <w:szCs w:val="28"/>
          </w:rPr>
          <w:t>разрешения</w:t>
        </w:r>
      </w:hyperlink>
      <w:r w:rsidR="00FC4A64" w:rsidRPr="00FC4A64">
        <w:rPr>
          <w:rFonts w:ascii="Times New Roman" w:hAnsi="Times New Roman" w:cs="Times New Roman"/>
          <w:sz w:val="28"/>
          <w:szCs w:val="28"/>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r w:rsidR="00FC4A64">
        <w:rPr>
          <w:rFonts w:ascii="Times New Roman" w:hAnsi="Times New Roman" w:cs="Times New Roman"/>
          <w:sz w:val="28"/>
          <w:szCs w:val="28"/>
        </w:rPr>
        <w:t>)</w:t>
      </w:r>
      <w:r w:rsidR="001745CD" w:rsidRPr="00FC4A64">
        <w:rPr>
          <w:rFonts w:ascii="Times New Roman" w:hAnsi="Times New Roman" w:cs="Times New Roman"/>
          <w:sz w:val="28"/>
          <w:szCs w:val="28"/>
        </w:rPr>
        <w:t xml:space="preserve">. </w:t>
      </w:r>
    </w:p>
    <w:p w14:paraId="171356C7" w14:textId="7AEE6DE9" w:rsidR="00D76B6E" w:rsidRPr="009331AD" w:rsidRDefault="00D76B6E" w:rsidP="00224DD5">
      <w:pPr>
        <w:pStyle w:val="a3"/>
        <w:shd w:val="clear" w:color="auto" w:fill="FFFFFF" w:themeFill="background1"/>
        <w:spacing w:before="0" w:beforeAutospacing="0" w:after="0" w:afterAutospacing="0"/>
        <w:ind w:firstLine="709"/>
        <w:jc w:val="both"/>
        <w:rPr>
          <w:sz w:val="28"/>
          <w:szCs w:val="28"/>
        </w:rPr>
      </w:pPr>
      <w:r>
        <w:rPr>
          <w:sz w:val="28"/>
          <w:szCs w:val="28"/>
        </w:rPr>
        <w:t xml:space="preserve">Решением Арбитражного суда Красноярского края от 25.02.2022 по делу № А33-21861/2021 отказано в удовлетворении заявления об оспаривании предписаний </w:t>
      </w:r>
      <w:r w:rsidR="00FC4A64">
        <w:rPr>
          <w:sz w:val="28"/>
          <w:szCs w:val="28"/>
        </w:rPr>
        <w:t>с</w:t>
      </w:r>
      <w:r>
        <w:rPr>
          <w:sz w:val="28"/>
          <w:szCs w:val="28"/>
        </w:rPr>
        <w:t>лужбы</w:t>
      </w:r>
      <w:r w:rsidR="00FC4A64">
        <w:rPr>
          <w:sz w:val="28"/>
          <w:szCs w:val="28"/>
        </w:rPr>
        <w:t xml:space="preserve"> (нарушения требований проектной </w:t>
      </w:r>
      <w:r w:rsidR="00FC4A64" w:rsidRPr="009331AD">
        <w:rPr>
          <w:sz w:val="28"/>
          <w:szCs w:val="28"/>
        </w:rPr>
        <w:t>документации)</w:t>
      </w:r>
      <w:r w:rsidRPr="009331AD">
        <w:rPr>
          <w:sz w:val="28"/>
          <w:szCs w:val="28"/>
        </w:rPr>
        <w:t>.</w:t>
      </w:r>
    </w:p>
    <w:p w14:paraId="6D03A544" w14:textId="259BB5A4" w:rsidR="007D293C" w:rsidRPr="009331AD" w:rsidRDefault="007D293C" w:rsidP="00ED1E1B">
      <w:pPr>
        <w:autoSpaceDE w:val="0"/>
        <w:autoSpaceDN w:val="0"/>
        <w:adjustRightInd w:val="0"/>
        <w:spacing w:after="0" w:line="240" w:lineRule="auto"/>
        <w:ind w:firstLine="709"/>
        <w:jc w:val="both"/>
        <w:rPr>
          <w:rFonts w:ascii="Times New Roman" w:hAnsi="Times New Roman" w:cs="Times New Roman"/>
          <w:sz w:val="28"/>
          <w:szCs w:val="28"/>
        </w:rPr>
      </w:pPr>
      <w:r w:rsidRPr="009331AD">
        <w:rPr>
          <w:rFonts w:ascii="Times New Roman" w:hAnsi="Times New Roman" w:cs="Times New Roman"/>
          <w:sz w:val="28"/>
          <w:szCs w:val="28"/>
        </w:rPr>
        <w:t>Постановлением Третьего арбитражного апелляционного суда от 22.02.2022 и постановлением Арбитражного суда Восточно-Сибирского округа от 09.06.2022 по делу № А33-27045/2021</w:t>
      </w:r>
      <w:r w:rsidR="00725EAC" w:rsidRPr="009331AD">
        <w:rPr>
          <w:rFonts w:ascii="Times New Roman" w:hAnsi="Times New Roman" w:cs="Times New Roman"/>
          <w:sz w:val="28"/>
          <w:szCs w:val="28"/>
        </w:rPr>
        <w:t xml:space="preserve"> оставлены без удовлетворения жалобы </w:t>
      </w:r>
      <w:r w:rsidR="001D0B0B">
        <w:rPr>
          <w:rFonts w:ascii="Times New Roman" w:hAnsi="Times New Roman" w:cs="Times New Roman"/>
          <w:sz w:val="28"/>
          <w:szCs w:val="28"/>
        </w:rPr>
        <w:t xml:space="preserve">лица, привлеченного к административной ответственности, </w:t>
      </w:r>
      <w:r w:rsidR="00725EAC" w:rsidRPr="009331AD">
        <w:rPr>
          <w:rFonts w:ascii="Times New Roman" w:hAnsi="Times New Roman" w:cs="Times New Roman"/>
          <w:sz w:val="28"/>
          <w:szCs w:val="28"/>
        </w:rPr>
        <w:t>на решение Арбитражного суда Красноярского края, которым отказано в удовлетворении требования об оспаривании постановления</w:t>
      </w:r>
      <w:r w:rsidR="00FB5184" w:rsidRPr="009331AD">
        <w:rPr>
          <w:rFonts w:ascii="Times New Roman" w:hAnsi="Times New Roman" w:cs="Times New Roman"/>
          <w:sz w:val="28"/>
          <w:szCs w:val="28"/>
        </w:rPr>
        <w:t xml:space="preserve"> </w:t>
      </w:r>
      <w:r w:rsidR="009331AD" w:rsidRPr="009331AD">
        <w:rPr>
          <w:rFonts w:ascii="Times New Roman" w:hAnsi="Times New Roman" w:cs="Times New Roman"/>
          <w:sz w:val="28"/>
          <w:szCs w:val="28"/>
        </w:rPr>
        <w:t>с</w:t>
      </w:r>
      <w:r w:rsidR="00FB5184" w:rsidRPr="009331AD">
        <w:rPr>
          <w:rFonts w:ascii="Times New Roman" w:hAnsi="Times New Roman" w:cs="Times New Roman"/>
          <w:sz w:val="28"/>
          <w:szCs w:val="28"/>
        </w:rPr>
        <w:t xml:space="preserve">лужбы </w:t>
      </w:r>
      <w:r w:rsidR="00725EAC" w:rsidRPr="009331AD">
        <w:rPr>
          <w:rFonts w:ascii="Times New Roman" w:hAnsi="Times New Roman" w:cs="Times New Roman"/>
          <w:sz w:val="28"/>
          <w:szCs w:val="28"/>
        </w:rPr>
        <w:t>по делу об административном правонарушении по части 5 статьи 9.5 КоАП РФ</w:t>
      </w:r>
      <w:r w:rsidR="009331AD" w:rsidRPr="009331AD">
        <w:rPr>
          <w:rFonts w:ascii="Times New Roman" w:hAnsi="Times New Roman" w:cs="Times New Roman"/>
          <w:sz w:val="28"/>
          <w:szCs w:val="28"/>
        </w:rPr>
        <w:t xml:space="preserve"> </w:t>
      </w:r>
      <w:r w:rsidR="00ED1E1B">
        <w:rPr>
          <w:rFonts w:ascii="Times New Roman" w:hAnsi="Times New Roman" w:cs="Times New Roman"/>
          <w:sz w:val="28"/>
          <w:szCs w:val="28"/>
        </w:rPr>
        <w:t>(э</w:t>
      </w:r>
      <w:r w:rsidR="009331AD" w:rsidRPr="009331AD">
        <w:rPr>
          <w:rFonts w:ascii="Times New Roman" w:hAnsi="Times New Roman" w:cs="Times New Roman"/>
          <w:sz w:val="28"/>
          <w:szCs w:val="28"/>
        </w:rPr>
        <w:t>ксплуатация объекта капитального строительства без разрешения на ввод его в эксплуатацию</w:t>
      </w:r>
      <w:r w:rsidR="00ED1E1B">
        <w:rPr>
          <w:rFonts w:ascii="Times New Roman" w:hAnsi="Times New Roman" w:cs="Times New Roman"/>
          <w:sz w:val="28"/>
          <w:szCs w:val="28"/>
        </w:rPr>
        <w:t>)</w:t>
      </w:r>
      <w:r w:rsidR="00725EAC" w:rsidRPr="009331AD">
        <w:rPr>
          <w:rFonts w:ascii="Times New Roman" w:hAnsi="Times New Roman" w:cs="Times New Roman"/>
          <w:sz w:val="28"/>
          <w:szCs w:val="28"/>
        </w:rPr>
        <w:t xml:space="preserve">. </w:t>
      </w:r>
    </w:p>
    <w:p w14:paraId="3D5D9A73" w14:textId="7FD326F3" w:rsidR="00D73300" w:rsidRPr="009331AD" w:rsidRDefault="00BB41B6" w:rsidP="00224DD5">
      <w:pPr>
        <w:pStyle w:val="a3"/>
        <w:shd w:val="clear" w:color="auto" w:fill="FFFFFF" w:themeFill="background1"/>
        <w:spacing w:before="0" w:beforeAutospacing="0" w:after="0" w:afterAutospacing="0"/>
        <w:ind w:firstLine="709"/>
        <w:jc w:val="both"/>
        <w:rPr>
          <w:bCs/>
          <w:sz w:val="28"/>
          <w:szCs w:val="28"/>
        </w:rPr>
      </w:pPr>
      <w:r w:rsidRPr="009331AD">
        <w:rPr>
          <w:bCs/>
          <w:sz w:val="28"/>
          <w:szCs w:val="28"/>
        </w:rPr>
        <w:t xml:space="preserve">Особое внимание считаем необходимым уделить </w:t>
      </w:r>
      <w:r w:rsidR="00EE36B2" w:rsidRPr="009331AD">
        <w:rPr>
          <w:bCs/>
          <w:sz w:val="28"/>
          <w:szCs w:val="28"/>
        </w:rPr>
        <w:t>консервации объекта капитального строительства</w:t>
      </w:r>
      <w:r w:rsidR="003A4C04">
        <w:rPr>
          <w:bCs/>
          <w:sz w:val="28"/>
          <w:szCs w:val="28"/>
        </w:rPr>
        <w:t xml:space="preserve"> и судебной практике по данному вопросу</w:t>
      </w:r>
      <w:r w:rsidR="00EE36B2" w:rsidRPr="009331AD">
        <w:rPr>
          <w:bCs/>
          <w:sz w:val="28"/>
          <w:szCs w:val="28"/>
        </w:rPr>
        <w:t>.</w:t>
      </w:r>
    </w:p>
    <w:p w14:paraId="7B4C1F67" w14:textId="6BD9F55C" w:rsidR="00BB41B6" w:rsidRDefault="00BB41B6" w:rsidP="00BB41B6">
      <w:pPr>
        <w:autoSpaceDE w:val="0"/>
        <w:autoSpaceDN w:val="0"/>
        <w:adjustRightInd w:val="0"/>
        <w:spacing w:after="0" w:line="240" w:lineRule="auto"/>
        <w:ind w:firstLine="709"/>
        <w:jc w:val="both"/>
        <w:rPr>
          <w:rFonts w:ascii="Times New Roman" w:hAnsi="Times New Roman" w:cs="Times New Roman"/>
          <w:sz w:val="28"/>
          <w:szCs w:val="28"/>
        </w:rPr>
      </w:pPr>
      <w:r w:rsidRPr="009331AD">
        <w:rPr>
          <w:rFonts w:ascii="Times New Roman" w:hAnsi="Times New Roman" w:cs="Times New Roman"/>
          <w:sz w:val="28"/>
          <w:szCs w:val="28"/>
        </w:rPr>
        <w:t>Обращаем внимание на то, что согласно пункту 4 части 3 статьи 54</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предметом государственного строительного надзора в отношении объектов капитального строительства, указанных </w:t>
      </w:r>
      <w:r w:rsidRPr="00BB41B6">
        <w:rPr>
          <w:rFonts w:ascii="Times New Roman" w:hAnsi="Times New Roman" w:cs="Times New Roman"/>
          <w:sz w:val="28"/>
          <w:szCs w:val="28"/>
        </w:rPr>
        <w:t xml:space="preserve">в </w:t>
      </w:r>
      <w:hyperlink r:id="rId17" w:history="1">
        <w:r w:rsidRPr="00BB41B6">
          <w:rPr>
            <w:rFonts w:ascii="Times New Roman" w:hAnsi="Times New Roman" w:cs="Times New Roman"/>
            <w:sz w:val="28"/>
            <w:szCs w:val="28"/>
          </w:rPr>
          <w:t>части 1</w:t>
        </w:r>
      </w:hyperlink>
      <w:r w:rsidRPr="00BB41B6">
        <w:rPr>
          <w:rFonts w:ascii="Times New Roman" w:hAnsi="Times New Roman" w:cs="Times New Roman"/>
          <w:sz w:val="28"/>
          <w:szCs w:val="28"/>
        </w:rPr>
        <w:t xml:space="preserve"> статьи</w:t>
      </w:r>
      <w:r>
        <w:rPr>
          <w:rFonts w:ascii="Times New Roman" w:hAnsi="Times New Roman" w:cs="Times New Roman"/>
          <w:sz w:val="28"/>
          <w:szCs w:val="28"/>
        </w:rPr>
        <w:t xml:space="preserve"> 54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r w:rsidRPr="00BB41B6">
        <w:rPr>
          <w:rFonts w:ascii="Times New Roman" w:hAnsi="Times New Roman" w:cs="Times New Roman"/>
          <w:sz w:val="28"/>
          <w:szCs w:val="28"/>
        </w:rPr>
        <w:t>, является соблюдение</w:t>
      </w:r>
      <w:r>
        <w:rPr>
          <w:rFonts w:ascii="Times New Roman" w:hAnsi="Times New Roman" w:cs="Times New Roman"/>
          <w:sz w:val="28"/>
          <w:szCs w:val="28"/>
        </w:rPr>
        <w:t xml:space="preserve"> </w:t>
      </w:r>
      <w:r w:rsidRPr="00BB41B6">
        <w:rPr>
          <w:rFonts w:ascii="Times New Roman" w:hAnsi="Times New Roman" w:cs="Times New Roman"/>
          <w:sz w:val="28"/>
          <w:szCs w:val="28"/>
        </w:rPr>
        <w:t xml:space="preserve">требований, установленных </w:t>
      </w:r>
      <w:hyperlink r:id="rId18" w:history="1">
        <w:r w:rsidRPr="00BB41B6">
          <w:rPr>
            <w:rFonts w:ascii="Times New Roman" w:hAnsi="Times New Roman" w:cs="Times New Roman"/>
            <w:sz w:val="28"/>
            <w:szCs w:val="28"/>
          </w:rPr>
          <w:t>частью 4 статьи 52</w:t>
        </w:r>
      </w:hyperlink>
      <w:r w:rsidRPr="00BB41B6">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r w:rsidRPr="00BB41B6">
        <w:rPr>
          <w:rFonts w:ascii="Times New Roman" w:hAnsi="Times New Roman" w:cs="Times New Roman"/>
          <w:sz w:val="28"/>
          <w:szCs w:val="28"/>
        </w:rPr>
        <w:t>, к обеспечению консервации объекта капит</w:t>
      </w:r>
      <w:r>
        <w:rPr>
          <w:rFonts w:ascii="Times New Roman" w:hAnsi="Times New Roman" w:cs="Times New Roman"/>
          <w:sz w:val="28"/>
          <w:szCs w:val="28"/>
        </w:rPr>
        <w:t>ального строительства</w:t>
      </w:r>
      <w:r w:rsidR="00EE36B2">
        <w:rPr>
          <w:rFonts w:ascii="Times New Roman" w:hAnsi="Times New Roman" w:cs="Times New Roman"/>
          <w:sz w:val="28"/>
          <w:szCs w:val="28"/>
        </w:rPr>
        <w:t>.</w:t>
      </w:r>
    </w:p>
    <w:p w14:paraId="0F0F2343" w14:textId="378EBAD4" w:rsidR="00EE36B2" w:rsidRDefault="00EE36B2" w:rsidP="00EE36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частью 4 статьи 52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w:t>
      </w:r>
      <w:r w:rsidRPr="00EE36B2">
        <w:rPr>
          <w:rFonts w:ascii="Times New Roman" w:hAnsi="Times New Roman" w:cs="Times New Roman"/>
          <w:sz w:val="28"/>
          <w:szCs w:val="28"/>
        </w:rPr>
        <w:t xml:space="preserve">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 w:history="1">
        <w:r w:rsidRPr="00EE36B2">
          <w:rPr>
            <w:rFonts w:ascii="Times New Roman" w:hAnsi="Times New Roman" w:cs="Times New Roman"/>
            <w:sz w:val="28"/>
            <w:szCs w:val="28"/>
          </w:rPr>
          <w:t>консервацию</w:t>
        </w:r>
      </w:hyperlink>
      <w:r w:rsidRPr="00EE36B2">
        <w:rPr>
          <w:rFonts w:ascii="Times New Roman" w:hAnsi="Times New Roman" w:cs="Times New Roman"/>
          <w:sz w:val="28"/>
          <w:szCs w:val="28"/>
        </w:rPr>
        <w:t xml:space="preserve"> объекта капитального строительства.</w:t>
      </w:r>
    </w:p>
    <w:p w14:paraId="79A22191" w14:textId="4226BF01" w:rsidR="00780106" w:rsidRDefault="00780106" w:rsidP="00EE36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проведения консервации объекта капитального строительства утверждены постановлением Правительства Российской </w:t>
      </w:r>
      <w:r w:rsidR="00930459">
        <w:rPr>
          <w:rFonts w:ascii="Times New Roman" w:hAnsi="Times New Roman" w:cs="Times New Roman"/>
          <w:sz w:val="28"/>
          <w:szCs w:val="28"/>
        </w:rPr>
        <w:t>Ф</w:t>
      </w:r>
      <w:r>
        <w:rPr>
          <w:rFonts w:ascii="Times New Roman" w:hAnsi="Times New Roman" w:cs="Times New Roman"/>
          <w:sz w:val="28"/>
          <w:szCs w:val="28"/>
        </w:rPr>
        <w:t>едерации от 30.09.2011 № 802</w:t>
      </w:r>
      <w:r w:rsidR="00895BD2">
        <w:rPr>
          <w:rFonts w:ascii="Times New Roman" w:hAnsi="Times New Roman" w:cs="Times New Roman"/>
          <w:sz w:val="28"/>
          <w:szCs w:val="28"/>
        </w:rPr>
        <w:t xml:space="preserve"> (далее – Правила № 802)</w:t>
      </w:r>
      <w:r>
        <w:rPr>
          <w:rFonts w:ascii="Times New Roman" w:hAnsi="Times New Roman" w:cs="Times New Roman"/>
          <w:sz w:val="28"/>
          <w:szCs w:val="28"/>
        </w:rPr>
        <w:t xml:space="preserve">. </w:t>
      </w:r>
    </w:p>
    <w:p w14:paraId="21DA723D" w14:textId="53D813A0" w:rsidR="00895BD2" w:rsidRDefault="00780106" w:rsidP="00895B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согласно</w:t>
      </w:r>
      <w:r w:rsidR="00895BD2">
        <w:rPr>
          <w:rFonts w:ascii="Times New Roman" w:hAnsi="Times New Roman" w:cs="Times New Roman"/>
          <w:sz w:val="28"/>
          <w:szCs w:val="28"/>
        </w:rPr>
        <w:t xml:space="preserve"> пункту 10 Правил № 802 застройщик (заказчик) в течение 10 календарных дней после принятия решения о консервации объекта уведомляет об этом подрядчика, орган, выдавший разрешение на строительство (реконструкцию), а также орган государственного строительного надзора в случае, если строительство (реконструкция) объекта подлежит государственному строительному надзору.</w:t>
      </w:r>
    </w:p>
    <w:p w14:paraId="08EADCBD" w14:textId="77CA190C" w:rsidR="00780106" w:rsidRDefault="00AE4256" w:rsidP="00EE36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E4256">
        <w:rPr>
          <w:rFonts w:ascii="Times New Roman" w:hAnsi="Times New Roman" w:cs="Times New Roman"/>
          <w:sz w:val="28"/>
          <w:szCs w:val="28"/>
        </w:rPr>
        <w:t xml:space="preserve">онсервация объекта </w:t>
      </w:r>
      <w:r>
        <w:rPr>
          <w:rFonts w:ascii="Times New Roman" w:hAnsi="Times New Roman" w:cs="Times New Roman"/>
          <w:sz w:val="28"/>
          <w:szCs w:val="28"/>
        </w:rPr>
        <w:t>капитального</w:t>
      </w:r>
      <w:r w:rsidRPr="00AE4256">
        <w:rPr>
          <w:rFonts w:ascii="Times New Roman" w:hAnsi="Times New Roman" w:cs="Times New Roman"/>
          <w:sz w:val="28"/>
          <w:szCs w:val="28"/>
        </w:rPr>
        <w:t xml:space="preserve"> строительства представляет собой приведение объекта и территории, используемой для строительства, в состояние, обеспечивающее прочность, устойчивость и сохранность основных конструкций и безопасность строительства и самого объекта для населения и окружающей среды.</w:t>
      </w:r>
    </w:p>
    <w:p w14:paraId="496D4070" w14:textId="39207E47" w:rsidR="00011224" w:rsidRDefault="00011224" w:rsidP="000112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отметим, что согласно пункту 13 Порядка № 802 застройщик (заказчик) обязан заблаговременно, но не позднее чем за 7 рабочих дней до возобновления строительства (реконструкции) объекта, направить в орган, выдавший разрешение на строительство (реконструкцию) объекта, а также в орган государственного строительного надзора в случае, если строительство (реконструкция) объекта подлежит государственному строительному надзору, уведомление о возобновлении строительства (реконструкции) объекта.</w:t>
      </w:r>
    </w:p>
    <w:p w14:paraId="182923E0" w14:textId="637A5A36" w:rsidR="000C446E" w:rsidRPr="00930459" w:rsidRDefault="000C446E" w:rsidP="000C4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 на необходимость соблюдения требования о консервации объектов капитального строительства в соответствии с требованиями законодательства, а также на то, что </w:t>
      </w:r>
      <w:r w:rsidR="00780106" w:rsidRPr="00960266">
        <w:rPr>
          <w:rFonts w:ascii="Times New Roman" w:hAnsi="Times New Roman" w:cs="Times New Roman"/>
          <w:sz w:val="28"/>
          <w:szCs w:val="28"/>
        </w:rPr>
        <w:t>признание застройщика банкротом не освобождает его от обязанности произвести мероприятия по консервации объекта капитального строительства</w:t>
      </w:r>
      <w:r w:rsidR="00780106">
        <w:rPr>
          <w:rFonts w:ascii="Times New Roman" w:hAnsi="Times New Roman" w:cs="Times New Roman"/>
          <w:sz w:val="28"/>
          <w:szCs w:val="28"/>
        </w:rPr>
        <w:t xml:space="preserve">. </w:t>
      </w:r>
      <w:r>
        <w:rPr>
          <w:rFonts w:ascii="Times New Roman" w:hAnsi="Times New Roman" w:cs="Times New Roman"/>
          <w:sz w:val="28"/>
          <w:szCs w:val="28"/>
        </w:rPr>
        <w:t xml:space="preserve"> Довод об отсутствии финансовой возможности на выполнение мероприятий по консервации объекта является несостоятельным, поскольку указанное обстоятельство  не освобождает застройщика (технического заказчика) от исполнения императивных и направленных, в том числе, на обеспечение безопасности</w:t>
      </w:r>
      <w:r w:rsidR="00930459">
        <w:rPr>
          <w:rFonts w:ascii="Times New Roman" w:hAnsi="Times New Roman" w:cs="Times New Roman"/>
          <w:sz w:val="28"/>
          <w:szCs w:val="28"/>
        </w:rPr>
        <w:t>,</w:t>
      </w:r>
      <w:r>
        <w:rPr>
          <w:rFonts w:ascii="Times New Roman" w:hAnsi="Times New Roman" w:cs="Times New Roman"/>
          <w:sz w:val="28"/>
          <w:szCs w:val="28"/>
        </w:rPr>
        <w:t xml:space="preserve"> норм части 4 статьи 52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о необходимости консервации объекта капитального строительства.  </w:t>
      </w:r>
    </w:p>
    <w:p w14:paraId="0BC8E25F" w14:textId="5A4443DF" w:rsidR="00500995" w:rsidRDefault="00500995" w:rsidP="005009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приведем </w:t>
      </w:r>
      <w:r>
        <w:rPr>
          <w:rFonts w:ascii="Times New Roman" w:hAnsi="Times New Roman" w:cs="Times New Roman"/>
          <w:bCs/>
          <w:sz w:val="28"/>
          <w:szCs w:val="28"/>
        </w:rPr>
        <w:t xml:space="preserve">решение Арбитражного суда Красноярского края от 28.10.2022 по делу </w:t>
      </w:r>
      <w:r w:rsidRPr="009C3342">
        <w:rPr>
          <w:rFonts w:ascii="Times New Roman" w:hAnsi="Times New Roman" w:cs="Times New Roman"/>
          <w:sz w:val="28"/>
          <w:szCs w:val="28"/>
        </w:rPr>
        <w:t>№ А33-</w:t>
      </w:r>
      <w:r>
        <w:rPr>
          <w:rFonts w:ascii="Times New Roman" w:hAnsi="Times New Roman" w:cs="Times New Roman"/>
          <w:sz w:val="28"/>
          <w:szCs w:val="28"/>
        </w:rPr>
        <w:t>23102/2022,</w:t>
      </w:r>
      <w:r>
        <w:rPr>
          <w:rFonts w:ascii="Times New Roman" w:hAnsi="Times New Roman" w:cs="Times New Roman"/>
          <w:bCs/>
          <w:sz w:val="28"/>
          <w:szCs w:val="28"/>
        </w:rPr>
        <w:t xml:space="preserve"> которым удовлетворены исковые требования </w:t>
      </w:r>
      <w:r w:rsidR="00930459">
        <w:rPr>
          <w:rFonts w:ascii="Times New Roman" w:hAnsi="Times New Roman" w:cs="Times New Roman"/>
          <w:bCs/>
          <w:sz w:val="28"/>
          <w:szCs w:val="28"/>
        </w:rPr>
        <w:t>с</w:t>
      </w:r>
      <w:r>
        <w:rPr>
          <w:rFonts w:ascii="Times New Roman" w:hAnsi="Times New Roman" w:cs="Times New Roman"/>
          <w:bCs/>
          <w:sz w:val="28"/>
          <w:szCs w:val="28"/>
        </w:rPr>
        <w:t xml:space="preserve">лужбы об </w:t>
      </w:r>
      <w:r>
        <w:rPr>
          <w:rFonts w:ascii="Times New Roman" w:hAnsi="Times New Roman" w:cs="Times New Roman"/>
          <w:sz w:val="28"/>
          <w:szCs w:val="28"/>
        </w:rPr>
        <w:t>обязании провести мероприятия по консервации объекта капитального строительства, а также решение Арбитражного суда Красноярского края от 03.02.2022 по делу                        № А33-14543/2021 (</w:t>
      </w:r>
      <w:r w:rsidR="00930459">
        <w:rPr>
          <w:rFonts w:ascii="Times New Roman" w:hAnsi="Times New Roman" w:cs="Times New Roman"/>
          <w:sz w:val="28"/>
          <w:szCs w:val="28"/>
        </w:rPr>
        <w:t>с</w:t>
      </w:r>
      <w:r>
        <w:rPr>
          <w:rFonts w:ascii="Times New Roman" w:hAnsi="Times New Roman" w:cs="Times New Roman"/>
          <w:sz w:val="28"/>
          <w:szCs w:val="28"/>
        </w:rPr>
        <w:t xml:space="preserve">лужба привлечена в качестве третьего лица, не заявляющего самостоятельных требований относительно предмета спора). </w:t>
      </w:r>
    </w:p>
    <w:p w14:paraId="49AE910E" w14:textId="2A28C820" w:rsidR="003C391E" w:rsidRDefault="00511042" w:rsidP="003C39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Досудебное обжалование решений контрольных (надзорных) органов, действий (бездействий) их должностных лиц осуществляется в соответствии с главой 9 Федеральный закон от 31.07.2020 № 248-ФЗ «О государственном контроле (надзоре) и муниципальном контроле в Российской Федерации»</w:t>
      </w:r>
      <w:r w:rsidR="003C391E">
        <w:rPr>
          <w:rFonts w:ascii="Times New Roman" w:hAnsi="Times New Roman" w:cs="Times New Roman"/>
          <w:sz w:val="28"/>
          <w:szCs w:val="28"/>
        </w:rPr>
        <w:t>. Особенности досудебного обжалования в службе предусмотрены разделом 6 Положения о региональном государственном строительном надзоре в Красноярском крае, утвержденным постановление</w:t>
      </w:r>
      <w:r w:rsidR="00D73580">
        <w:rPr>
          <w:rFonts w:ascii="Times New Roman" w:hAnsi="Times New Roman" w:cs="Times New Roman"/>
          <w:sz w:val="28"/>
          <w:szCs w:val="28"/>
        </w:rPr>
        <w:t>м</w:t>
      </w:r>
      <w:r w:rsidR="003C391E">
        <w:rPr>
          <w:rFonts w:ascii="Times New Roman" w:hAnsi="Times New Roman" w:cs="Times New Roman"/>
          <w:sz w:val="28"/>
          <w:szCs w:val="28"/>
        </w:rPr>
        <w:t xml:space="preserve"> Правительства Красноярского края от 30.11.2021 № 842-п.</w:t>
      </w:r>
    </w:p>
    <w:p w14:paraId="7992442B" w14:textId="4C425542" w:rsidR="00D73580" w:rsidRDefault="00D73580" w:rsidP="003C39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в рамках досудебного обжалования в службу поступили 2 жалобы, по итогам рассмотрения</w:t>
      </w:r>
      <w:r w:rsidR="00654CA8">
        <w:rPr>
          <w:rFonts w:ascii="Times New Roman" w:hAnsi="Times New Roman" w:cs="Times New Roman"/>
          <w:sz w:val="28"/>
          <w:szCs w:val="28"/>
        </w:rPr>
        <w:t xml:space="preserve"> которых приняты решения об оставлении жалоб без удовлетворения.</w:t>
      </w:r>
      <w:r>
        <w:rPr>
          <w:rFonts w:ascii="Times New Roman" w:hAnsi="Times New Roman" w:cs="Times New Roman"/>
          <w:sz w:val="28"/>
          <w:szCs w:val="28"/>
        </w:rPr>
        <w:t xml:space="preserve"> </w:t>
      </w:r>
    </w:p>
    <w:p w14:paraId="27CD9DB2" w14:textId="77777777" w:rsidR="00B44BE0" w:rsidRDefault="00B44BE0" w:rsidP="003C391E">
      <w:pPr>
        <w:autoSpaceDE w:val="0"/>
        <w:autoSpaceDN w:val="0"/>
        <w:adjustRightInd w:val="0"/>
        <w:spacing w:after="0" w:line="240" w:lineRule="auto"/>
        <w:ind w:firstLine="709"/>
        <w:jc w:val="both"/>
        <w:rPr>
          <w:rFonts w:ascii="Times New Roman" w:hAnsi="Times New Roman" w:cs="Times New Roman"/>
          <w:sz w:val="28"/>
          <w:szCs w:val="28"/>
        </w:rPr>
      </w:pPr>
    </w:p>
    <w:p w14:paraId="34BC4449" w14:textId="1B28DADD" w:rsidR="002A2235" w:rsidRDefault="000E4897" w:rsidP="000E4897">
      <w:pPr>
        <w:autoSpaceDE w:val="0"/>
        <w:autoSpaceDN w:val="0"/>
        <w:adjustRightInd w:val="0"/>
        <w:spacing w:after="0" w:line="240" w:lineRule="auto"/>
        <w:ind w:firstLine="709"/>
        <w:jc w:val="both"/>
        <w:rPr>
          <w:rFonts w:ascii="Times New Roman" w:hAnsi="Times New Roman" w:cs="Times New Roman"/>
          <w:b/>
          <w:sz w:val="28"/>
          <w:szCs w:val="28"/>
        </w:rPr>
      </w:pPr>
      <w:bookmarkStart w:id="7" w:name="_Toc6326210"/>
      <w:r w:rsidRPr="000E4897">
        <w:rPr>
          <w:rFonts w:ascii="Times New Roman" w:hAnsi="Times New Roman" w:cs="Times New Roman"/>
          <w:b/>
          <w:sz w:val="28"/>
          <w:szCs w:val="28"/>
        </w:rPr>
        <w:t>Изменения в законодательстве</w:t>
      </w:r>
      <w:r w:rsidR="001B002E">
        <w:rPr>
          <w:rFonts w:ascii="Times New Roman" w:hAnsi="Times New Roman" w:cs="Times New Roman"/>
          <w:b/>
          <w:sz w:val="28"/>
          <w:szCs w:val="28"/>
        </w:rPr>
        <w:t xml:space="preserve"> </w:t>
      </w:r>
      <w:r w:rsidR="001B002E" w:rsidRPr="004E4220">
        <w:rPr>
          <w:rFonts w:ascii="Times New Roman" w:hAnsi="Times New Roman" w:cs="Times New Roman"/>
          <w:b/>
          <w:sz w:val="28"/>
          <w:szCs w:val="28"/>
        </w:rPr>
        <w:t>за 202</w:t>
      </w:r>
      <w:r w:rsidR="003A6951">
        <w:rPr>
          <w:rFonts w:ascii="Times New Roman" w:hAnsi="Times New Roman" w:cs="Times New Roman"/>
          <w:b/>
          <w:sz w:val="28"/>
          <w:szCs w:val="28"/>
        </w:rPr>
        <w:t>2</w:t>
      </w:r>
      <w:r w:rsidR="001B002E" w:rsidRPr="004E4220">
        <w:rPr>
          <w:rFonts w:ascii="Times New Roman" w:hAnsi="Times New Roman" w:cs="Times New Roman"/>
          <w:b/>
          <w:sz w:val="28"/>
          <w:szCs w:val="28"/>
        </w:rPr>
        <w:t xml:space="preserve"> год</w:t>
      </w:r>
      <w:r w:rsidRPr="000E4897">
        <w:rPr>
          <w:rFonts w:ascii="Times New Roman" w:hAnsi="Times New Roman" w:cs="Times New Roman"/>
          <w:b/>
          <w:sz w:val="28"/>
          <w:szCs w:val="28"/>
        </w:rPr>
        <w:t>.</w:t>
      </w:r>
    </w:p>
    <w:p w14:paraId="359471D9" w14:textId="6A1F1E68" w:rsidR="000E4897" w:rsidRPr="000D3EC9" w:rsidRDefault="000E4897" w:rsidP="000E4897">
      <w:pPr>
        <w:autoSpaceDE w:val="0"/>
        <w:autoSpaceDN w:val="0"/>
        <w:adjustRightInd w:val="0"/>
        <w:spacing w:after="0" w:line="240" w:lineRule="auto"/>
        <w:ind w:firstLine="709"/>
        <w:jc w:val="both"/>
        <w:rPr>
          <w:rFonts w:ascii="Times New Roman" w:hAnsi="Times New Roman" w:cs="Times New Roman"/>
          <w:sz w:val="28"/>
          <w:szCs w:val="28"/>
        </w:rPr>
      </w:pPr>
      <w:r w:rsidRPr="000E4897">
        <w:rPr>
          <w:rFonts w:ascii="Times New Roman" w:hAnsi="Times New Roman" w:cs="Times New Roman"/>
          <w:sz w:val="28"/>
          <w:szCs w:val="28"/>
        </w:rPr>
        <w:t>Следует отметить следующие изменения в законодательстве за 202</w:t>
      </w:r>
      <w:r w:rsidR="003A6951">
        <w:rPr>
          <w:rFonts w:ascii="Times New Roman" w:hAnsi="Times New Roman" w:cs="Times New Roman"/>
          <w:sz w:val="28"/>
          <w:szCs w:val="28"/>
        </w:rPr>
        <w:t>2</w:t>
      </w:r>
      <w:r w:rsidRPr="000E4897">
        <w:rPr>
          <w:rFonts w:ascii="Times New Roman" w:hAnsi="Times New Roman" w:cs="Times New Roman"/>
          <w:sz w:val="28"/>
          <w:szCs w:val="28"/>
        </w:rPr>
        <w:t xml:space="preserve"> </w:t>
      </w:r>
      <w:r w:rsidRPr="000D3EC9">
        <w:rPr>
          <w:rFonts w:ascii="Times New Roman" w:hAnsi="Times New Roman" w:cs="Times New Roman"/>
          <w:sz w:val="28"/>
          <w:szCs w:val="28"/>
        </w:rPr>
        <w:t>год.</w:t>
      </w:r>
    </w:p>
    <w:p w14:paraId="0F99D377" w14:textId="1D79977F" w:rsidR="000D3EC9" w:rsidRDefault="003F1D09" w:rsidP="000D3E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D3EC9" w:rsidRPr="000D3EC9">
        <w:rPr>
          <w:rFonts w:ascii="Times New Roman" w:hAnsi="Times New Roman" w:cs="Times New Roman"/>
          <w:sz w:val="28"/>
          <w:szCs w:val="28"/>
        </w:rPr>
        <w:t xml:space="preserve">С 10.03.2022 региональный государственный строительный надзор осуществляется </w:t>
      </w:r>
      <w:r w:rsidR="00903EBD">
        <w:rPr>
          <w:rFonts w:ascii="Times New Roman" w:hAnsi="Times New Roman" w:cs="Times New Roman"/>
          <w:sz w:val="28"/>
          <w:szCs w:val="28"/>
        </w:rPr>
        <w:t>с</w:t>
      </w:r>
      <w:r w:rsidR="000D3EC9" w:rsidRPr="000D3EC9">
        <w:rPr>
          <w:rFonts w:ascii="Times New Roman" w:hAnsi="Times New Roman" w:cs="Times New Roman"/>
          <w:sz w:val="28"/>
          <w:szCs w:val="28"/>
        </w:rPr>
        <w:t>лужбой с учетом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0D3EC9">
        <w:rPr>
          <w:rFonts w:ascii="Times New Roman" w:hAnsi="Times New Roman" w:cs="Times New Roman"/>
          <w:sz w:val="28"/>
          <w:szCs w:val="28"/>
        </w:rPr>
        <w:t xml:space="preserve"> </w:t>
      </w:r>
      <w:r w:rsidR="000D3EC9" w:rsidRPr="000D3EC9">
        <w:rPr>
          <w:rFonts w:ascii="Times New Roman" w:hAnsi="Times New Roman" w:cs="Times New Roman"/>
          <w:sz w:val="28"/>
          <w:szCs w:val="28"/>
        </w:rPr>
        <w:t>(далее – Постановление</w:t>
      </w:r>
      <w:r w:rsidR="000D3EC9">
        <w:rPr>
          <w:rFonts w:ascii="Times New Roman" w:hAnsi="Times New Roman" w:cs="Times New Roman"/>
          <w:sz w:val="28"/>
          <w:szCs w:val="28"/>
        </w:rPr>
        <w:t xml:space="preserve"> № 336</w:t>
      </w:r>
      <w:r w:rsidR="000D3EC9" w:rsidRPr="000D3EC9">
        <w:rPr>
          <w:rFonts w:ascii="Times New Roman" w:hAnsi="Times New Roman" w:cs="Times New Roman"/>
          <w:sz w:val="28"/>
          <w:szCs w:val="28"/>
        </w:rPr>
        <w:t>)</w:t>
      </w:r>
      <w:r w:rsidR="006674DA">
        <w:rPr>
          <w:rFonts w:ascii="Times New Roman" w:hAnsi="Times New Roman" w:cs="Times New Roman"/>
          <w:sz w:val="28"/>
          <w:szCs w:val="28"/>
        </w:rPr>
        <w:t>.</w:t>
      </w:r>
    </w:p>
    <w:p w14:paraId="6A1DD7F8" w14:textId="6FBC7691" w:rsidR="003F1D09" w:rsidRDefault="006674DA" w:rsidP="000D3E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6674DA">
        <w:rPr>
          <w:rFonts w:ascii="Times New Roman" w:hAnsi="Times New Roman" w:cs="Times New Roman"/>
          <w:sz w:val="28"/>
          <w:szCs w:val="28"/>
        </w:rPr>
        <w:t>Постановлению № 336</w:t>
      </w:r>
      <w:r>
        <w:rPr>
          <w:rFonts w:ascii="Times New Roman" w:hAnsi="Times New Roman" w:cs="Times New Roman"/>
          <w:sz w:val="28"/>
          <w:szCs w:val="28"/>
        </w:rPr>
        <w:t xml:space="preserve"> внеплановые контрольные (надзорные) мероприятия </w:t>
      </w:r>
      <w:r w:rsidR="000D3EC9" w:rsidRPr="000D3EC9">
        <w:rPr>
          <w:rFonts w:ascii="Times New Roman" w:hAnsi="Times New Roman" w:cs="Times New Roman"/>
          <w:sz w:val="28"/>
          <w:szCs w:val="28"/>
        </w:rPr>
        <w:t>с взаимодействием с контролируемыми лицами</w:t>
      </w:r>
      <w:r w:rsidR="000D3EC9" w:rsidRPr="000D3EC9">
        <w:rPr>
          <w:rFonts w:ascii="Times New Roman" w:hAnsi="Times New Roman" w:cs="Times New Roman"/>
          <w:sz w:val="28"/>
          <w:szCs w:val="28"/>
        </w:rPr>
        <w:br/>
      </w:r>
      <w:r>
        <w:rPr>
          <w:rFonts w:ascii="Times New Roman" w:hAnsi="Times New Roman" w:cs="Times New Roman"/>
          <w:sz w:val="28"/>
          <w:szCs w:val="28"/>
        </w:rPr>
        <w:t xml:space="preserve"> </w:t>
      </w:r>
      <w:r w:rsidR="000D3EC9" w:rsidRPr="000D3EC9">
        <w:rPr>
          <w:rFonts w:ascii="Times New Roman" w:hAnsi="Times New Roman" w:cs="Times New Roman"/>
          <w:sz w:val="28"/>
          <w:szCs w:val="28"/>
        </w:rPr>
        <w:t>мог</w:t>
      </w:r>
      <w:r>
        <w:rPr>
          <w:rFonts w:ascii="Times New Roman" w:hAnsi="Times New Roman" w:cs="Times New Roman"/>
          <w:sz w:val="28"/>
          <w:szCs w:val="28"/>
        </w:rPr>
        <w:t>ут</w:t>
      </w:r>
      <w:r w:rsidR="000D3EC9" w:rsidRPr="000D3EC9">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только в </w:t>
      </w:r>
      <w:r w:rsidR="000D3EC9" w:rsidRPr="000D3EC9">
        <w:rPr>
          <w:rFonts w:ascii="Times New Roman" w:hAnsi="Times New Roman" w:cs="Times New Roman"/>
          <w:sz w:val="28"/>
          <w:szCs w:val="28"/>
        </w:rPr>
        <w:t>случаях</w:t>
      </w:r>
      <w:r w:rsidR="003F1D09">
        <w:rPr>
          <w:rFonts w:ascii="Times New Roman" w:hAnsi="Times New Roman" w:cs="Times New Roman"/>
          <w:sz w:val="28"/>
          <w:szCs w:val="28"/>
        </w:rPr>
        <w:t>,</w:t>
      </w:r>
      <w:r w:rsidR="000D3EC9" w:rsidRPr="000D3EC9">
        <w:rPr>
          <w:rFonts w:ascii="Times New Roman" w:hAnsi="Times New Roman" w:cs="Times New Roman"/>
          <w:sz w:val="28"/>
          <w:szCs w:val="28"/>
        </w:rPr>
        <w:t xml:space="preserve"> указанных в Постановлени</w:t>
      </w:r>
      <w:r w:rsidR="00742782">
        <w:rPr>
          <w:rFonts w:ascii="Times New Roman" w:hAnsi="Times New Roman" w:cs="Times New Roman"/>
          <w:sz w:val="28"/>
          <w:szCs w:val="28"/>
        </w:rPr>
        <w:t xml:space="preserve">и № </w:t>
      </w:r>
      <w:r>
        <w:rPr>
          <w:rFonts w:ascii="Times New Roman" w:hAnsi="Times New Roman" w:cs="Times New Roman"/>
          <w:sz w:val="28"/>
          <w:szCs w:val="28"/>
        </w:rPr>
        <w:t>336</w:t>
      </w:r>
      <w:r w:rsidR="003F1D09">
        <w:rPr>
          <w:rFonts w:ascii="Times New Roman" w:hAnsi="Times New Roman" w:cs="Times New Roman"/>
          <w:sz w:val="28"/>
          <w:szCs w:val="28"/>
        </w:rPr>
        <w:t>,</w:t>
      </w:r>
      <w:r>
        <w:rPr>
          <w:rFonts w:ascii="Times New Roman" w:hAnsi="Times New Roman" w:cs="Times New Roman"/>
          <w:sz w:val="28"/>
          <w:szCs w:val="28"/>
        </w:rPr>
        <w:t xml:space="preserve"> </w:t>
      </w:r>
      <w:r w:rsidR="000D3EC9" w:rsidRPr="000D3EC9">
        <w:rPr>
          <w:rFonts w:ascii="Times New Roman" w:hAnsi="Times New Roman" w:cs="Times New Roman"/>
          <w:sz w:val="28"/>
          <w:szCs w:val="28"/>
        </w:rPr>
        <w:t>и по согласованию с прокуратурой</w:t>
      </w:r>
      <w:r w:rsidR="00742782">
        <w:rPr>
          <w:rFonts w:ascii="Times New Roman" w:hAnsi="Times New Roman" w:cs="Times New Roman"/>
          <w:sz w:val="28"/>
          <w:szCs w:val="28"/>
        </w:rPr>
        <w:t>.</w:t>
      </w:r>
      <w:r w:rsidR="003F1D09">
        <w:rPr>
          <w:rFonts w:ascii="Times New Roman" w:hAnsi="Times New Roman" w:cs="Times New Roman"/>
          <w:sz w:val="28"/>
          <w:szCs w:val="28"/>
        </w:rPr>
        <w:t xml:space="preserve"> Отдельно отметим, что контрольны</w:t>
      </w:r>
      <w:r w:rsidR="00690C90">
        <w:rPr>
          <w:rFonts w:ascii="Times New Roman" w:hAnsi="Times New Roman" w:cs="Times New Roman"/>
          <w:sz w:val="28"/>
          <w:szCs w:val="28"/>
        </w:rPr>
        <w:t>е</w:t>
      </w:r>
      <w:r w:rsidR="003F1D09">
        <w:rPr>
          <w:rFonts w:ascii="Times New Roman" w:hAnsi="Times New Roman" w:cs="Times New Roman"/>
          <w:sz w:val="28"/>
          <w:szCs w:val="28"/>
        </w:rPr>
        <w:t xml:space="preserve"> (надзорны</w:t>
      </w:r>
      <w:r w:rsidR="00690C90">
        <w:rPr>
          <w:rFonts w:ascii="Times New Roman" w:hAnsi="Times New Roman" w:cs="Times New Roman"/>
          <w:sz w:val="28"/>
          <w:szCs w:val="28"/>
        </w:rPr>
        <w:t>е</w:t>
      </w:r>
      <w:r w:rsidR="003F1D09">
        <w:rPr>
          <w:rFonts w:ascii="Times New Roman" w:hAnsi="Times New Roman" w:cs="Times New Roman"/>
          <w:sz w:val="28"/>
          <w:szCs w:val="28"/>
        </w:rPr>
        <w:t>) мероприяти</w:t>
      </w:r>
      <w:r w:rsidR="00690C90">
        <w:rPr>
          <w:rFonts w:ascii="Times New Roman" w:hAnsi="Times New Roman" w:cs="Times New Roman"/>
          <w:sz w:val="28"/>
          <w:szCs w:val="28"/>
        </w:rPr>
        <w:t>я</w:t>
      </w:r>
      <w:r w:rsidR="003F1D09">
        <w:rPr>
          <w:rFonts w:ascii="Times New Roman" w:hAnsi="Times New Roman" w:cs="Times New Roman"/>
          <w:sz w:val="28"/>
          <w:szCs w:val="28"/>
        </w:rPr>
        <w:t xml:space="preserve"> </w:t>
      </w:r>
      <w:r w:rsidR="003F1D09" w:rsidRPr="000D3EC9">
        <w:rPr>
          <w:rFonts w:ascii="Times New Roman" w:hAnsi="Times New Roman" w:cs="Times New Roman"/>
          <w:sz w:val="28"/>
          <w:szCs w:val="28"/>
        </w:rPr>
        <w:t>по программе проверок</w:t>
      </w:r>
      <w:r w:rsidR="003F1D09">
        <w:rPr>
          <w:rFonts w:ascii="Times New Roman" w:hAnsi="Times New Roman" w:cs="Times New Roman"/>
          <w:sz w:val="28"/>
          <w:szCs w:val="28"/>
        </w:rPr>
        <w:t xml:space="preserve"> с прокуратурой не согласовываются.</w:t>
      </w:r>
    </w:p>
    <w:p w14:paraId="67677DC0" w14:textId="77777777" w:rsidR="00AB7C07" w:rsidRDefault="00AB7C07" w:rsidP="00AB7C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10.03.2022 предписание выдается контролируемому лицу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Выдача предписаний по итогам проведения контрольных (надзорных) мероприятий без взаимодействия с контролируемым лицом не допускается.</w:t>
      </w:r>
    </w:p>
    <w:p w14:paraId="60641DEF" w14:textId="77777777" w:rsidR="00AB7C07" w:rsidRDefault="00AB7C07" w:rsidP="00AB7C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Обращаем внимание, что должностное лицо службы возбуждает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исключительно в случае выявления административного правонарушения в ходе контрольного (надзорного) мероприятия.</w:t>
      </w:r>
    </w:p>
    <w:p w14:paraId="7BDD4186" w14:textId="77777777" w:rsidR="00AB7C07" w:rsidRDefault="00AB7C07" w:rsidP="00AB7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Подчеркнем, что, согласно пункту 3 части 2 статьи 90 Федерального закона от 31.07.2020 № 248-ФЗ «О государственном контроле (надзоре) и муниципальном контроле в Российской Федерации»,  в случае выявления при проведении контрольного (надзорного) мероприятия нарушений </w:t>
      </w:r>
      <w:r>
        <w:rPr>
          <w:rFonts w:ascii="Times New Roman" w:hAnsi="Times New Roman" w:cs="Times New Roman"/>
          <w:sz w:val="28"/>
          <w:szCs w:val="28"/>
        </w:rPr>
        <w:lastRenderedPageBreak/>
        <w:t>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88A245E" w14:textId="22BD780A" w:rsidR="00B348EE" w:rsidRDefault="00B348EE" w:rsidP="00B348E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 336 допускается проведение профилактических мероприятий, контрольных (надзорных) мероприятий без взаимодействия в соответствии с Федеральным </w:t>
      </w:r>
      <w:hyperlink r:id="rId20" w:history="1">
        <w:r w:rsidRPr="00B348EE">
          <w:rPr>
            <w:rFonts w:ascii="Times New Roman" w:hAnsi="Times New Roman" w:cs="Times New Roman"/>
            <w:sz w:val="28"/>
            <w:szCs w:val="28"/>
          </w:rPr>
          <w:t>законом</w:t>
        </w:r>
      </w:hyperlink>
      <w:r w:rsidRPr="00B348EE">
        <w:rPr>
          <w:rFonts w:ascii="Times New Roman" w:hAnsi="Times New Roman" w:cs="Times New Roman"/>
          <w:sz w:val="28"/>
          <w:szCs w:val="28"/>
        </w:rPr>
        <w:t xml:space="preserve"> </w:t>
      </w:r>
      <w:r>
        <w:rPr>
          <w:rFonts w:ascii="Times New Roman" w:hAnsi="Times New Roman" w:cs="Times New Roman"/>
          <w:sz w:val="28"/>
          <w:szCs w:val="28"/>
        </w:rPr>
        <w:t xml:space="preserve">от 31.07.2020 № 248-ФЗ </w:t>
      </w:r>
      <w:r w:rsidR="00AA3D58">
        <w:rPr>
          <w:rFonts w:ascii="Times New Roman" w:hAnsi="Times New Roman" w:cs="Times New Roman"/>
          <w:sz w:val="28"/>
          <w:szCs w:val="28"/>
        </w:rPr>
        <w:t xml:space="preserve">                              </w:t>
      </w:r>
      <w:r>
        <w:rPr>
          <w:rFonts w:ascii="Times New Roman" w:hAnsi="Times New Roman" w:cs="Times New Roman"/>
          <w:sz w:val="28"/>
          <w:szCs w:val="28"/>
        </w:rPr>
        <w:t>«О государственном контроле (надзоре) и муниципальном контроле в Российской Федерации». Проведение указанных мероприятий не требует согласования с органами прокуратуры.</w:t>
      </w:r>
    </w:p>
    <w:p w14:paraId="72F98E14" w14:textId="56BC8C8F" w:rsidR="00781914" w:rsidRDefault="009953BD" w:rsidP="005F7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B1AA2">
        <w:rPr>
          <w:rFonts w:ascii="Times New Roman" w:hAnsi="Times New Roman" w:cs="Times New Roman"/>
          <w:sz w:val="28"/>
          <w:szCs w:val="28"/>
        </w:rPr>
        <w:t>Федеральны</w:t>
      </w:r>
      <w:r w:rsidR="00781914">
        <w:rPr>
          <w:rFonts w:ascii="Times New Roman" w:hAnsi="Times New Roman" w:cs="Times New Roman"/>
          <w:sz w:val="28"/>
          <w:szCs w:val="28"/>
        </w:rPr>
        <w:t>м</w:t>
      </w:r>
      <w:r w:rsidR="005B1AA2">
        <w:rPr>
          <w:rFonts w:ascii="Times New Roman" w:hAnsi="Times New Roman" w:cs="Times New Roman"/>
          <w:sz w:val="28"/>
          <w:szCs w:val="28"/>
        </w:rPr>
        <w:t xml:space="preserve"> закон</w:t>
      </w:r>
      <w:r w:rsidR="00781914">
        <w:rPr>
          <w:rFonts w:ascii="Times New Roman" w:hAnsi="Times New Roman" w:cs="Times New Roman"/>
          <w:sz w:val="28"/>
          <w:szCs w:val="28"/>
        </w:rPr>
        <w:t>ом</w:t>
      </w:r>
      <w:r w:rsidR="005B1AA2">
        <w:rPr>
          <w:rFonts w:ascii="Times New Roman" w:hAnsi="Times New Roman" w:cs="Times New Roman"/>
          <w:sz w:val="28"/>
          <w:szCs w:val="28"/>
        </w:rPr>
        <w:t xml:space="preserve"> от 26.03.2022 </w:t>
      </w:r>
      <w:r>
        <w:rPr>
          <w:rFonts w:ascii="Times New Roman" w:hAnsi="Times New Roman" w:cs="Times New Roman"/>
          <w:sz w:val="28"/>
          <w:szCs w:val="28"/>
        </w:rPr>
        <w:t>№</w:t>
      </w:r>
      <w:r w:rsidR="005B1AA2">
        <w:rPr>
          <w:rFonts w:ascii="Times New Roman" w:hAnsi="Times New Roman" w:cs="Times New Roman"/>
          <w:sz w:val="28"/>
          <w:szCs w:val="28"/>
        </w:rPr>
        <w:t xml:space="preserve"> 70-ФЗ </w:t>
      </w:r>
      <w:r w:rsidR="00624A22">
        <w:rPr>
          <w:rFonts w:ascii="Times New Roman" w:hAnsi="Times New Roman" w:cs="Times New Roman"/>
          <w:sz w:val="28"/>
          <w:szCs w:val="28"/>
        </w:rPr>
        <w:t>и Федеральны</w:t>
      </w:r>
      <w:r w:rsidR="00781914">
        <w:rPr>
          <w:rFonts w:ascii="Times New Roman" w:hAnsi="Times New Roman" w:cs="Times New Roman"/>
          <w:sz w:val="28"/>
          <w:szCs w:val="28"/>
        </w:rPr>
        <w:t>м</w:t>
      </w:r>
      <w:r w:rsidR="00624A22">
        <w:rPr>
          <w:rFonts w:ascii="Times New Roman" w:hAnsi="Times New Roman" w:cs="Times New Roman"/>
          <w:sz w:val="28"/>
          <w:szCs w:val="28"/>
        </w:rPr>
        <w:t xml:space="preserve"> закон</w:t>
      </w:r>
      <w:r w:rsidR="00781914">
        <w:rPr>
          <w:rFonts w:ascii="Times New Roman" w:hAnsi="Times New Roman" w:cs="Times New Roman"/>
          <w:sz w:val="28"/>
          <w:szCs w:val="28"/>
        </w:rPr>
        <w:t>ом</w:t>
      </w:r>
      <w:r w:rsidR="00624A22">
        <w:rPr>
          <w:rFonts w:ascii="Times New Roman" w:hAnsi="Times New Roman" w:cs="Times New Roman"/>
          <w:sz w:val="28"/>
          <w:szCs w:val="28"/>
        </w:rPr>
        <w:t xml:space="preserve"> от 14.07.2022 № 290-ФЗ </w:t>
      </w:r>
      <w:r w:rsidR="000E12E2">
        <w:rPr>
          <w:rFonts w:ascii="Times New Roman" w:hAnsi="Times New Roman" w:cs="Times New Roman"/>
          <w:sz w:val="28"/>
          <w:szCs w:val="28"/>
        </w:rPr>
        <w:t>внес</w:t>
      </w:r>
      <w:r w:rsidR="00781914">
        <w:rPr>
          <w:rFonts w:ascii="Times New Roman" w:hAnsi="Times New Roman" w:cs="Times New Roman"/>
          <w:sz w:val="28"/>
          <w:szCs w:val="28"/>
        </w:rPr>
        <w:t>ены</w:t>
      </w:r>
      <w:r w:rsidR="000E12E2">
        <w:rPr>
          <w:rFonts w:ascii="Times New Roman" w:hAnsi="Times New Roman" w:cs="Times New Roman"/>
          <w:sz w:val="28"/>
          <w:szCs w:val="28"/>
        </w:rPr>
        <w:t xml:space="preserve"> изменения в КоАП РФ</w:t>
      </w:r>
      <w:r w:rsidR="005F7821">
        <w:rPr>
          <w:rFonts w:ascii="Times New Roman" w:hAnsi="Times New Roman" w:cs="Times New Roman"/>
          <w:sz w:val="28"/>
          <w:szCs w:val="28"/>
        </w:rPr>
        <w:t>, на которых остановимся ниже.</w:t>
      </w:r>
    </w:p>
    <w:p w14:paraId="4D64ED8A" w14:textId="40AB71C4" w:rsidR="00103C25" w:rsidRPr="00E2601C" w:rsidRDefault="00781914" w:rsidP="00103C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w:t>
      </w:r>
      <w:r w:rsidR="00103C25">
        <w:rPr>
          <w:rFonts w:ascii="Times New Roman" w:hAnsi="Times New Roman" w:cs="Times New Roman"/>
          <w:sz w:val="28"/>
          <w:szCs w:val="28"/>
        </w:rPr>
        <w:t xml:space="preserve"> (часть 4</w:t>
      </w:r>
      <w:r w:rsidR="00E2601C">
        <w:rPr>
          <w:rFonts w:ascii="Times New Roman" w:hAnsi="Times New Roman" w:cs="Times New Roman"/>
          <w:sz w:val="28"/>
          <w:szCs w:val="28"/>
        </w:rPr>
        <w:t xml:space="preserve"> статьи 2.1 КоАП РФ</w:t>
      </w:r>
      <w:r w:rsidR="00103C25">
        <w:rPr>
          <w:rFonts w:ascii="Times New Roman" w:hAnsi="Times New Roman" w:cs="Times New Roman"/>
          <w:sz w:val="28"/>
          <w:szCs w:val="28"/>
        </w:rPr>
        <w:t xml:space="preserve"> введена </w:t>
      </w:r>
      <w:r w:rsidR="00103C25" w:rsidRPr="00E2601C">
        <w:rPr>
          <w:rFonts w:ascii="Times New Roman" w:hAnsi="Times New Roman" w:cs="Times New Roman"/>
          <w:sz w:val="28"/>
          <w:szCs w:val="28"/>
        </w:rPr>
        <w:t xml:space="preserve">Федеральным </w:t>
      </w:r>
      <w:hyperlink r:id="rId21" w:history="1">
        <w:r w:rsidR="00103C25" w:rsidRPr="00E2601C">
          <w:rPr>
            <w:rFonts w:ascii="Times New Roman" w:hAnsi="Times New Roman" w:cs="Times New Roman"/>
            <w:sz w:val="28"/>
            <w:szCs w:val="28"/>
          </w:rPr>
          <w:t>законом</w:t>
        </w:r>
      </w:hyperlink>
      <w:r w:rsidR="00103C25" w:rsidRPr="00E2601C">
        <w:rPr>
          <w:rFonts w:ascii="Times New Roman" w:hAnsi="Times New Roman" w:cs="Times New Roman"/>
          <w:sz w:val="28"/>
          <w:szCs w:val="28"/>
        </w:rPr>
        <w:t xml:space="preserve"> от 26.03.2022 </w:t>
      </w:r>
      <w:r w:rsidR="00E2601C">
        <w:rPr>
          <w:rFonts w:ascii="Times New Roman" w:hAnsi="Times New Roman" w:cs="Times New Roman"/>
          <w:sz w:val="28"/>
          <w:szCs w:val="28"/>
        </w:rPr>
        <w:t>№</w:t>
      </w:r>
      <w:r w:rsidR="00103C25" w:rsidRPr="00E2601C">
        <w:rPr>
          <w:rFonts w:ascii="Times New Roman" w:hAnsi="Times New Roman" w:cs="Times New Roman"/>
          <w:sz w:val="28"/>
          <w:szCs w:val="28"/>
        </w:rPr>
        <w:t xml:space="preserve"> 70-ФЗ)</w:t>
      </w:r>
      <w:r w:rsidR="00E2601C">
        <w:rPr>
          <w:rFonts w:ascii="Times New Roman" w:hAnsi="Times New Roman" w:cs="Times New Roman"/>
          <w:sz w:val="28"/>
          <w:szCs w:val="28"/>
        </w:rPr>
        <w:t>.</w:t>
      </w:r>
    </w:p>
    <w:p w14:paraId="1E82CABB" w14:textId="35A4F6E4" w:rsidR="00A43ACE" w:rsidRDefault="00574958" w:rsidP="00542888">
      <w:pPr>
        <w:autoSpaceDE w:val="0"/>
        <w:autoSpaceDN w:val="0"/>
        <w:adjustRightInd w:val="0"/>
        <w:spacing w:after="0" w:line="240" w:lineRule="auto"/>
        <w:ind w:firstLine="709"/>
        <w:jc w:val="both"/>
        <w:rPr>
          <w:rFonts w:ascii="Times New Roman" w:hAnsi="Times New Roman" w:cs="Times New Roman"/>
          <w:sz w:val="28"/>
          <w:szCs w:val="28"/>
        </w:rPr>
      </w:pPr>
      <w:r w:rsidRPr="00574958">
        <w:rPr>
          <w:rFonts w:ascii="Times New Roman" w:hAnsi="Times New Roman" w:cs="Times New Roman"/>
          <w:sz w:val="28"/>
          <w:szCs w:val="28"/>
        </w:rPr>
        <w:t xml:space="preserve">Федеральным </w:t>
      </w:r>
      <w:hyperlink r:id="rId22" w:history="1">
        <w:r w:rsidRPr="00574958">
          <w:rPr>
            <w:rFonts w:ascii="Times New Roman" w:hAnsi="Times New Roman" w:cs="Times New Roman"/>
            <w:sz w:val="28"/>
            <w:szCs w:val="28"/>
          </w:rPr>
          <w:t>законом</w:t>
        </w:r>
      </w:hyperlink>
      <w:r w:rsidRPr="00574958">
        <w:rPr>
          <w:rFonts w:ascii="Times New Roman" w:hAnsi="Times New Roman" w:cs="Times New Roman"/>
          <w:sz w:val="28"/>
          <w:szCs w:val="28"/>
        </w:rPr>
        <w:t xml:space="preserve"> от 26.03.2022 </w:t>
      </w:r>
      <w:r>
        <w:rPr>
          <w:rFonts w:ascii="Times New Roman" w:hAnsi="Times New Roman" w:cs="Times New Roman"/>
          <w:sz w:val="28"/>
          <w:szCs w:val="28"/>
        </w:rPr>
        <w:t>№</w:t>
      </w:r>
      <w:r w:rsidRPr="00574958">
        <w:rPr>
          <w:rFonts w:ascii="Times New Roman" w:hAnsi="Times New Roman" w:cs="Times New Roman"/>
          <w:sz w:val="28"/>
          <w:szCs w:val="28"/>
        </w:rPr>
        <w:t xml:space="preserve"> 70-ФЗ</w:t>
      </w:r>
      <w:r w:rsidR="007C011E">
        <w:rPr>
          <w:rFonts w:ascii="Times New Roman" w:hAnsi="Times New Roman" w:cs="Times New Roman"/>
          <w:sz w:val="28"/>
          <w:szCs w:val="28"/>
        </w:rPr>
        <w:t xml:space="preserve"> </w:t>
      </w:r>
      <w:r w:rsidR="00800C4F">
        <w:rPr>
          <w:rFonts w:ascii="Times New Roman" w:hAnsi="Times New Roman" w:cs="Times New Roman"/>
          <w:sz w:val="28"/>
          <w:szCs w:val="28"/>
        </w:rPr>
        <w:t>КоАП РФ дополнен статьей 4.1.2, предусматривающ</w:t>
      </w:r>
      <w:r w:rsidR="007C011E">
        <w:rPr>
          <w:rFonts w:ascii="Times New Roman" w:hAnsi="Times New Roman" w:cs="Times New Roman"/>
          <w:sz w:val="28"/>
          <w:szCs w:val="28"/>
        </w:rPr>
        <w:t>ей</w:t>
      </w:r>
      <w:r w:rsidR="00800C4F">
        <w:rPr>
          <w:rFonts w:ascii="Times New Roman" w:hAnsi="Times New Roman" w:cs="Times New Roman"/>
          <w:sz w:val="28"/>
          <w:szCs w:val="28"/>
        </w:rPr>
        <w:t xml:space="preserve"> особенности назначения административного наказания в виде административного штрафа  </w:t>
      </w:r>
      <w:r w:rsidR="00A43ACE">
        <w:rPr>
          <w:rFonts w:ascii="Times New Roman" w:hAnsi="Times New Roman" w:cs="Times New Roman"/>
          <w:sz w:val="28"/>
          <w:szCs w:val="28"/>
        </w:rPr>
        <w:t>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w:t>
      </w:r>
      <w:r w:rsidR="00800C4F">
        <w:rPr>
          <w:rFonts w:ascii="Times New Roman" w:hAnsi="Times New Roman" w:cs="Times New Roman"/>
          <w:sz w:val="28"/>
          <w:szCs w:val="28"/>
        </w:rPr>
        <w:t>.  Указанных лиц</w:t>
      </w:r>
      <w:r w:rsidR="00A43ACE" w:rsidRPr="00A43ACE">
        <w:rPr>
          <w:rFonts w:ascii="Times New Roman" w:hAnsi="Times New Roman" w:cs="Times New Roman"/>
          <w:sz w:val="28"/>
          <w:szCs w:val="28"/>
        </w:rPr>
        <w:t xml:space="preserve"> штрафуют на суммы, которые предусмотрены для </w:t>
      </w:r>
      <w:r w:rsidR="00800C4F">
        <w:rPr>
          <w:rFonts w:ascii="Times New Roman" w:hAnsi="Times New Roman" w:cs="Times New Roman"/>
          <w:sz w:val="28"/>
          <w:szCs w:val="28"/>
        </w:rPr>
        <w:t>индивидуальных предпринимателей,</w:t>
      </w:r>
      <w:r w:rsidR="00A43ACE" w:rsidRPr="00A43ACE">
        <w:rPr>
          <w:rFonts w:ascii="Times New Roman" w:hAnsi="Times New Roman" w:cs="Times New Roman"/>
          <w:sz w:val="28"/>
          <w:szCs w:val="28"/>
        </w:rPr>
        <w:t xml:space="preserve"> а не для</w:t>
      </w:r>
      <w:r w:rsidR="00A43ACE">
        <w:rPr>
          <w:rFonts w:ascii="Times New Roman" w:hAnsi="Times New Roman" w:cs="Times New Roman"/>
          <w:sz w:val="28"/>
          <w:szCs w:val="28"/>
        </w:rPr>
        <w:t xml:space="preserve"> </w:t>
      </w:r>
      <w:r w:rsidR="00800C4F">
        <w:rPr>
          <w:rFonts w:ascii="Times New Roman" w:hAnsi="Times New Roman" w:cs="Times New Roman"/>
          <w:sz w:val="28"/>
          <w:szCs w:val="28"/>
        </w:rPr>
        <w:t>юридических лиц</w:t>
      </w:r>
      <w:r w:rsidR="00A43ACE">
        <w:rPr>
          <w:rFonts w:ascii="Times New Roman" w:hAnsi="Times New Roman" w:cs="Times New Roman"/>
          <w:sz w:val="28"/>
          <w:szCs w:val="28"/>
        </w:rPr>
        <w:t>;</w:t>
      </w:r>
      <w:r w:rsidR="00800C4F">
        <w:rPr>
          <w:rFonts w:ascii="Times New Roman" w:hAnsi="Times New Roman" w:cs="Times New Roman"/>
          <w:sz w:val="28"/>
          <w:szCs w:val="28"/>
        </w:rPr>
        <w:t xml:space="preserve"> </w:t>
      </w:r>
      <w:r w:rsidR="00A43ACE">
        <w:rPr>
          <w:rFonts w:ascii="Times New Roman" w:hAnsi="Times New Roman" w:cs="Times New Roman"/>
          <w:sz w:val="28"/>
          <w:szCs w:val="28"/>
        </w:rPr>
        <w:t xml:space="preserve">если штраф для </w:t>
      </w:r>
      <w:r w:rsidR="00800C4F">
        <w:rPr>
          <w:rFonts w:ascii="Times New Roman" w:hAnsi="Times New Roman" w:cs="Times New Roman"/>
          <w:sz w:val="28"/>
          <w:szCs w:val="28"/>
        </w:rPr>
        <w:t xml:space="preserve">индивидуальных предпринимателей </w:t>
      </w:r>
      <w:r w:rsidR="00A43ACE">
        <w:rPr>
          <w:rFonts w:ascii="Times New Roman" w:hAnsi="Times New Roman" w:cs="Times New Roman"/>
          <w:sz w:val="28"/>
          <w:szCs w:val="28"/>
        </w:rPr>
        <w:t xml:space="preserve">не предусмотрен, </w:t>
      </w:r>
      <w:r w:rsidR="00800C4F">
        <w:rPr>
          <w:rFonts w:ascii="Times New Roman" w:hAnsi="Times New Roman" w:cs="Times New Roman"/>
          <w:sz w:val="28"/>
          <w:szCs w:val="28"/>
        </w:rPr>
        <w:t>юридическое лицо</w:t>
      </w:r>
      <w:r w:rsidR="00A43ACE">
        <w:rPr>
          <w:rFonts w:ascii="Times New Roman" w:hAnsi="Times New Roman" w:cs="Times New Roman"/>
          <w:sz w:val="28"/>
          <w:szCs w:val="28"/>
        </w:rPr>
        <w:t xml:space="preserve"> заплатит от половины минимального</w:t>
      </w:r>
      <w:r w:rsidR="002364A3">
        <w:rPr>
          <w:rFonts w:ascii="Times New Roman" w:hAnsi="Times New Roman" w:cs="Times New Roman"/>
          <w:sz w:val="28"/>
          <w:szCs w:val="28"/>
        </w:rPr>
        <w:t xml:space="preserve"> размера </w:t>
      </w:r>
      <w:r w:rsidR="00A43ACE">
        <w:rPr>
          <w:rFonts w:ascii="Times New Roman" w:hAnsi="Times New Roman" w:cs="Times New Roman"/>
          <w:sz w:val="28"/>
          <w:szCs w:val="28"/>
        </w:rPr>
        <w:t xml:space="preserve">до половины максимального </w:t>
      </w:r>
      <w:r w:rsidR="002364A3">
        <w:rPr>
          <w:rFonts w:ascii="Times New Roman" w:hAnsi="Times New Roman" w:cs="Times New Roman"/>
          <w:sz w:val="28"/>
          <w:szCs w:val="28"/>
        </w:rPr>
        <w:t xml:space="preserve">размера </w:t>
      </w:r>
      <w:r w:rsidR="00A43ACE">
        <w:rPr>
          <w:rFonts w:ascii="Times New Roman" w:hAnsi="Times New Roman" w:cs="Times New Roman"/>
          <w:sz w:val="28"/>
          <w:szCs w:val="28"/>
        </w:rPr>
        <w:t>штрафа для организаций</w:t>
      </w:r>
      <w:r w:rsidR="005E3660">
        <w:rPr>
          <w:rFonts w:ascii="Times New Roman" w:hAnsi="Times New Roman" w:cs="Times New Roman"/>
          <w:sz w:val="28"/>
          <w:szCs w:val="28"/>
        </w:rPr>
        <w:t>;</w:t>
      </w:r>
      <w:r w:rsidR="00800C4F">
        <w:rPr>
          <w:rFonts w:ascii="Times New Roman" w:hAnsi="Times New Roman" w:cs="Times New Roman"/>
          <w:sz w:val="28"/>
          <w:szCs w:val="28"/>
        </w:rPr>
        <w:t xml:space="preserve"> </w:t>
      </w:r>
      <w:r w:rsidR="005E3660">
        <w:rPr>
          <w:rFonts w:ascii="Times New Roman" w:hAnsi="Times New Roman" w:cs="Times New Roman"/>
          <w:sz w:val="28"/>
          <w:szCs w:val="28"/>
        </w:rPr>
        <w:t>в</w:t>
      </w:r>
      <w:r w:rsidR="00800C4F">
        <w:rPr>
          <w:rFonts w:ascii="Times New Roman" w:hAnsi="Times New Roman" w:cs="Times New Roman"/>
          <w:sz w:val="28"/>
          <w:szCs w:val="28"/>
        </w:rPr>
        <w:t xml:space="preserve"> случае, е</w:t>
      </w:r>
      <w:r w:rsidR="00A43ACE">
        <w:rPr>
          <w:rFonts w:ascii="Times New Roman" w:hAnsi="Times New Roman" w:cs="Times New Roman"/>
          <w:sz w:val="28"/>
          <w:szCs w:val="28"/>
        </w:rPr>
        <w:t xml:space="preserve">сли размер </w:t>
      </w:r>
      <w:r w:rsidR="005E3660">
        <w:rPr>
          <w:rFonts w:ascii="Times New Roman" w:hAnsi="Times New Roman" w:cs="Times New Roman"/>
          <w:sz w:val="28"/>
          <w:szCs w:val="28"/>
        </w:rPr>
        <w:t>штрафа</w:t>
      </w:r>
      <w:r w:rsidR="00A43ACE">
        <w:rPr>
          <w:rFonts w:ascii="Times New Roman" w:hAnsi="Times New Roman" w:cs="Times New Roman"/>
          <w:sz w:val="28"/>
          <w:szCs w:val="28"/>
        </w:rPr>
        <w:t xml:space="preserve"> фиксированный, назначат 50% от не</w:t>
      </w:r>
      <w:r w:rsidR="005E3660">
        <w:rPr>
          <w:rFonts w:ascii="Times New Roman" w:hAnsi="Times New Roman" w:cs="Times New Roman"/>
          <w:sz w:val="28"/>
          <w:szCs w:val="28"/>
        </w:rPr>
        <w:t>го</w:t>
      </w:r>
      <w:r w:rsidR="00A43ACE">
        <w:rPr>
          <w:rFonts w:ascii="Times New Roman" w:hAnsi="Times New Roman" w:cs="Times New Roman"/>
          <w:sz w:val="28"/>
          <w:szCs w:val="28"/>
        </w:rPr>
        <w:t>.</w:t>
      </w:r>
      <w:r w:rsidR="00800C4F">
        <w:rPr>
          <w:rFonts w:ascii="Times New Roman" w:hAnsi="Times New Roman" w:cs="Times New Roman"/>
          <w:sz w:val="28"/>
          <w:szCs w:val="28"/>
        </w:rPr>
        <w:t xml:space="preserve"> </w:t>
      </w:r>
      <w:r w:rsidR="00A43ACE" w:rsidRPr="00800C4F">
        <w:rPr>
          <w:rFonts w:ascii="Times New Roman" w:hAnsi="Times New Roman" w:cs="Times New Roman"/>
          <w:sz w:val="28"/>
          <w:szCs w:val="28"/>
        </w:rPr>
        <w:t>При этом сумма</w:t>
      </w:r>
      <w:r w:rsidR="005E3660">
        <w:rPr>
          <w:rFonts w:ascii="Times New Roman" w:hAnsi="Times New Roman" w:cs="Times New Roman"/>
          <w:sz w:val="28"/>
          <w:szCs w:val="28"/>
        </w:rPr>
        <w:t xml:space="preserve"> штрафа</w:t>
      </w:r>
      <w:r w:rsidR="00A43ACE" w:rsidRPr="00800C4F">
        <w:rPr>
          <w:rFonts w:ascii="Times New Roman" w:hAnsi="Times New Roman" w:cs="Times New Roman"/>
          <w:sz w:val="28"/>
          <w:szCs w:val="28"/>
        </w:rPr>
        <w:t xml:space="preserve"> </w:t>
      </w:r>
      <w:hyperlink r:id="rId23" w:history="1">
        <w:r w:rsidR="00A43ACE" w:rsidRPr="00800C4F">
          <w:rPr>
            <w:rFonts w:ascii="Times New Roman" w:hAnsi="Times New Roman" w:cs="Times New Roman"/>
            <w:sz w:val="28"/>
            <w:szCs w:val="28"/>
          </w:rPr>
          <w:t xml:space="preserve">не должна </w:t>
        </w:r>
        <w:r w:rsidR="00A43ACE" w:rsidRPr="00800C4F">
          <w:rPr>
            <w:rFonts w:ascii="Times New Roman" w:hAnsi="Times New Roman" w:cs="Times New Roman"/>
            <w:sz w:val="28"/>
            <w:szCs w:val="28"/>
          </w:rPr>
          <w:lastRenderedPageBreak/>
          <w:t>быть</w:t>
        </w:r>
      </w:hyperlink>
      <w:r w:rsidR="00A43ACE" w:rsidRPr="00800C4F">
        <w:rPr>
          <w:rFonts w:ascii="Times New Roman" w:hAnsi="Times New Roman" w:cs="Times New Roman"/>
          <w:sz w:val="28"/>
          <w:szCs w:val="28"/>
        </w:rPr>
        <w:t xml:space="preserve"> меньше минимума для </w:t>
      </w:r>
      <w:r w:rsidR="00A43ACE">
        <w:rPr>
          <w:rFonts w:ascii="Times New Roman" w:hAnsi="Times New Roman" w:cs="Times New Roman"/>
          <w:sz w:val="28"/>
          <w:szCs w:val="28"/>
        </w:rPr>
        <w:t>должностного лица.</w:t>
      </w:r>
      <w:r w:rsidR="00800C4F">
        <w:rPr>
          <w:rFonts w:ascii="Times New Roman" w:hAnsi="Times New Roman" w:cs="Times New Roman"/>
          <w:sz w:val="28"/>
          <w:szCs w:val="28"/>
        </w:rPr>
        <w:t xml:space="preserve"> Правила указанной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индивидуальные предприниматели несут административную ответственность как юридические лица.</w:t>
      </w:r>
    </w:p>
    <w:p w14:paraId="31ADE1D7" w14:textId="58ED2786" w:rsidR="00B655A6" w:rsidRDefault="0029665D" w:rsidP="00B655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29665D">
        <w:rPr>
          <w:rFonts w:ascii="Times New Roman" w:hAnsi="Times New Roman" w:cs="Times New Roman"/>
          <w:sz w:val="28"/>
          <w:szCs w:val="28"/>
        </w:rPr>
        <w:t xml:space="preserve">а несколько нарушений </w:t>
      </w:r>
      <w:hyperlink r:id="rId24" w:history="1">
        <w:r w:rsidRPr="0029665D">
          <w:rPr>
            <w:rFonts w:ascii="Times New Roman" w:hAnsi="Times New Roman" w:cs="Times New Roman"/>
            <w:sz w:val="28"/>
            <w:szCs w:val="28"/>
          </w:rPr>
          <w:t>наказывают как за одно</w:t>
        </w:r>
      </w:hyperlink>
      <w:r w:rsidRPr="0029665D">
        <w:rPr>
          <w:rFonts w:ascii="Times New Roman" w:hAnsi="Times New Roman" w:cs="Times New Roman"/>
          <w:sz w:val="28"/>
          <w:szCs w:val="28"/>
        </w:rPr>
        <w:t>, если они выявлены в ходе одного контрольно</w:t>
      </w:r>
      <w:r>
        <w:rPr>
          <w:rFonts w:ascii="Times New Roman" w:hAnsi="Times New Roman" w:cs="Times New Roman"/>
          <w:sz w:val="28"/>
          <w:szCs w:val="28"/>
        </w:rPr>
        <w:t>го (</w:t>
      </w:r>
      <w:r w:rsidRPr="0029665D">
        <w:rPr>
          <w:rFonts w:ascii="Times New Roman" w:hAnsi="Times New Roman" w:cs="Times New Roman"/>
          <w:sz w:val="28"/>
          <w:szCs w:val="28"/>
        </w:rPr>
        <w:t>надзорного</w:t>
      </w:r>
      <w:r>
        <w:rPr>
          <w:rFonts w:ascii="Times New Roman" w:hAnsi="Times New Roman" w:cs="Times New Roman"/>
          <w:sz w:val="28"/>
          <w:szCs w:val="28"/>
        </w:rPr>
        <w:t>)</w:t>
      </w:r>
      <w:r w:rsidRPr="0029665D">
        <w:rPr>
          <w:rFonts w:ascii="Times New Roman" w:hAnsi="Times New Roman" w:cs="Times New Roman"/>
          <w:sz w:val="28"/>
          <w:szCs w:val="28"/>
        </w:rPr>
        <w:t xml:space="preserve"> мероприятия и ответственность установлена</w:t>
      </w:r>
      <w:r>
        <w:rPr>
          <w:rFonts w:ascii="Times New Roman" w:hAnsi="Times New Roman" w:cs="Times New Roman"/>
          <w:sz w:val="28"/>
          <w:szCs w:val="28"/>
        </w:rPr>
        <w:t xml:space="preserve"> одной и той же статьей (частью статьи) КоАП РФ</w:t>
      </w:r>
      <w:r w:rsidR="00B655A6">
        <w:rPr>
          <w:rFonts w:ascii="Times New Roman" w:hAnsi="Times New Roman" w:cs="Times New Roman"/>
          <w:sz w:val="28"/>
          <w:szCs w:val="28"/>
        </w:rPr>
        <w:t xml:space="preserve"> или закона субъекта </w:t>
      </w:r>
      <w:r w:rsidR="00B655A6" w:rsidRPr="00B655A6">
        <w:rPr>
          <w:rFonts w:ascii="Times New Roman" w:hAnsi="Times New Roman" w:cs="Times New Roman"/>
          <w:sz w:val="28"/>
          <w:szCs w:val="28"/>
        </w:rPr>
        <w:t>Российской Федерации об административных правонарушениях</w:t>
      </w:r>
      <w:r w:rsidR="00B655A6">
        <w:rPr>
          <w:rFonts w:ascii="Times New Roman" w:hAnsi="Times New Roman" w:cs="Times New Roman"/>
          <w:sz w:val="28"/>
          <w:szCs w:val="28"/>
        </w:rPr>
        <w:t>,</w:t>
      </w:r>
      <w:r w:rsidR="00B655A6" w:rsidRPr="00B655A6">
        <w:rPr>
          <w:rFonts w:ascii="Times New Roman" w:hAnsi="Times New Roman" w:cs="Times New Roman"/>
          <w:sz w:val="28"/>
          <w:szCs w:val="28"/>
        </w:rPr>
        <w:t xml:space="preserve"> </w:t>
      </w:r>
      <w:r w:rsidR="00B655A6">
        <w:rPr>
          <w:rFonts w:ascii="Times New Roman" w:hAnsi="Times New Roman" w:cs="Times New Roman"/>
          <w:sz w:val="28"/>
          <w:szCs w:val="28"/>
        </w:rPr>
        <w:t>е</w:t>
      </w:r>
      <w:r w:rsidR="00B655A6" w:rsidRPr="00B655A6">
        <w:rPr>
          <w:rFonts w:ascii="Times New Roman" w:hAnsi="Times New Roman" w:cs="Times New Roman"/>
          <w:sz w:val="28"/>
          <w:szCs w:val="28"/>
        </w:rPr>
        <w:t xml:space="preserve">сли </w:t>
      </w:r>
      <w:r w:rsidR="006F10F1">
        <w:rPr>
          <w:rFonts w:ascii="Times New Roman" w:hAnsi="Times New Roman" w:cs="Times New Roman"/>
          <w:sz w:val="28"/>
          <w:szCs w:val="28"/>
        </w:rPr>
        <w:t xml:space="preserve">же </w:t>
      </w:r>
      <w:r w:rsidR="00B655A6" w:rsidRPr="00B655A6">
        <w:rPr>
          <w:rFonts w:ascii="Times New Roman" w:hAnsi="Times New Roman" w:cs="Times New Roman"/>
          <w:sz w:val="28"/>
          <w:szCs w:val="28"/>
        </w:rPr>
        <w:t xml:space="preserve">таким образом </w:t>
      </w:r>
      <w:hyperlink r:id="rId25" w:history="1">
        <w:r w:rsidR="00B655A6" w:rsidRPr="00A25E0A">
          <w:rPr>
            <w:rFonts w:ascii="Times New Roman" w:hAnsi="Times New Roman" w:cs="Times New Roman"/>
            <w:sz w:val="28"/>
            <w:szCs w:val="28"/>
          </w:rPr>
          <w:t>выявят</w:t>
        </w:r>
      </w:hyperlink>
      <w:r w:rsidR="00B655A6" w:rsidRPr="00A25E0A">
        <w:rPr>
          <w:rFonts w:ascii="Times New Roman" w:hAnsi="Times New Roman" w:cs="Times New Roman"/>
          <w:sz w:val="28"/>
          <w:szCs w:val="28"/>
        </w:rPr>
        <w:t xml:space="preserve"> нарушения из разных статей (частей), грозит одно наиболее строгое наказание</w:t>
      </w:r>
      <w:r w:rsidR="006F10F1" w:rsidRPr="00A25E0A">
        <w:rPr>
          <w:rFonts w:ascii="Times New Roman" w:hAnsi="Times New Roman" w:cs="Times New Roman"/>
          <w:sz w:val="28"/>
          <w:szCs w:val="28"/>
        </w:rPr>
        <w:t xml:space="preserve"> (</w:t>
      </w:r>
      <w:r w:rsidR="00A25E0A" w:rsidRPr="00A25E0A">
        <w:rPr>
          <w:rFonts w:ascii="Times New Roman" w:hAnsi="Times New Roman" w:cs="Times New Roman"/>
          <w:sz w:val="28"/>
          <w:szCs w:val="28"/>
        </w:rPr>
        <w:t xml:space="preserve">Федеральным </w:t>
      </w:r>
      <w:hyperlink r:id="rId26" w:history="1">
        <w:r w:rsidR="00A25E0A" w:rsidRPr="00A25E0A">
          <w:rPr>
            <w:rFonts w:ascii="Times New Roman" w:hAnsi="Times New Roman" w:cs="Times New Roman"/>
            <w:sz w:val="28"/>
            <w:szCs w:val="28"/>
          </w:rPr>
          <w:t>законом</w:t>
        </w:r>
      </w:hyperlink>
      <w:r w:rsidR="00A25E0A" w:rsidRPr="00A25E0A">
        <w:rPr>
          <w:rFonts w:ascii="Times New Roman" w:hAnsi="Times New Roman" w:cs="Times New Roman"/>
          <w:sz w:val="28"/>
          <w:szCs w:val="28"/>
        </w:rPr>
        <w:t xml:space="preserve"> от 26.03.2022 </w:t>
      </w:r>
      <w:r w:rsidR="00B44BE0">
        <w:rPr>
          <w:rFonts w:ascii="Times New Roman" w:hAnsi="Times New Roman" w:cs="Times New Roman"/>
          <w:sz w:val="28"/>
          <w:szCs w:val="28"/>
        </w:rPr>
        <w:t xml:space="preserve">          </w:t>
      </w:r>
      <w:r w:rsidR="00A25E0A">
        <w:rPr>
          <w:rFonts w:ascii="Times New Roman" w:hAnsi="Times New Roman" w:cs="Times New Roman"/>
          <w:sz w:val="28"/>
          <w:szCs w:val="28"/>
        </w:rPr>
        <w:t>№</w:t>
      </w:r>
      <w:r w:rsidR="00A25E0A" w:rsidRPr="00A25E0A">
        <w:rPr>
          <w:rFonts w:ascii="Times New Roman" w:hAnsi="Times New Roman" w:cs="Times New Roman"/>
          <w:sz w:val="28"/>
          <w:szCs w:val="28"/>
        </w:rPr>
        <w:t xml:space="preserve"> 70-ФЗ</w:t>
      </w:r>
      <w:r w:rsidR="00A25E0A">
        <w:rPr>
          <w:rFonts w:ascii="Times New Roman" w:hAnsi="Times New Roman" w:cs="Times New Roman"/>
          <w:sz w:val="28"/>
          <w:szCs w:val="28"/>
        </w:rPr>
        <w:t xml:space="preserve"> </w:t>
      </w:r>
      <w:r w:rsidR="006F10F1">
        <w:rPr>
          <w:rFonts w:ascii="Times New Roman" w:hAnsi="Times New Roman" w:cs="Times New Roman"/>
          <w:sz w:val="28"/>
          <w:szCs w:val="28"/>
        </w:rPr>
        <w:t>статья 4.4 КоАП РФ дополнена частью 5 и частью 6).</w:t>
      </w:r>
    </w:p>
    <w:p w14:paraId="1A03D7D9" w14:textId="573064C3" w:rsidR="006F10F1" w:rsidRPr="006F10F1" w:rsidRDefault="006F10F1" w:rsidP="006F10F1">
      <w:pPr>
        <w:autoSpaceDE w:val="0"/>
        <w:autoSpaceDN w:val="0"/>
        <w:adjustRightInd w:val="0"/>
        <w:spacing w:after="0" w:line="240" w:lineRule="auto"/>
        <w:ind w:firstLine="709"/>
        <w:jc w:val="both"/>
        <w:rPr>
          <w:rFonts w:ascii="Times New Roman" w:hAnsi="Times New Roman" w:cs="Times New Roman"/>
          <w:sz w:val="28"/>
          <w:szCs w:val="28"/>
        </w:rPr>
      </w:pPr>
      <w:r w:rsidRPr="006F10F1">
        <w:rPr>
          <w:rFonts w:ascii="Times New Roman" w:hAnsi="Times New Roman" w:cs="Times New Roman"/>
          <w:sz w:val="28"/>
          <w:szCs w:val="28"/>
        </w:rPr>
        <w:t xml:space="preserve">Если нарушение выявили в ходе </w:t>
      </w:r>
      <w:r>
        <w:rPr>
          <w:rFonts w:ascii="Times New Roman" w:hAnsi="Times New Roman" w:cs="Times New Roman"/>
          <w:sz w:val="28"/>
          <w:szCs w:val="28"/>
        </w:rPr>
        <w:t xml:space="preserve">государственного контроля (надзора) </w:t>
      </w:r>
      <w:r w:rsidRPr="006F10F1">
        <w:rPr>
          <w:rFonts w:ascii="Times New Roman" w:hAnsi="Times New Roman" w:cs="Times New Roman"/>
          <w:sz w:val="28"/>
          <w:szCs w:val="28"/>
        </w:rPr>
        <w:t>и по КоАП РФ или региональному закону у</w:t>
      </w:r>
      <w:r>
        <w:rPr>
          <w:rFonts w:ascii="Times New Roman" w:hAnsi="Times New Roman" w:cs="Times New Roman"/>
          <w:sz w:val="28"/>
          <w:szCs w:val="28"/>
        </w:rPr>
        <w:t xml:space="preserve"> административного </w:t>
      </w:r>
      <w:r w:rsidRPr="006F10F1">
        <w:rPr>
          <w:rFonts w:ascii="Times New Roman" w:hAnsi="Times New Roman" w:cs="Times New Roman"/>
          <w:sz w:val="28"/>
          <w:szCs w:val="28"/>
        </w:rPr>
        <w:t xml:space="preserve"> штрафа есть верхн</w:t>
      </w:r>
      <w:r>
        <w:rPr>
          <w:rFonts w:ascii="Times New Roman" w:hAnsi="Times New Roman" w:cs="Times New Roman"/>
          <w:sz w:val="28"/>
          <w:szCs w:val="28"/>
        </w:rPr>
        <w:t>яя</w:t>
      </w:r>
      <w:r w:rsidRPr="006F10F1">
        <w:rPr>
          <w:rFonts w:ascii="Times New Roman" w:hAnsi="Times New Roman" w:cs="Times New Roman"/>
          <w:sz w:val="28"/>
          <w:szCs w:val="28"/>
        </w:rPr>
        <w:t xml:space="preserve"> и нижн</w:t>
      </w:r>
      <w:r>
        <w:rPr>
          <w:rFonts w:ascii="Times New Roman" w:hAnsi="Times New Roman" w:cs="Times New Roman"/>
          <w:sz w:val="28"/>
          <w:szCs w:val="28"/>
        </w:rPr>
        <w:t>яя</w:t>
      </w:r>
      <w:r w:rsidRPr="006F10F1">
        <w:rPr>
          <w:rFonts w:ascii="Times New Roman" w:hAnsi="Times New Roman" w:cs="Times New Roman"/>
          <w:sz w:val="28"/>
          <w:szCs w:val="28"/>
        </w:rPr>
        <w:t xml:space="preserve"> </w:t>
      </w:r>
      <w:r>
        <w:rPr>
          <w:rFonts w:ascii="Times New Roman" w:hAnsi="Times New Roman" w:cs="Times New Roman"/>
          <w:sz w:val="28"/>
          <w:szCs w:val="28"/>
        </w:rPr>
        <w:t>границы</w:t>
      </w:r>
      <w:r w:rsidRPr="006F10F1">
        <w:rPr>
          <w:rFonts w:ascii="Times New Roman" w:hAnsi="Times New Roman" w:cs="Times New Roman"/>
          <w:sz w:val="28"/>
          <w:szCs w:val="28"/>
        </w:rPr>
        <w:t xml:space="preserve">, </w:t>
      </w:r>
      <w:r>
        <w:rPr>
          <w:rFonts w:ascii="Times New Roman" w:hAnsi="Times New Roman" w:cs="Times New Roman"/>
          <w:sz w:val="28"/>
          <w:szCs w:val="28"/>
        </w:rPr>
        <w:t>при предотвращение лицом, совершившим административное правонарушение, вредных последствий административного правонарушения, а также добровольного возмещения лицом, совершившим административное правонарушение, причиненного ущерба или добровольное устранение причиненного вреда, штраф назначается в минимальном размере, установленном за совершение соответствующего административного правонарушения, за исключением случаев</w:t>
      </w:r>
      <w:r w:rsidRPr="006F10F1">
        <w:rPr>
          <w:rFonts w:ascii="Times New Roman" w:hAnsi="Times New Roman" w:cs="Times New Roman"/>
          <w:sz w:val="28"/>
          <w:szCs w:val="28"/>
        </w:rPr>
        <w:t xml:space="preserve">, когда </w:t>
      </w:r>
      <w:hyperlink r:id="rId27" w:history="1">
        <w:r w:rsidRPr="006F10F1">
          <w:rPr>
            <w:rFonts w:ascii="Times New Roman" w:hAnsi="Times New Roman" w:cs="Times New Roman"/>
            <w:sz w:val="28"/>
            <w:szCs w:val="28"/>
          </w:rPr>
          <w:t>могут назначить</w:t>
        </w:r>
      </w:hyperlink>
      <w:r w:rsidRPr="006F10F1">
        <w:rPr>
          <w:rFonts w:ascii="Times New Roman" w:hAnsi="Times New Roman" w:cs="Times New Roman"/>
          <w:sz w:val="28"/>
          <w:szCs w:val="28"/>
        </w:rPr>
        <w:t xml:space="preserve"> штраф в размере меньше минимального</w:t>
      </w:r>
      <w:r>
        <w:rPr>
          <w:rFonts w:ascii="Times New Roman" w:hAnsi="Times New Roman" w:cs="Times New Roman"/>
          <w:sz w:val="28"/>
          <w:szCs w:val="28"/>
        </w:rPr>
        <w:t xml:space="preserve"> и замены штрафа предупреждением</w:t>
      </w:r>
      <w:r w:rsidR="00EE643A">
        <w:rPr>
          <w:rFonts w:ascii="Times New Roman" w:hAnsi="Times New Roman" w:cs="Times New Roman"/>
          <w:sz w:val="28"/>
          <w:szCs w:val="28"/>
        </w:rPr>
        <w:t xml:space="preserve"> (</w:t>
      </w:r>
      <w:r w:rsidR="005D002F" w:rsidRPr="005D002F">
        <w:rPr>
          <w:rFonts w:ascii="Times New Roman" w:hAnsi="Times New Roman" w:cs="Times New Roman"/>
          <w:sz w:val="28"/>
          <w:szCs w:val="28"/>
        </w:rPr>
        <w:t xml:space="preserve">Федеральным </w:t>
      </w:r>
      <w:hyperlink r:id="rId28" w:history="1">
        <w:r w:rsidR="005D002F" w:rsidRPr="005D002F">
          <w:rPr>
            <w:rFonts w:ascii="Times New Roman" w:hAnsi="Times New Roman" w:cs="Times New Roman"/>
            <w:sz w:val="28"/>
            <w:szCs w:val="28"/>
          </w:rPr>
          <w:t>законом</w:t>
        </w:r>
      </w:hyperlink>
      <w:r w:rsidR="005D002F" w:rsidRPr="005D002F">
        <w:rPr>
          <w:rFonts w:ascii="Times New Roman" w:hAnsi="Times New Roman" w:cs="Times New Roman"/>
          <w:sz w:val="28"/>
          <w:szCs w:val="28"/>
        </w:rPr>
        <w:t xml:space="preserve"> от 14.07.2022 </w:t>
      </w:r>
      <w:r w:rsidR="005D002F">
        <w:rPr>
          <w:rFonts w:ascii="Times New Roman" w:hAnsi="Times New Roman" w:cs="Times New Roman"/>
          <w:sz w:val="28"/>
          <w:szCs w:val="28"/>
        </w:rPr>
        <w:t xml:space="preserve">                №</w:t>
      </w:r>
      <w:r w:rsidR="005D002F" w:rsidRPr="005D002F">
        <w:rPr>
          <w:rFonts w:ascii="Times New Roman" w:hAnsi="Times New Roman" w:cs="Times New Roman"/>
          <w:sz w:val="28"/>
          <w:szCs w:val="28"/>
        </w:rPr>
        <w:t xml:space="preserve"> 290-ФЗ</w:t>
      </w:r>
      <w:r w:rsidR="005D002F">
        <w:rPr>
          <w:rFonts w:ascii="Times New Roman" w:hAnsi="Times New Roman" w:cs="Times New Roman"/>
          <w:sz w:val="28"/>
          <w:szCs w:val="28"/>
        </w:rPr>
        <w:t xml:space="preserve"> </w:t>
      </w:r>
      <w:r w:rsidR="00EE643A">
        <w:rPr>
          <w:rFonts w:ascii="Times New Roman" w:hAnsi="Times New Roman" w:cs="Times New Roman"/>
          <w:sz w:val="28"/>
          <w:szCs w:val="28"/>
        </w:rPr>
        <w:t>статья 4.1 КоАП РФ дополнена частью 3.4-1)</w:t>
      </w:r>
      <w:r>
        <w:rPr>
          <w:rFonts w:ascii="Times New Roman" w:hAnsi="Times New Roman" w:cs="Times New Roman"/>
          <w:sz w:val="28"/>
          <w:szCs w:val="28"/>
        </w:rPr>
        <w:t>.</w:t>
      </w:r>
    </w:p>
    <w:p w14:paraId="31287CFC" w14:textId="31157B08" w:rsidR="00907F53" w:rsidRDefault="008C268B" w:rsidP="002966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w:t>
      </w:r>
      <w:r w:rsidRPr="008C268B">
        <w:rPr>
          <w:rFonts w:ascii="Times New Roman" w:hAnsi="Times New Roman" w:cs="Times New Roman"/>
          <w:sz w:val="28"/>
          <w:szCs w:val="28"/>
        </w:rPr>
        <w:t xml:space="preserve">14.07.2022 </w:t>
      </w:r>
      <w:hyperlink r:id="rId29" w:history="1">
        <w:r w:rsidR="00CE61D5">
          <w:rPr>
            <w:rFonts w:ascii="Times New Roman" w:hAnsi="Times New Roman" w:cs="Times New Roman"/>
            <w:sz w:val="28"/>
            <w:szCs w:val="28"/>
          </w:rPr>
          <w:t>№</w:t>
        </w:r>
      </w:hyperlink>
      <w:r w:rsidR="00CE61D5">
        <w:rPr>
          <w:rFonts w:ascii="Times New Roman" w:hAnsi="Times New Roman" w:cs="Times New Roman"/>
          <w:sz w:val="28"/>
          <w:szCs w:val="28"/>
        </w:rPr>
        <w:t xml:space="preserve"> 290-ФЗ в</w:t>
      </w:r>
      <w:r w:rsidR="008F1DCC">
        <w:rPr>
          <w:rFonts w:ascii="Times New Roman" w:hAnsi="Times New Roman" w:cs="Times New Roman"/>
          <w:sz w:val="28"/>
          <w:szCs w:val="28"/>
        </w:rPr>
        <w:t>несены изменения в статью 4.1.1 КоАП РФ</w:t>
      </w:r>
      <w:r w:rsidR="001D28F5">
        <w:rPr>
          <w:rFonts w:ascii="Times New Roman" w:hAnsi="Times New Roman" w:cs="Times New Roman"/>
          <w:sz w:val="28"/>
          <w:szCs w:val="28"/>
        </w:rPr>
        <w:t xml:space="preserve">, а именно </w:t>
      </w:r>
      <w:r w:rsidR="008F1DCC">
        <w:rPr>
          <w:rFonts w:ascii="Times New Roman" w:hAnsi="Times New Roman" w:cs="Times New Roman"/>
          <w:sz w:val="28"/>
          <w:szCs w:val="28"/>
        </w:rPr>
        <w:t xml:space="preserve"> д</w:t>
      </w:r>
      <w:r w:rsidR="005F7821">
        <w:rPr>
          <w:rFonts w:ascii="Times New Roman" w:hAnsi="Times New Roman" w:cs="Times New Roman"/>
          <w:sz w:val="28"/>
          <w:szCs w:val="28"/>
        </w:rPr>
        <w:t xml:space="preserve">ля всех субъектов административной ответственности за впервые совершенное правонарушение (за исключением </w:t>
      </w:r>
      <w:r w:rsidR="00FE1889">
        <w:rPr>
          <w:rFonts w:ascii="Times New Roman" w:hAnsi="Times New Roman" w:cs="Times New Roman"/>
          <w:sz w:val="28"/>
          <w:szCs w:val="28"/>
        </w:rPr>
        <w:t xml:space="preserve">правонарушений, предусмотренных частью 2 статьи 4.1.1 КоАП РФ) </w:t>
      </w:r>
      <w:r w:rsidR="005F7821">
        <w:rPr>
          <w:rFonts w:ascii="Times New Roman" w:hAnsi="Times New Roman" w:cs="Times New Roman"/>
          <w:sz w:val="28"/>
          <w:szCs w:val="28"/>
        </w:rPr>
        <w:t>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назначается вместо штрафа предупреждение</w:t>
      </w:r>
      <w:r w:rsidR="00907F53">
        <w:rPr>
          <w:rFonts w:ascii="Times New Roman" w:hAnsi="Times New Roman" w:cs="Times New Roman"/>
          <w:sz w:val="28"/>
          <w:szCs w:val="28"/>
        </w:rPr>
        <w:t>.</w:t>
      </w:r>
      <w:r w:rsidR="005F7821">
        <w:rPr>
          <w:rFonts w:ascii="Times New Roman" w:hAnsi="Times New Roman" w:cs="Times New Roman"/>
          <w:sz w:val="28"/>
          <w:szCs w:val="28"/>
        </w:rPr>
        <w:t xml:space="preserve">  </w:t>
      </w:r>
      <w:r w:rsidR="00907F53">
        <w:rPr>
          <w:rFonts w:ascii="Times New Roman" w:hAnsi="Times New Roman" w:cs="Times New Roman"/>
          <w:sz w:val="28"/>
          <w:szCs w:val="28"/>
        </w:rPr>
        <w:t xml:space="preserve">До внесения </w:t>
      </w:r>
      <w:r w:rsidR="00604578">
        <w:rPr>
          <w:rFonts w:ascii="Times New Roman" w:hAnsi="Times New Roman" w:cs="Times New Roman"/>
          <w:sz w:val="28"/>
          <w:szCs w:val="28"/>
        </w:rPr>
        <w:t xml:space="preserve">указанных </w:t>
      </w:r>
      <w:r w:rsidR="00907F53">
        <w:rPr>
          <w:rFonts w:ascii="Times New Roman" w:hAnsi="Times New Roman" w:cs="Times New Roman"/>
          <w:sz w:val="28"/>
          <w:szCs w:val="28"/>
        </w:rPr>
        <w:t>изменений замена штрафа на предупреждение была возможна только для некоммерческих организаций, а также являющимся субъектами малого и среднего предпринимательства лиц, осуществляющим предпринимательскую деятельность без образования юридического лица, и юридических лиц, их работникам</w:t>
      </w:r>
      <w:r w:rsidR="005B1AA2">
        <w:rPr>
          <w:rFonts w:ascii="Times New Roman" w:hAnsi="Times New Roman" w:cs="Times New Roman"/>
          <w:sz w:val="28"/>
          <w:szCs w:val="28"/>
        </w:rPr>
        <w:t>.</w:t>
      </w:r>
      <w:r w:rsidR="00907F53">
        <w:rPr>
          <w:rFonts w:ascii="Times New Roman" w:hAnsi="Times New Roman" w:cs="Times New Roman"/>
          <w:sz w:val="28"/>
          <w:szCs w:val="28"/>
        </w:rPr>
        <w:t xml:space="preserve"> </w:t>
      </w:r>
    </w:p>
    <w:p w14:paraId="5EE65F9E" w14:textId="014F1130" w:rsidR="00831EA6" w:rsidRDefault="00831EA6" w:rsidP="009177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Отсрочка исполнения постановления о назначении административного наказания в виде административного штрафа может быть предоставлена на срок до шести месяцев, вместо ранее установленного одного месяца (часть 1 статьи 31.5 КоАП РФ</w:t>
      </w:r>
      <w:r w:rsidR="00B2660A">
        <w:rPr>
          <w:rFonts w:ascii="Times New Roman" w:hAnsi="Times New Roman" w:cs="Times New Roman"/>
          <w:sz w:val="28"/>
          <w:szCs w:val="28"/>
        </w:rPr>
        <w:t xml:space="preserve"> изменена Федеральным законом от</w:t>
      </w:r>
      <w:r w:rsidR="00B2660A" w:rsidRPr="00B2660A">
        <w:rPr>
          <w:rFonts w:ascii="Times New Roman" w:hAnsi="Times New Roman" w:cs="Times New Roman"/>
          <w:sz w:val="28"/>
          <w:szCs w:val="28"/>
        </w:rPr>
        <w:t xml:space="preserve"> 14.07.2022 </w:t>
      </w:r>
      <w:hyperlink r:id="rId30" w:history="1">
        <w:r w:rsidR="00B2660A">
          <w:rPr>
            <w:rFonts w:ascii="Times New Roman" w:hAnsi="Times New Roman" w:cs="Times New Roman"/>
            <w:sz w:val="28"/>
            <w:szCs w:val="28"/>
          </w:rPr>
          <w:t>№</w:t>
        </w:r>
      </w:hyperlink>
      <w:r w:rsidR="00B2660A">
        <w:rPr>
          <w:rFonts w:ascii="Times New Roman" w:hAnsi="Times New Roman" w:cs="Times New Roman"/>
          <w:sz w:val="28"/>
          <w:szCs w:val="28"/>
        </w:rPr>
        <w:t xml:space="preserve"> 290-ФЗ</w:t>
      </w:r>
      <w:r>
        <w:rPr>
          <w:rFonts w:ascii="Times New Roman" w:hAnsi="Times New Roman" w:cs="Times New Roman"/>
          <w:sz w:val="28"/>
          <w:szCs w:val="28"/>
        </w:rPr>
        <w:t>)</w:t>
      </w:r>
      <w:r w:rsidR="00B2660A">
        <w:rPr>
          <w:rFonts w:ascii="Times New Roman" w:hAnsi="Times New Roman" w:cs="Times New Roman"/>
          <w:sz w:val="28"/>
          <w:szCs w:val="28"/>
        </w:rPr>
        <w:t>.</w:t>
      </w:r>
      <w:r>
        <w:rPr>
          <w:rFonts w:ascii="Times New Roman" w:hAnsi="Times New Roman" w:cs="Times New Roman"/>
          <w:sz w:val="28"/>
          <w:szCs w:val="28"/>
        </w:rPr>
        <w:t xml:space="preserve"> </w:t>
      </w:r>
    </w:p>
    <w:p w14:paraId="49109D74" w14:textId="4F014DD2" w:rsidR="009177CD" w:rsidRDefault="009177CD" w:rsidP="009177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Административный штраф за административное правонарушение, выявленное в ходе осуществления </w:t>
      </w:r>
      <w:proofErr w:type="gramStart"/>
      <w:r>
        <w:rPr>
          <w:rFonts w:ascii="Times New Roman" w:hAnsi="Times New Roman" w:cs="Times New Roman"/>
          <w:sz w:val="28"/>
          <w:szCs w:val="28"/>
        </w:rPr>
        <w:t>государственного контроля (надзора)</w:t>
      </w:r>
      <w:proofErr w:type="gramEnd"/>
      <w:r w:rsidR="00132B50">
        <w:rPr>
          <w:rFonts w:ascii="Times New Roman" w:hAnsi="Times New Roman" w:cs="Times New Roman"/>
          <w:sz w:val="28"/>
          <w:szCs w:val="28"/>
        </w:rPr>
        <w:t xml:space="preserve"> </w:t>
      </w:r>
      <w:r>
        <w:rPr>
          <w:rFonts w:ascii="Times New Roman" w:hAnsi="Times New Roman" w:cs="Times New Roman"/>
          <w:sz w:val="28"/>
          <w:szCs w:val="28"/>
        </w:rPr>
        <w:t>может быть уплачен в половинном размере в течение 20 дней со дня вынесения постановления по делу</w:t>
      </w:r>
      <w:r w:rsidR="00E668D4">
        <w:rPr>
          <w:rFonts w:ascii="Times New Roman" w:hAnsi="Times New Roman" w:cs="Times New Roman"/>
          <w:sz w:val="28"/>
          <w:szCs w:val="28"/>
        </w:rPr>
        <w:t xml:space="preserve">. Если копия документа пришла заказным письмом после срока, его восстановят по </w:t>
      </w:r>
      <w:r w:rsidR="00E668D4" w:rsidRPr="00132B50">
        <w:rPr>
          <w:rFonts w:ascii="Times New Roman" w:hAnsi="Times New Roman" w:cs="Times New Roman"/>
          <w:sz w:val="28"/>
          <w:szCs w:val="28"/>
        </w:rPr>
        <w:t>ходатайству</w:t>
      </w:r>
      <w:r w:rsidR="00AB5B2D" w:rsidRPr="00132B50">
        <w:rPr>
          <w:rFonts w:ascii="Times New Roman" w:hAnsi="Times New Roman" w:cs="Times New Roman"/>
          <w:sz w:val="28"/>
          <w:szCs w:val="28"/>
        </w:rPr>
        <w:t xml:space="preserve"> (</w:t>
      </w:r>
      <w:r w:rsidR="00132B50" w:rsidRPr="00132B50">
        <w:rPr>
          <w:rFonts w:ascii="Times New Roman" w:hAnsi="Times New Roman" w:cs="Times New Roman"/>
          <w:sz w:val="28"/>
          <w:szCs w:val="28"/>
        </w:rPr>
        <w:t xml:space="preserve">Федеральным </w:t>
      </w:r>
      <w:hyperlink r:id="rId31" w:history="1">
        <w:r w:rsidR="00132B50" w:rsidRPr="00132B50">
          <w:rPr>
            <w:rFonts w:ascii="Times New Roman" w:hAnsi="Times New Roman" w:cs="Times New Roman"/>
            <w:sz w:val="28"/>
            <w:szCs w:val="28"/>
          </w:rPr>
          <w:t>законом</w:t>
        </w:r>
      </w:hyperlink>
      <w:r w:rsidR="00132B50" w:rsidRPr="00132B50">
        <w:rPr>
          <w:rFonts w:ascii="Times New Roman" w:hAnsi="Times New Roman" w:cs="Times New Roman"/>
          <w:sz w:val="28"/>
          <w:szCs w:val="28"/>
        </w:rPr>
        <w:t xml:space="preserve"> от 14.07.2022 </w:t>
      </w:r>
      <w:r w:rsidR="00132B50">
        <w:rPr>
          <w:rFonts w:ascii="Times New Roman" w:hAnsi="Times New Roman" w:cs="Times New Roman"/>
          <w:sz w:val="28"/>
          <w:szCs w:val="28"/>
        </w:rPr>
        <w:t>№</w:t>
      </w:r>
      <w:r w:rsidR="00132B50" w:rsidRPr="00132B50">
        <w:rPr>
          <w:rFonts w:ascii="Times New Roman" w:hAnsi="Times New Roman" w:cs="Times New Roman"/>
          <w:sz w:val="28"/>
          <w:szCs w:val="28"/>
        </w:rPr>
        <w:t xml:space="preserve"> 290-ФЗ</w:t>
      </w:r>
      <w:r w:rsidR="00132B50">
        <w:rPr>
          <w:rFonts w:ascii="Times New Roman" w:hAnsi="Times New Roman" w:cs="Times New Roman"/>
          <w:sz w:val="28"/>
          <w:szCs w:val="28"/>
        </w:rPr>
        <w:t xml:space="preserve"> </w:t>
      </w:r>
      <w:r w:rsidR="00AB5B2D">
        <w:rPr>
          <w:rFonts w:ascii="Times New Roman" w:hAnsi="Times New Roman" w:cs="Times New Roman"/>
          <w:sz w:val="28"/>
          <w:szCs w:val="28"/>
        </w:rPr>
        <w:t>статья 32.2</w:t>
      </w:r>
      <w:r w:rsidR="00831EA6">
        <w:rPr>
          <w:rFonts w:ascii="Times New Roman" w:hAnsi="Times New Roman" w:cs="Times New Roman"/>
          <w:sz w:val="28"/>
          <w:szCs w:val="28"/>
        </w:rPr>
        <w:t xml:space="preserve"> КоАП РФ</w:t>
      </w:r>
      <w:r w:rsidR="00AB5B2D">
        <w:rPr>
          <w:rFonts w:ascii="Times New Roman" w:hAnsi="Times New Roman" w:cs="Times New Roman"/>
          <w:sz w:val="28"/>
          <w:szCs w:val="28"/>
        </w:rPr>
        <w:t xml:space="preserve"> допо</w:t>
      </w:r>
      <w:r w:rsidR="00831EA6">
        <w:rPr>
          <w:rFonts w:ascii="Times New Roman" w:hAnsi="Times New Roman" w:cs="Times New Roman"/>
          <w:sz w:val="28"/>
          <w:szCs w:val="28"/>
        </w:rPr>
        <w:t>лнена частью 1.3-3 КоАП РФ).</w:t>
      </w:r>
    </w:p>
    <w:p w14:paraId="724DF4ED" w14:textId="4975AFB3" w:rsidR="00197DF4" w:rsidRDefault="00E55B0C" w:rsidP="00197DF4">
      <w:pPr>
        <w:autoSpaceDE w:val="0"/>
        <w:autoSpaceDN w:val="0"/>
        <w:adjustRightInd w:val="0"/>
        <w:spacing w:after="0" w:line="240" w:lineRule="auto"/>
        <w:ind w:firstLine="709"/>
        <w:jc w:val="both"/>
        <w:rPr>
          <w:rFonts w:ascii="Times New Roman" w:hAnsi="Times New Roman" w:cs="Times New Roman"/>
          <w:sz w:val="28"/>
          <w:szCs w:val="28"/>
        </w:rPr>
      </w:pPr>
      <w:r w:rsidRPr="00E55B0C">
        <w:rPr>
          <w:rFonts w:ascii="Times New Roman" w:hAnsi="Times New Roman" w:cs="Times New Roman"/>
          <w:sz w:val="28"/>
          <w:szCs w:val="28"/>
        </w:rPr>
        <w:t xml:space="preserve">Федеральным </w:t>
      </w:r>
      <w:hyperlink r:id="rId32" w:history="1">
        <w:r w:rsidRPr="00E55B0C">
          <w:rPr>
            <w:rFonts w:ascii="Times New Roman" w:hAnsi="Times New Roman" w:cs="Times New Roman"/>
            <w:sz w:val="28"/>
            <w:szCs w:val="28"/>
          </w:rPr>
          <w:t>законом</w:t>
        </w:r>
      </w:hyperlink>
      <w:r>
        <w:rPr>
          <w:rFonts w:ascii="Times New Roman" w:hAnsi="Times New Roman" w:cs="Times New Roman"/>
          <w:sz w:val="28"/>
          <w:szCs w:val="28"/>
        </w:rPr>
        <w:t xml:space="preserve"> от 14.07.2022 № 290-ФЗ с</w:t>
      </w:r>
      <w:r w:rsidR="002C0E32">
        <w:rPr>
          <w:rFonts w:ascii="Times New Roman" w:hAnsi="Times New Roman" w:cs="Times New Roman"/>
          <w:sz w:val="28"/>
          <w:szCs w:val="28"/>
        </w:rPr>
        <w:t>тать</w:t>
      </w:r>
      <w:r>
        <w:rPr>
          <w:rFonts w:ascii="Times New Roman" w:hAnsi="Times New Roman" w:cs="Times New Roman"/>
          <w:sz w:val="28"/>
          <w:szCs w:val="28"/>
        </w:rPr>
        <w:t>я</w:t>
      </w:r>
      <w:r w:rsidR="002C0E32">
        <w:rPr>
          <w:rFonts w:ascii="Times New Roman" w:hAnsi="Times New Roman" w:cs="Times New Roman"/>
          <w:sz w:val="28"/>
          <w:szCs w:val="28"/>
        </w:rPr>
        <w:t xml:space="preserve"> 28.1 КоАП РФ </w:t>
      </w:r>
      <w:r w:rsidR="003A09EC">
        <w:rPr>
          <w:rFonts w:ascii="Times New Roman" w:hAnsi="Times New Roman" w:cs="Times New Roman"/>
          <w:sz w:val="28"/>
          <w:szCs w:val="28"/>
        </w:rPr>
        <w:t xml:space="preserve">(Возбуждение дела об административном правонарушении) </w:t>
      </w:r>
      <w:r w:rsidR="002C0E32">
        <w:rPr>
          <w:rFonts w:ascii="Times New Roman" w:hAnsi="Times New Roman" w:cs="Times New Roman"/>
          <w:sz w:val="28"/>
          <w:szCs w:val="28"/>
        </w:rPr>
        <w:t>приве</w:t>
      </w:r>
      <w:r>
        <w:rPr>
          <w:rFonts w:ascii="Times New Roman" w:hAnsi="Times New Roman" w:cs="Times New Roman"/>
          <w:sz w:val="28"/>
          <w:szCs w:val="28"/>
        </w:rPr>
        <w:t>дена</w:t>
      </w:r>
      <w:r w:rsidR="002C0E32">
        <w:rPr>
          <w:rFonts w:ascii="Times New Roman" w:hAnsi="Times New Roman" w:cs="Times New Roman"/>
          <w:sz w:val="28"/>
          <w:szCs w:val="28"/>
        </w:rPr>
        <w:t xml:space="preserve"> в соответствие с Федеральным законом от 31.07.2020 № 248-ФЗ </w:t>
      </w:r>
      <w:r w:rsidR="00CF31E1">
        <w:rPr>
          <w:rFonts w:ascii="Times New Roman" w:hAnsi="Times New Roman" w:cs="Times New Roman"/>
          <w:sz w:val="28"/>
          <w:szCs w:val="28"/>
        </w:rPr>
        <w:t xml:space="preserve">                              </w:t>
      </w:r>
      <w:r w:rsidR="00F128EE">
        <w:rPr>
          <w:rFonts w:ascii="Times New Roman" w:hAnsi="Times New Roman" w:cs="Times New Roman"/>
          <w:sz w:val="28"/>
          <w:szCs w:val="28"/>
        </w:rPr>
        <w:t>«</w:t>
      </w:r>
      <w:r w:rsidR="002C0E32">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F128EE">
        <w:rPr>
          <w:rFonts w:ascii="Times New Roman" w:hAnsi="Times New Roman" w:cs="Times New Roman"/>
          <w:sz w:val="28"/>
          <w:szCs w:val="28"/>
        </w:rPr>
        <w:t>»</w:t>
      </w:r>
      <w:r w:rsidR="003A09EC">
        <w:rPr>
          <w:rFonts w:ascii="Times New Roman" w:hAnsi="Times New Roman" w:cs="Times New Roman"/>
          <w:sz w:val="28"/>
          <w:szCs w:val="28"/>
        </w:rPr>
        <w:t>, а именно дополн</w:t>
      </w:r>
      <w:r>
        <w:rPr>
          <w:rFonts w:ascii="Times New Roman" w:hAnsi="Times New Roman" w:cs="Times New Roman"/>
          <w:sz w:val="28"/>
          <w:szCs w:val="28"/>
        </w:rPr>
        <w:t>ена</w:t>
      </w:r>
      <w:r w:rsidR="003A09EC">
        <w:rPr>
          <w:rFonts w:ascii="Times New Roman" w:hAnsi="Times New Roman" w:cs="Times New Roman"/>
          <w:sz w:val="28"/>
          <w:szCs w:val="28"/>
        </w:rPr>
        <w:t xml:space="preserve"> частью 3.1</w:t>
      </w:r>
      <w:r w:rsidR="00264DDB">
        <w:rPr>
          <w:rFonts w:ascii="Times New Roman" w:hAnsi="Times New Roman" w:cs="Times New Roman"/>
          <w:sz w:val="28"/>
          <w:szCs w:val="28"/>
        </w:rPr>
        <w:t xml:space="preserve"> устанавливающей, что </w:t>
      </w:r>
      <w:r w:rsidR="00F128EE">
        <w:rPr>
          <w:rFonts w:ascii="Times New Roman" w:hAnsi="Times New Roman" w:cs="Times New Roman"/>
          <w:sz w:val="28"/>
          <w:szCs w:val="28"/>
        </w:rPr>
        <w:t>д</w:t>
      </w:r>
      <w:r w:rsidR="00E668D4" w:rsidRPr="00E668D4">
        <w:rPr>
          <w:rFonts w:ascii="Times New Roman" w:hAnsi="Times New Roman" w:cs="Times New Roman"/>
          <w:sz w:val="28"/>
          <w:szCs w:val="28"/>
        </w:rPr>
        <w:t xml:space="preserve">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w:t>
      </w:r>
      <w:r w:rsidR="00931740">
        <w:rPr>
          <w:rFonts w:ascii="Times New Roman" w:hAnsi="Times New Roman" w:cs="Times New Roman"/>
          <w:sz w:val="28"/>
          <w:szCs w:val="28"/>
        </w:rPr>
        <w:t xml:space="preserve">ряда </w:t>
      </w:r>
      <w:r w:rsidR="00E668D4" w:rsidRPr="00E668D4">
        <w:rPr>
          <w:rFonts w:ascii="Times New Roman" w:hAnsi="Times New Roman" w:cs="Times New Roman"/>
          <w:sz w:val="28"/>
          <w:szCs w:val="28"/>
        </w:rPr>
        <w:t xml:space="preserve">случаев, предусмотренных </w:t>
      </w:r>
      <w:r w:rsidR="00E668D4">
        <w:rPr>
          <w:rFonts w:ascii="Times New Roman" w:hAnsi="Times New Roman" w:cs="Times New Roman"/>
          <w:sz w:val="28"/>
          <w:szCs w:val="28"/>
        </w:rPr>
        <w:t>КоАП РФ</w:t>
      </w:r>
      <w:r w:rsidR="00E668D4" w:rsidRPr="00E668D4">
        <w:rPr>
          <w:rFonts w:ascii="Times New Roman" w:hAnsi="Times New Roman" w:cs="Times New Roman"/>
          <w:sz w:val="28"/>
          <w:szCs w:val="28"/>
        </w:rPr>
        <w:t>.</w:t>
      </w:r>
      <w:r w:rsidR="00931740">
        <w:rPr>
          <w:rFonts w:ascii="Times New Roman" w:hAnsi="Times New Roman" w:cs="Times New Roman"/>
          <w:sz w:val="28"/>
          <w:szCs w:val="28"/>
        </w:rPr>
        <w:t xml:space="preserve"> </w:t>
      </w:r>
      <w:r w:rsidR="00197DF4">
        <w:rPr>
          <w:rFonts w:ascii="Times New Roman" w:hAnsi="Times New Roman" w:cs="Times New Roman"/>
          <w:sz w:val="28"/>
          <w:szCs w:val="28"/>
        </w:rPr>
        <w:t>Таким образом, возбуждение должностными лицами службы дел об административных правонарушениях без проведения контрольных (надзорных) мероприятий во взаимодействии с контролируемым лицом не допускается.</w:t>
      </w:r>
    </w:p>
    <w:p w14:paraId="3CE8E85A" w14:textId="105AEB63" w:rsidR="00497112" w:rsidRDefault="00B52F57" w:rsidP="002904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904A9">
        <w:rPr>
          <w:rFonts w:ascii="Times New Roman" w:hAnsi="Times New Roman" w:cs="Times New Roman"/>
          <w:sz w:val="28"/>
          <w:szCs w:val="28"/>
        </w:rPr>
        <w:t xml:space="preserve">С </w:t>
      </w:r>
      <w:r w:rsidR="00E55B0C">
        <w:rPr>
          <w:rFonts w:ascii="Times New Roman" w:hAnsi="Times New Roman" w:cs="Times New Roman"/>
          <w:sz w:val="28"/>
          <w:szCs w:val="28"/>
        </w:rPr>
        <w:t>трех</w:t>
      </w:r>
      <w:r w:rsidR="002904A9">
        <w:rPr>
          <w:rFonts w:ascii="Times New Roman" w:hAnsi="Times New Roman" w:cs="Times New Roman"/>
          <w:sz w:val="28"/>
          <w:szCs w:val="28"/>
        </w:rPr>
        <w:t xml:space="preserve"> до </w:t>
      </w:r>
      <w:r w:rsidR="00E55B0C">
        <w:rPr>
          <w:rFonts w:ascii="Times New Roman" w:hAnsi="Times New Roman" w:cs="Times New Roman"/>
          <w:sz w:val="28"/>
          <w:szCs w:val="28"/>
        </w:rPr>
        <w:t xml:space="preserve">десяти миллионов рублей </w:t>
      </w:r>
      <w:hyperlink r:id="rId33" w:history="1">
        <w:r w:rsidR="002904A9" w:rsidRPr="002904A9">
          <w:rPr>
            <w:rFonts w:ascii="Times New Roman" w:hAnsi="Times New Roman" w:cs="Times New Roman"/>
            <w:sz w:val="28"/>
            <w:szCs w:val="28"/>
          </w:rPr>
          <w:t>увеличен</w:t>
        </w:r>
      </w:hyperlink>
      <w:r w:rsidR="002904A9" w:rsidRPr="002904A9">
        <w:rPr>
          <w:rFonts w:ascii="Times New Roman" w:hAnsi="Times New Roman" w:cs="Times New Roman"/>
          <w:sz w:val="28"/>
          <w:szCs w:val="28"/>
        </w:rPr>
        <w:t xml:space="preserve"> размер обяз</w:t>
      </w:r>
      <w:r w:rsidR="002904A9">
        <w:rPr>
          <w:rFonts w:ascii="Times New Roman" w:hAnsi="Times New Roman" w:cs="Times New Roman"/>
          <w:sz w:val="28"/>
          <w:szCs w:val="28"/>
        </w:rPr>
        <w:t>ательств по одному договору строительного подряда, работы по которому вправе выполнять подрядчик, не имеющий членства в саморегулируемой организации</w:t>
      </w:r>
      <w:r w:rsidR="00497112">
        <w:rPr>
          <w:rFonts w:ascii="Times New Roman" w:hAnsi="Times New Roman" w:cs="Times New Roman"/>
          <w:sz w:val="28"/>
          <w:szCs w:val="28"/>
        </w:rPr>
        <w:t xml:space="preserve"> (Федеральным законом от 01.05.2022 № 124-ФЗ внесены изменения в часть 2.1 статьи 52 Градостроительного кодекса Российской Федерации).</w:t>
      </w:r>
    </w:p>
    <w:p w14:paraId="382C0A05" w14:textId="23EE9C05" w:rsidR="00603017" w:rsidRDefault="00603017" w:rsidP="006030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56449">
        <w:rPr>
          <w:rFonts w:ascii="Times New Roman" w:hAnsi="Times New Roman" w:cs="Times New Roman"/>
          <w:sz w:val="28"/>
          <w:szCs w:val="28"/>
        </w:rPr>
        <w:t>П</w:t>
      </w:r>
      <w:r>
        <w:rPr>
          <w:rFonts w:ascii="Times New Roman" w:hAnsi="Times New Roman" w:cs="Times New Roman"/>
          <w:sz w:val="28"/>
          <w:szCs w:val="28"/>
        </w:rPr>
        <w:t xml:space="preserve">остановлением Правительства Красноярского края от </w:t>
      </w:r>
      <w:r w:rsidRPr="00922E4D">
        <w:rPr>
          <w:rFonts w:ascii="Times New Roman" w:hAnsi="Times New Roman" w:cs="Times New Roman"/>
          <w:sz w:val="28"/>
          <w:szCs w:val="28"/>
        </w:rPr>
        <w:t xml:space="preserve">21.06.2022 </w:t>
      </w:r>
      <w:r w:rsidR="00656449">
        <w:rPr>
          <w:rFonts w:ascii="Times New Roman" w:hAnsi="Times New Roman" w:cs="Times New Roman"/>
          <w:sz w:val="28"/>
          <w:szCs w:val="28"/>
        </w:rPr>
        <w:t xml:space="preserve">                </w:t>
      </w:r>
      <w:r w:rsidRPr="00922E4D">
        <w:rPr>
          <w:rFonts w:ascii="Times New Roman" w:hAnsi="Times New Roman" w:cs="Times New Roman"/>
          <w:sz w:val="28"/>
          <w:szCs w:val="28"/>
        </w:rPr>
        <w:t>№ 537-п «О внесении изменений в Постановление Правительства Красноярского края от 30.11.2021 № 842-п «Об утверждении Положения о региональном государственном строительном надзоре в Красноярском крае» изменен ключевой показатель результативности и эффективности регионального государственного строительного надзора</w:t>
      </w:r>
      <w:r w:rsidR="00922E4D">
        <w:rPr>
          <w:rFonts w:ascii="Times New Roman" w:hAnsi="Times New Roman" w:cs="Times New Roman"/>
          <w:sz w:val="28"/>
          <w:szCs w:val="28"/>
        </w:rPr>
        <w:t>, а именно: с</w:t>
      </w:r>
      <w:r w:rsidRPr="00922E4D">
        <w:rPr>
          <w:rFonts w:ascii="Times New Roman" w:hAnsi="Times New Roman" w:cs="Times New Roman"/>
          <w:sz w:val="28"/>
          <w:szCs w:val="28"/>
        </w:rPr>
        <w:t>оответствие выполняемых работ</w:t>
      </w:r>
      <w:r w:rsidRPr="00603017">
        <w:rPr>
          <w:rFonts w:ascii="Times New Roman" w:hAnsi="Times New Roman" w:cs="Times New Roman"/>
          <w:sz w:val="28"/>
          <w:szCs w:val="28"/>
        </w:rPr>
        <w:t xml:space="preserve">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w:t>
      </w:r>
      <w:hyperlink r:id="rId34" w:history="1">
        <w:r w:rsidRPr="00603017">
          <w:rPr>
            <w:rFonts w:ascii="Times New Roman" w:hAnsi="Times New Roman" w:cs="Times New Roman"/>
            <w:sz w:val="28"/>
            <w:szCs w:val="28"/>
          </w:rPr>
          <w:t>кодекса</w:t>
        </w:r>
      </w:hyperlink>
      <w:r w:rsidRPr="0060301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заменено на обеспечение безопасности объектов капитального строительства.</w:t>
      </w:r>
    </w:p>
    <w:p w14:paraId="54B992D1" w14:textId="57340B1D" w:rsidR="006148C3" w:rsidRPr="00F0135D" w:rsidRDefault="002A2235" w:rsidP="000E4897">
      <w:pPr>
        <w:autoSpaceDE w:val="0"/>
        <w:autoSpaceDN w:val="0"/>
        <w:adjustRightInd w:val="0"/>
        <w:spacing w:after="0" w:line="240" w:lineRule="auto"/>
        <w:ind w:firstLine="709"/>
        <w:jc w:val="both"/>
        <w:rPr>
          <w:rFonts w:ascii="Times New Roman" w:hAnsi="Times New Roman" w:cs="Times New Roman"/>
          <w:b/>
          <w:bCs/>
          <w:sz w:val="28"/>
          <w:szCs w:val="28"/>
        </w:rPr>
      </w:pPr>
      <w:r w:rsidRPr="00F0135D">
        <w:rPr>
          <w:rFonts w:ascii="Times New Roman" w:hAnsi="Times New Roman" w:cs="Times New Roman"/>
          <w:b/>
          <w:bCs/>
          <w:sz w:val="28"/>
          <w:szCs w:val="28"/>
        </w:rPr>
        <w:lastRenderedPageBreak/>
        <w:t>Предложения</w:t>
      </w:r>
      <w:r w:rsidR="004A144B">
        <w:rPr>
          <w:rFonts w:ascii="Times New Roman" w:hAnsi="Times New Roman" w:cs="Times New Roman"/>
          <w:b/>
          <w:bCs/>
          <w:sz w:val="28"/>
          <w:szCs w:val="28"/>
        </w:rPr>
        <w:t xml:space="preserve"> об актуализации обязательных требований и необходимости внесения </w:t>
      </w:r>
      <w:r w:rsidRPr="00F0135D">
        <w:rPr>
          <w:rFonts w:ascii="Times New Roman" w:hAnsi="Times New Roman" w:cs="Times New Roman"/>
          <w:b/>
          <w:bCs/>
          <w:sz w:val="28"/>
          <w:szCs w:val="28"/>
        </w:rPr>
        <w:t>изменений в законодательство Российской Федерации в части совершенствования нормативного правового регулирования регионального государственного строительного надзора</w:t>
      </w:r>
      <w:r w:rsidR="000D081D" w:rsidRPr="00F0135D">
        <w:rPr>
          <w:rFonts w:ascii="Times New Roman" w:hAnsi="Times New Roman" w:cs="Times New Roman"/>
          <w:b/>
          <w:bCs/>
          <w:sz w:val="28"/>
          <w:szCs w:val="28"/>
        </w:rPr>
        <w:t xml:space="preserve"> отсутствуют</w:t>
      </w:r>
      <w:r w:rsidR="00097FB5">
        <w:rPr>
          <w:rFonts w:ascii="Times New Roman" w:hAnsi="Times New Roman" w:cs="Times New Roman"/>
          <w:b/>
          <w:bCs/>
          <w:sz w:val="28"/>
          <w:szCs w:val="28"/>
        </w:rPr>
        <w:t xml:space="preserve">. </w:t>
      </w:r>
      <w:r w:rsidR="00097FB5" w:rsidRPr="00097FB5">
        <w:rPr>
          <w:rFonts w:ascii="Times New Roman" w:hAnsi="Times New Roman" w:cs="Times New Roman"/>
          <w:sz w:val="28"/>
          <w:szCs w:val="28"/>
        </w:rPr>
        <w:t xml:space="preserve">Отметим, </w:t>
      </w:r>
      <w:r w:rsidR="00097FB5">
        <w:rPr>
          <w:rFonts w:ascii="Times New Roman" w:hAnsi="Times New Roman" w:cs="Times New Roman"/>
          <w:sz w:val="28"/>
          <w:szCs w:val="28"/>
        </w:rPr>
        <w:t xml:space="preserve">что поскольку законодательство претерпело значительные изменения необходима наработка практики. </w:t>
      </w:r>
    </w:p>
    <w:bookmarkEnd w:id="0"/>
    <w:bookmarkEnd w:id="7"/>
    <w:p w14:paraId="68AB5344" w14:textId="77777777" w:rsidR="000D081D" w:rsidRDefault="000D081D" w:rsidP="000E4897">
      <w:pPr>
        <w:autoSpaceDE w:val="0"/>
        <w:autoSpaceDN w:val="0"/>
        <w:adjustRightInd w:val="0"/>
        <w:spacing w:after="0" w:line="240" w:lineRule="auto"/>
        <w:ind w:firstLine="709"/>
        <w:jc w:val="both"/>
        <w:rPr>
          <w:rFonts w:ascii="Times New Roman" w:hAnsi="Times New Roman" w:cs="Times New Roman"/>
          <w:b/>
          <w:bCs/>
          <w:sz w:val="28"/>
          <w:szCs w:val="28"/>
        </w:rPr>
      </w:pPr>
    </w:p>
    <w:sectPr w:rsidR="000D081D" w:rsidSect="00FE5C5C">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ED79" w14:textId="77777777" w:rsidR="009A4207" w:rsidRDefault="009A4207" w:rsidP="00FE5C5C">
      <w:pPr>
        <w:spacing w:after="0" w:line="240" w:lineRule="auto"/>
      </w:pPr>
      <w:r>
        <w:separator/>
      </w:r>
    </w:p>
  </w:endnote>
  <w:endnote w:type="continuationSeparator" w:id="0">
    <w:p w14:paraId="2B887611" w14:textId="77777777" w:rsidR="009A4207" w:rsidRDefault="009A4207" w:rsidP="00FE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1FF5" w14:textId="77777777" w:rsidR="009A4207" w:rsidRDefault="009A4207" w:rsidP="00FE5C5C">
      <w:pPr>
        <w:spacing w:after="0" w:line="240" w:lineRule="auto"/>
      </w:pPr>
      <w:r>
        <w:separator/>
      </w:r>
    </w:p>
  </w:footnote>
  <w:footnote w:type="continuationSeparator" w:id="0">
    <w:p w14:paraId="4B2B0F2E" w14:textId="77777777" w:rsidR="009A4207" w:rsidRDefault="009A4207" w:rsidP="00FE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314873"/>
      <w:docPartObj>
        <w:docPartGallery w:val="Page Numbers (Top of Page)"/>
        <w:docPartUnique/>
      </w:docPartObj>
    </w:sdtPr>
    <w:sdtContent>
      <w:p w14:paraId="4919CEC1" w14:textId="77777777" w:rsidR="0094661C" w:rsidRDefault="006C7CF4">
        <w:pPr>
          <w:pStyle w:val="a5"/>
          <w:jc w:val="center"/>
        </w:pPr>
        <w:r>
          <w:fldChar w:fldCharType="begin"/>
        </w:r>
        <w:r>
          <w:instrText>PAGE   \* MERGEFORMAT</w:instrText>
        </w:r>
        <w:r>
          <w:fldChar w:fldCharType="separate"/>
        </w:r>
        <w:r w:rsidR="006E3781">
          <w:rPr>
            <w:noProof/>
          </w:rPr>
          <w:t>19</w:t>
        </w:r>
        <w:r>
          <w:rPr>
            <w:noProof/>
          </w:rPr>
          <w:fldChar w:fldCharType="end"/>
        </w:r>
      </w:p>
    </w:sdtContent>
  </w:sdt>
  <w:p w14:paraId="7E1DAFBB" w14:textId="77777777" w:rsidR="0094661C" w:rsidRDefault="009466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720C"/>
    <w:multiLevelType w:val="hybridMultilevel"/>
    <w:tmpl w:val="2EFE1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569ED"/>
    <w:multiLevelType w:val="hybridMultilevel"/>
    <w:tmpl w:val="D09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9A0F81"/>
    <w:multiLevelType w:val="hybridMultilevel"/>
    <w:tmpl w:val="AAB0950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E7E7F37"/>
    <w:multiLevelType w:val="hybridMultilevel"/>
    <w:tmpl w:val="738C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A394B"/>
    <w:multiLevelType w:val="hybridMultilevel"/>
    <w:tmpl w:val="4E8C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3B39AE"/>
    <w:multiLevelType w:val="hybridMultilevel"/>
    <w:tmpl w:val="0386A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72B8A"/>
    <w:multiLevelType w:val="hybridMultilevel"/>
    <w:tmpl w:val="F48AEBAA"/>
    <w:lvl w:ilvl="0" w:tplc="44EA33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4F3CE1"/>
    <w:multiLevelType w:val="hybridMultilevel"/>
    <w:tmpl w:val="A30C9ACA"/>
    <w:lvl w:ilvl="0" w:tplc="44EA33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AC92D59"/>
    <w:multiLevelType w:val="hybridMultilevel"/>
    <w:tmpl w:val="D3DE76E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CE87DCF"/>
    <w:multiLevelType w:val="hybridMultilevel"/>
    <w:tmpl w:val="5EE4D462"/>
    <w:lvl w:ilvl="0" w:tplc="44EA33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DE61BE8"/>
    <w:multiLevelType w:val="hybridMultilevel"/>
    <w:tmpl w:val="B47C7D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2357F6"/>
    <w:multiLevelType w:val="hybridMultilevel"/>
    <w:tmpl w:val="6DC6A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356170"/>
    <w:multiLevelType w:val="hybridMultilevel"/>
    <w:tmpl w:val="C302C6B0"/>
    <w:lvl w:ilvl="0" w:tplc="44EA33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C2103A6"/>
    <w:multiLevelType w:val="hybridMultilevel"/>
    <w:tmpl w:val="D18C7A54"/>
    <w:lvl w:ilvl="0" w:tplc="86E0A192">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714DBC"/>
    <w:multiLevelType w:val="hybridMultilevel"/>
    <w:tmpl w:val="E090A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EB1F40"/>
    <w:multiLevelType w:val="hybridMultilevel"/>
    <w:tmpl w:val="29900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770FC6"/>
    <w:multiLevelType w:val="hybridMultilevel"/>
    <w:tmpl w:val="B070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FC7E9A"/>
    <w:multiLevelType w:val="hybridMultilevel"/>
    <w:tmpl w:val="3A9A7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4441F7"/>
    <w:multiLevelType w:val="hybridMultilevel"/>
    <w:tmpl w:val="E1ECBB16"/>
    <w:lvl w:ilvl="0" w:tplc="44EA33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80401BC"/>
    <w:multiLevelType w:val="hybridMultilevel"/>
    <w:tmpl w:val="722EE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9D1B55"/>
    <w:multiLevelType w:val="hybridMultilevel"/>
    <w:tmpl w:val="5378AAF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0215EC"/>
    <w:multiLevelType w:val="hybridMultilevel"/>
    <w:tmpl w:val="4580C858"/>
    <w:lvl w:ilvl="0" w:tplc="44EA33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937614A"/>
    <w:multiLevelType w:val="hybridMultilevel"/>
    <w:tmpl w:val="2C6A4B1A"/>
    <w:lvl w:ilvl="0" w:tplc="44EA3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FF6990"/>
    <w:multiLevelType w:val="hybridMultilevel"/>
    <w:tmpl w:val="EE42E03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3302D9"/>
    <w:multiLevelType w:val="hybridMultilevel"/>
    <w:tmpl w:val="B5784E1C"/>
    <w:lvl w:ilvl="0" w:tplc="04190001">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5" w15:restartNumberingAfterBreak="0">
    <w:nsid w:val="61262B05"/>
    <w:multiLevelType w:val="hybridMultilevel"/>
    <w:tmpl w:val="141001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61A71978"/>
    <w:multiLevelType w:val="hybridMultilevel"/>
    <w:tmpl w:val="A59E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D91F93"/>
    <w:multiLevelType w:val="hybridMultilevel"/>
    <w:tmpl w:val="29F4FF84"/>
    <w:lvl w:ilvl="0" w:tplc="44EA33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CE144C6"/>
    <w:multiLevelType w:val="hybridMultilevel"/>
    <w:tmpl w:val="B93A7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8C7552"/>
    <w:multiLevelType w:val="hybridMultilevel"/>
    <w:tmpl w:val="F99214A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16cid:durableId="1123887357">
    <w:abstractNumId w:val="20"/>
  </w:num>
  <w:num w:numId="2" w16cid:durableId="1222014090">
    <w:abstractNumId w:val="13"/>
  </w:num>
  <w:num w:numId="3" w16cid:durableId="90128271">
    <w:abstractNumId w:val="21"/>
  </w:num>
  <w:num w:numId="4" w16cid:durableId="679282682">
    <w:abstractNumId w:val="9"/>
  </w:num>
  <w:num w:numId="5" w16cid:durableId="844905608">
    <w:abstractNumId w:val="12"/>
  </w:num>
  <w:num w:numId="6" w16cid:durableId="1443069864">
    <w:abstractNumId w:val="7"/>
  </w:num>
  <w:num w:numId="7" w16cid:durableId="1854957826">
    <w:abstractNumId w:val="6"/>
  </w:num>
  <w:num w:numId="8" w16cid:durableId="229270326">
    <w:abstractNumId w:val="18"/>
  </w:num>
  <w:num w:numId="9" w16cid:durableId="967511984">
    <w:abstractNumId w:val="27"/>
  </w:num>
  <w:num w:numId="10" w16cid:durableId="576944480">
    <w:abstractNumId w:val="22"/>
  </w:num>
  <w:num w:numId="11" w16cid:durableId="2103213989">
    <w:abstractNumId w:val="2"/>
  </w:num>
  <w:num w:numId="12" w16cid:durableId="261498048">
    <w:abstractNumId w:val="4"/>
  </w:num>
  <w:num w:numId="13" w16cid:durableId="763764697">
    <w:abstractNumId w:val="0"/>
  </w:num>
  <w:num w:numId="14" w16cid:durableId="1566377453">
    <w:abstractNumId w:val="26"/>
  </w:num>
  <w:num w:numId="15" w16cid:durableId="2058046297">
    <w:abstractNumId w:val="17"/>
  </w:num>
  <w:num w:numId="16" w16cid:durableId="1905681170">
    <w:abstractNumId w:val="23"/>
  </w:num>
  <w:num w:numId="17" w16cid:durableId="1604916600">
    <w:abstractNumId w:val="5"/>
  </w:num>
  <w:num w:numId="18" w16cid:durableId="622032633">
    <w:abstractNumId w:val="15"/>
  </w:num>
  <w:num w:numId="19" w16cid:durableId="1299337249">
    <w:abstractNumId w:val="10"/>
  </w:num>
  <w:num w:numId="20" w16cid:durableId="1349328860">
    <w:abstractNumId w:val="19"/>
  </w:num>
  <w:num w:numId="21" w16cid:durableId="1377895835">
    <w:abstractNumId w:val="1"/>
  </w:num>
  <w:num w:numId="22" w16cid:durableId="782117200">
    <w:abstractNumId w:val="3"/>
  </w:num>
  <w:num w:numId="23" w16cid:durableId="1114330373">
    <w:abstractNumId w:val="28"/>
  </w:num>
  <w:num w:numId="24" w16cid:durableId="201526418">
    <w:abstractNumId w:val="14"/>
  </w:num>
  <w:num w:numId="25" w16cid:durableId="1790009800">
    <w:abstractNumId w:val="8"/>
  </w:num>
  <w:num w:numId="26" w16cid:durableId="1115756376">
    <w:abstractNumId w:val="11"/>
  </w:num>
  <w:num w:numId="27" w16cid:durableId="1713725899">
    <w:abstractNumId w:val="25"/>
  </w:num>
  <w:num w:numId="28" w16cid:durableId="454831001">
    <w:abstractNumId w:val="29"/>
  </w:num>
  <w:num w:numId="29" w16cid:durableId="2119637019">
    <w:abstractNumId w:val="24"/>
  </w:num>
  <w:num w:numId="30" w16cid:durableId="10866555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92D"/>
    <w:rsid w:val="00007490"/>
    <w:rsid w:val="00011224"/>
    <w:rsid w:val="0001303A"/>
    <w:rsid w:val="00014072"/>
    <w:rsid w:val="00020374"/>
    <w:rsid w:val="00022437"/>
    <w:rsid w:val="0002317C"/>
    <w:rsid w:val="00024386"/>
    <w:rsid w:val="00025F28"/>
    <w:rsid w:val="00025F92"/>
    <w:rsid w:val="000274F9"/>
    <w:rsid w:val="00031D67"/>
    <w:rsid w:val="00033CAE"/>
    <w:rsid w:val="0003779F"/>
    <w:rsid w:val="0004260E"/>
    <w:rsid w:val="00044DD9"/>
    <w:rsid w:val="00047980"/>
    <w:rsid w:val="0006164B"/>
    <w:rsid w:val="000629D6"/>
    <w:rsid w:val="000647F8"/>
    <w:rsid w:val="00072573"/>
    <w:rsid w:val="0007270C"/>
    <w:rsid w:val="00072800"/>
    <w:rsid w:val="00073AFD"/>
    <w:rsid w:val="0007436F"/>
    <w:rsid w:val="000759B0"/>
    <w:rsid w:val="00077050"/>
    <w:rsid w:val="000810D7"/>
    <w:rsid w:val="00082624"/>
    <w:rsid w:val="00082AA1"/>
    <w:rsid w:val="000858D9"/>
    <w:rsid w:val="00091F64"/>
    <w:rsid w:val="00095C45"/>
    <w:rsid w:val="0009681A"/>
    <w:rsid w:val="00097B58"/>
    <w:rsid w:val="00097FB5"/>
    <w:rsid w:val="000A3E43"/>
    <w:rsid w:val="000A4332"/>
    <w:rsid w:val="000A7A60"/>
    <w:rsid w:val="000A7F19"/>
    <w:rsid w:val="000B0B91"/>
    <w:rsid w:val="000B12D8"/>
    <w:rsid w:val="000B26E3"/>
    <w:rsid w:val="000B4884"/>
    <w:rsid w:val="000B501C"/>
    <w:rsid w:val="000C073D"/>
    <w:rsid w:val="000C13D7"/>
    <w:rsid w:val="000C23E5"/>
    <w:rsid w:val="000C4141"/>
    <w:rsid w:val="000C446E"/>
    <w:rsid w:val="000C4CF7"/>
    <w:rsid w:val="000D081D"/>
    <w:rsid w:val="000D0F6B"/>
    <w:rsid w:val="000D3EC9"/>
    <w:rsid w:val="000E12E2"/>
    <w:rsid w:val="000E14CD"/>
    <w:rsid w:val="000E2B96"/>
    <w:rsid w:val="000E3994"/>
    <w:rsid w:val="000E4897"/>
    <w:rsid w:val="000F7EEC"/>
    <w:rsid w:val="00100159"/>
    <w:rsid w:val="00101839"/>
    <w:rsid w:val="00103B15"/>
    <w:rsid w:val="00103C25"/>
    <w:rsid w:val="00110158"/>
    <w:rsid w:val="001103DE"/>
    <w:rsid w:val="00112B5F"/>
    <w:rsid w:val="00113008"/>
    <w:rsid w:val="00114C8E"/>
    <w:rsid w:val="00116078"/>
    <w:rsid w:val="001167F9"/>
    <w:rsid w:val="00117D13"/>
    <w:rsid w:val="00124F24"/>
    <w:rsid w:val="001250F7"/>
    <w:rsid w:val="00127AFB"/>
    <w:rsid w:val="001313DC"/>
    <w:rsid w:val="00132B50"/>
    <w:rsid w:val="001338A4"/>
    <w:rsid w:val="00134CC9"/>
    <w:rsid w:val="00135F11"/>
    <w:rsid w:val="0013711B"/>
    <w:rsid w:val="001416DB"/>
    <w:rsid w:val="0014452B"/>
    <w:rsid w:val="00144CC1"/>
    <w:rsid w:val="001506F8"/>
    <w:rsid w:val="00157372"/>
    <w:rsid w:val="00164605"/>
    <w:rsid w:val="001649EF"/>
    <w:rsid w:val="00164E50"/>
    <w:rsid w:val="00171B5E"/>
    <w:rsid w:val="001735F1"/>
    <w:rsid w:val="001745CD"/>
    <w:rsid w:val="00174E06"/>
    <w:rsid w:val="00177557"/>
    <w:rsid w:val="0018145F"/>
    <w:rsid w:val="0018429D"/>
    <w:rsid w:val="00184AAA"/>
    <w:rsid w:val="00186BE8"/>
    <w:rsid w:val="00197DF4"/>
    <w:rsid w:val="00197E9D"/>
    <w:rsid w:val="001A0D37"/>
    <w:rsid w:val="001A14F8"/>
    <w:rsid w:val="001A1EA7"/>
    <w:rsid w:val="001A61D5"/>
    <w:rsid w:val="001B002E"/>
    <w:rsid w:val="001B290B"/>
    <w:rsid w:val="001B3FBC"/>
    <w:rsid w:val="001B621D"/>
    <w:rsid w:val="001B67A2"/>
    <w:rsid w:val="001C372E"/>
    <w:rsid w:val="001C3734"/>
    <w:rsid w:val="001C5F0F"/>
    <w:rsid w:val="001C786F"/>
    <w:rsid w:val="001C7E2D"/>
    <w:rsid w:val="001D05A2"/>
    <w:rsid w:val="001D0B0B"/>
    <w:rsid w:val="001D1358"/>
    <w:rsid w:val="001D1B5C"/>
    <w:rsid w:val="001D28F5"/>
    <w:rsid w:val="001E0E57"/>
    <w:rsid w:val="001E1C06"/>
    <w:rsid w:val="001E4B2D"/>
    <w:rsid w:val="001E60DC"/>
    <w:rsid w:val="001F03CA"/>
    <w:rsid w:val="001F1930"/>
    <w:rsid w:val="001F1D70"/>
    <w:rsid w:val="001F4220"/>
    <w:rsid w:val="00200AE9"/>
    <w:rsid w:val="002014BB"/>
    <w:rsid w:val="002120F2"/>
    <w:rsid w:val="00213881"/>
    <w:rsid w:val="00214A30"/>
    <w:rsid w:val="0022356C"/>
    <w:rsid w:val="002241CC"/>
    <w:rsid w:val="00224D1D"/>
    <w:rsid w:val="00224DD5"/>
    <w:rsid w:val="00225F83"/>
    <w:rsid w:val="00227DF0"/>
    <w:rsid w:val="00230DA0"/>
    <w:rsid w:val="0023132D"/>
    <w:rsid w:val="00232075"/>
    <w:rsid w:val="00235B0C"/>
    <w:rsid w:val="002364A3"/>
    <w:rsid w:val="00237D13"/>
    <w:rsid w:val="00242834"/>
    <w:rsid w:val="00242D7B"/>
    <w:rsid w:val="00243DB7"/>
    <w:rsid w:val="00245544"/>
    <w:rsid w:val="00255A5C"/>
    <w:rsid w:val="00260162"/>
    <w:rsid w:val="00262600"/>
    <w:rsid w:val="00264DDB"/>
    <w:rsid w:val="0026731F"/>
    <w:rsid w:val="002712F6"/>
    <w:rsid w:val="00274DEF"/>
    <w:rsid w:val="00274E17"/>
    <w:rsid w:val="002757A5"/>
    <w:rsid w:val="00277CDA"/>
    <w:rsid w:val="0028159F"/>
    <w:rsid w:val="00285FF5"/>
    <w:rsid w:val="002901C9"/>
    <w:rsid w:val="002904A9"/>
    <w:rsid w:val="002910D3"/>
    <w:rsid w:val="0029206F"/>
    <w:rsid w:val="002931F1"/>
    <w:rsid w:val="002937DA"/>
    <w:rsid w:val="0029665D"/>
    <w:rsid w:val="002A075A"/>
    <w:rsid w:val="002A1BC5"/>
    <w:rsid w:val="002A2235"/>
    <w:rsid w:val="002A25EB"/>
    <w:rsid w:val="002A3F0B"/>
    <w:rsid w:val="002B7946"/>
    <w:rsid w:val="002C0E32"/>
    <w:rsid w:val="002C1780"/>
    <w:rsid w:val="002C221B"/>
    <w:rsid w:val="002C2B30"/>
    <w:rsid w:val="002C3B7C"/>
    <w:rsid w:val="002C4F07"/>
    <w:rsid w:val="002C5084"/>
    <w:rsid w:val="002C6354"/>
    <w:rsid w:val="002C68DA"/>
    <w:rsid w:val="002D087B"/>
    <w:rsid w:val="002D4DC8"/>
    <w:rsid w:val="002D76E6"/>
    <w:rsid w:val="002E0501"/>
    <w:rsid w:val="002E104F"/>
    <w:rsid w:val="002E4663"/>
    <w:rsid w:val="002F18D8"/>
    <w:rsid w:val="002F71B6"/>
    <w:rsid w:val="00310E1B"/>
    <w:rsid w:val="00317B80"/>
    <w:rsid w:val="00317CC8"/>
    <w:rsid w:val="00325E96"/>
    <w:rsid w:val="00331E29"/>
    <w:rsid w:val="00331EEF"/>
    <w:rsid w:val="0033239E"/>
    <w:rsid w:val="00336ABD"/>
    <w:rsid w:val="00337E4B"/>
    <w:rsid w:val="00337E8C"/>
    <w:rsid w:val="003408C6"/>
    <w:rsid w:val="00341849"/>
    <w:rsid w:val="00342123"/>
    <w:rsid w:val="003456CA"/>
    <w:rsid w:val="003477B4"/>
    <w:rsid w:val="00351077"/>
    <w:rsid w:val="003605BA"/>
    <w:rsid w:val="0036137B"/>
    <w:rsid w:val="00362BD9"/>
    <w:rsid w:val="00365052"/>
    <w:rsid w:val="0036716E"/>
    <w:rsid w:val="00370292"/>
    <w:rsid w:val="003725C8"/>
    <w:rsid w:val="00372A1E"/>
    <w:rsid w:val="00372D76"/>
    <w:rsid w:val="00374359"/>
    <w:rsid w:val="00374726"/>
    <w:rsid w:val="00374B7B"/>
    <w:rsid w:val="00375D12"/>
    <w:rsid w:val="00380C7A"/>
    <w:rsid w:val="0039257E"/>
    <w:rsid w:val="003930C8"/>
    <w:rsid w:val="003A09EC"/>
    <w:rsid w:val="003A12BF"/>
    <w:rsid w:val="003A2A45"/>
    <w:rsid w:val="003A3FCE"/>
    <w:rsid w:val="003A4C04"/>
    <w:rsid w:val="003A6951"/>
    <w:rsid w:val="003B1BC5"/>
    <w:rsid w:val="003B3F6E"/>
    <w:rsid w:val="003C391E"/>
    <w:rsid w:val="003C6EA9"/>
    <w:rsid w:val="003C7CD8"/>
    <w:rsid w:val="003D1278"/>
    <w:rsid w:val="003D4872"/>
    <w:rsid w:val="003D4E55"/>
    <w:rsid w:val="003E4567"/>
    <w:rsid w:val="003E599A"/>
    <w:rsid w:val="003F1C34"/>
    <w:rsid w:val="003F1D09"/>
    <w:rsid w:val="003F31CC"/>
    <w:rsid w:val="003F3B1B"/>
    <w:rsid w:val="00411DEE"/>
    <w:rsid w:val="00414C94"/>
    <w:rsid w:val="00416EE0"/>
    <w:rsid w:val="00422BD9"/>
    <w:rsid w:val="004244D7"/>
    <w:rsid w:val="00425648"/>
    <w:rsid w:val="00426B98"/>
    <w:rsid w:val="004363B8"/>
    <w:rsid w:val="00436C52"/>
    <w:rsid w:val="00440C47"/>
    <w:rsid w:val="004449BB"/>
    <w:rsid w:val="004460C5"/>
    <w:rsid w:val="00450392"/>
    <w:rsid w:val="00450D47"/>
    <w:rsid w:val="004622EA"/>
    <w:rsid w:val="00472509"/>
    <w:rsid w:val="004754E7"/>
    <w:rsid w:val="004800E3"/>
    <w:rsid w:val="00482BAC"/>
    <w:rsid w:val="00482F4A"/>
    <w:rsid w:val="004869B4"/>
    <w:rsid w:val="00490FA8"/>
    <w:rsid w:val="004951EA"/>
    <w:rsid w:val="00495785"/>
    <w:rsid w:val="00496CAB"/>
    <w:rsid w:val="00497112"/>
    <w:rsid w:val="004A0CDF"/>
    <w:rsid w:val="004A144B"/>
    <w:rsid w:val="004A7EEF"/>
    <w:rsid w:val="004B545A"/>
    <w:rsid w:val="004C0FCD"/>
    <w:rsid w:val="004C1100"/>
    <w:rsid w:val="004C252C"/>
    <w:rsid w:val="004C4AAE"/>
    <w:rsid w:val="004C688C"/>
    <w:rsid w:val="004C7ECF"/>
    <w:rsid w:val="004D1AB6"/>
    <w:rsid w:val="004D662A"/>
    <w:rsid w:val="004E0164"/>
    <w:rsid w:val="004E1E19"/>
    <w:rsid w:val="004E3CD2"/>
    <w:rsid w:val="004E4220"/>
    <w:rsid w:val="004F1236"/>
    <w:rsid w:val="004F1E29"/>
    <w:rsid w:val="00500995"/>
    <w:rsid w:val="00502465"/>
    <w:rsid w:val="00506A8F"/>
    <w:rsid w:val="00511042"/>
    <w:rsid w:val="005145C5"/>
    <w:rsid w:val="0051530C"/>
    <w:rsid w:val="005200CE"/>
    <w:rsid w:val="00520775"/>
    <w:rsid w:val="00524E65"/>
    <w:rsid w:val="00524FF3"/>
    <w:rsid w:val="005253DC"/>
    <w:rsid w:val="00526EB1"/>
    <w:rsid w:val="0052778D"/>
    <w:rsid w:val="00530A12"/>
    <w:rsid w:val="005317F9"/>
    <w:rsid w:val="005351E4"/>
    <w:rsid w:val="00535B1F"/>
    <w:rsid w:val="005374E7"/>
    <w:rsid w:val="00541EB4"/>
    <w:rsid w:val="00542888"/>
    <w:rsid w:val="00542FFA"/>
    <w:rsid w:val="00550541"/>
    <w:rsid w:val="00551805"/>
    <w:rsid w:val="00552112"/>
    <w:rsid w:val="005545C1"/>
    <w:rsid w:val="0055647F"/>
    <w:rsid w:val="00556B7E"/>
    <w:rsid w:val="0055745A"/>
    <w:rsid w:val="005576C9"/>
    <w:rsid w:val="00566B95"/>
    <w:rsid w:val="00566C97"/>
    <w:rsid w:val="005671B0"/>
    <w:rsid w:val="00570346"/>
    <w:rsid w:val="00571526"/>
    <w:rsid w:val="00574958"/>
    <w:rsid w:val="00575883"/>
    <w:rsid w:val="00583D9F"/>
    <w:rsid w:val="00583FA6"/>
    <w:rsid w:val="00587F51"/>
    <w:rsid w:val="00591327"/>
    <w:rsid w:val="005922C3"/>
    <w:rsid w:val="00593BF8"/>
    <w:rsid w:val="00596712"/>
    <w:rsid w:val="005A0E0A"/>
    <w:rsid w:val="005A1551"/>
    <w:rsid w:val="005A4F47"/>
    <w:rsid w:val="005A5742"/>
    <w:rsid w:val="005B0212"/>
    <w:rsid w:val="005B1A31"/>
    <w:rsid w:val="005B1AA2"/>
    <w:rsid w:val="005C4519"/>
    <w:rsid w:val="005D002F"/>
    <w:rsid w:val="005D0C17"/>
    <w:rsid w:val="005D0F77"/>
    <w:rsid w:val="005D6D09"/>
    <w:rsid w:val="005D6FF9"/>
    <w:rsid w:val="005D7803"/>
    <w:rsid w:val="005E3224"/>
    <w:rsid w:val="005E3606"/>
    <w:rsid w:val="005E3660"/>
    <w:rsid w:val="005F27A3"/>
    <w:rsid w:val="005F3586"/>
    <w:rsid w:val="005F5B6E"/>
    <w:rsid w:val="005F6894"/>
    <w:rsid w:val="005F7821"/>
    <w:rsid w:val="0060143D"/>
    <w:rsid w:val="00603017"/>
    <w:rsid w:val="00604578"/>
    <w:rsid w:val="0060581E"/>
    <w:rsid w:val="00611DED"/>
    <w:rsid w:val="00611F47"/>
    <w:rsid w:val="00612BEC"/>
    <w:rsid w:val="00613AEF"/>
    <w:rsid w:val="00614001"/>
    <w:rsid w:val="006148C3"/>
    <w:rsid w:val="006162A0"/>
    <w:rsid w:val="006208DB"/>
    <w:rsid w:val="00624A22"/>
    <w:rsid w:val="00626CF7"/>
    <w:rsid w:val="00630EFD"/>
    <w:rsid w:val="006317A4"/>
    <w:rsid w:val="00632496"/>
    <w:rsid w:val="00634376"/>
    <w:rsid w:val="00634C2D"/>
    <w:rsid w:val="00637967"/>
    <w:rsid w:val="00640298"/>
    <w:rsid w:val="00640D98"/>
    <w:rsid w:val="006459AC"/>
    <w:rsid w:val="00645AAC"/>
    <w:rsid w:val="00646CE9"/>
    <w:rsid w:val="00646EE7"/>
    <w:rsid w:val="00654CA8"/>
    <w:rsid w:val="00655E12"/>
    <w:rsid w:val="00656449"/>
    <w:rsid w:val="006603B0"/>
    <w:rsid w:val="00664DCD"/>
    <w:rsid w:val="00666B32"/>
    <w:rsid w:val="006674DA"/>
    <w:rsid w:val="0067193A"/>
    <w:rsid w:val="00672009"/>
    <w:rsid w:val="00674E4D"/>
    <w:rsid w:val="00675B2F"/>
    <w:rsid w:val="006772D8"/>
    <w:rsid w:val="00677AC0"/>
    <w:rsid w:val="00685E5A"/>
    <w:rsid w:val="00686CBD"/>
    <w:rsid w:val="00690C90"/>
    <w:rsid w:val="00694EAD"/>
    <w:rsid w:val="006A09F6"/>
    <w:rsid w:val="006A4AA3"/>
    <w:rsid w:val="006B666A"/>
    <w:rsid w:val="006C0194"/>
    <w:rsid w:val="006C57D9"/>
    <w:rsid w:val="006C5F3E"/>
    <w:rsid w:val="006C6ECB"/>
    <w:rsid w:val="006C77C3"/>
    <w:rsid w:val="006C7CF4"/>
    <w:rsid w:val="006D20F8"/>
    <w:rsid w:val="006D26CE"/>
    <w:rsid w:val="006D5BA8"/>
    <w:rsid w:val="006D6AB1"/>
    <w:rsid w:val="006E200C"/>
    <w:rsid w:val="006E305E"/>
    <w:rsid w:val="006E3781"/>
    <w:rsid w:val="006E566F"/>
    <w:rsid w:val="006E6467"/>
    <w:rsid w:val="006F10F1"/>
    <w:rsid w:val="006F24A2"/>
    <w:rsid w:val="006F3D54"/>
    <w:rsid w:val="006F61F2"/>
    <w:rsid w:val="007009C8"/>
    <w:rsid w:val="00701969"/>
    <w:rsid w:val="00702DC7"/>
    <w:rsid w:val="00703841"/>
    <w:rsid w:val="007046A5"/>
    <w:rsid w:val="0070676E"/>
    <w:rsid w:val="007109FA"/>
    <w:rsid w:val="007156A6"/>
    <w:rsid w:val="00721668"/>
    <w:rsid w:val="007238D7"/>
    <w:rsid w:val="00725646"/>
    <w:rsid w:val="00725EAC"/>
    <w:rsid w:val="00731189"/>
    <w:rsid w:val="0073284C"/>
    <w:rsid w:val="00733FFF"/>
    <w:rsid w:val="00741F3E"/>
    <w:rsid w:val="00742782"/>
    <w:rsid w:val="007501AF"/>
    <w:rsid w:val="0075756B"/>
    <w:rsid w:val="00761367"/>
    <w:rsid w:val="007614A4"/>
    <w:rsid w:val="00761735"/>
    <w:rsid w:val="00761825"/>
    <w:rsid w:val="0076307F"/>
    <w:rsid w:val="00763D43"/>
    <w:rsid w:val="007660D0"/>
    <w:rsid w:val="00771928"/>
    <w:rsid w:val="00771BF6"/>
    <w:rsid w:val="00771C38"/>
    <w:rsid w:val="007724C5"/>
    <w:rsid w:val="007730D8"/>
    <w:rsid w:val="00777D99"/>
    <w:rsid w:val="00780106"/>
    <w:rsid w:val="00780E70"/>
    <w:rsid w:val="00781914"/>
    <w:rsid w:val="00781FD3"/>
    <w:rsid w:val="0078599C"/>
    <w:rsid w:val="00785A78"/>
    <w:rsid w:val="0079409E"/>
    <w:rsid w:val="007A4F8C"/>
    <w:rsid w:val="007A587A"/>
    <w:rsid w:val="007A6B77"/>
    <w:rsid w:val="007B0C1D"/>
    <w:rsid w:val="007B21EA"/>
    <w:rsid w:val="007B2B00"/>
    <w:rsid w:val="007B37AB"/>
    <w:rsid w:val="007C011E"/>
    <w:rsid w:val="007C1287"/>
    <w:rsid w:val="007C3F85"/>
    <w:rsid w:val="007D0A63"/>
    <w:rsid w:val="007D293C"/>
    <w:rsid w:val="007D3FB4"/>
    <w:rsid w:val="007D6F5F"/>
    <w:rsid w:val="007D7EE4"/>
    <w:rsid w:val="007E08DD"/>
    <w:rsid w:val="007E1DFA"/>
    <w:rsid w:val="007E3776"/>
    <w:rsid w:val="008003D7"/>
    <w:rsid w:val="00800C4F"/>
    <w:rsid w:val="00801F85"/>
    <w:rsid w:val="008061E9"/>
    <w:rsid w:val="00812F17"/>
    <w:rsid w:val="008145F0"/>
    <w:rsid w:val="00815A6D"/>
    <w:rsid w:val="008246D9"/>
    <w:rsid w:val="00825A6D"/>
    <w:rsid w:val="00825DCA"/>
    <w:rsid w:val="00826B1F"/>
    <w:rsid w:val="00831EA6"/>
    <w:rsid w:val="0083262E"/>
    <w:rsid w:val="008328E9"/>
    <w:rsid w:val="008369C1"/>
    <w:rsid w:val="00843E18"/>
    <w:rsid w:val="008440D2"/>
    <w:rsid w:val="008461D3"/>
    <w:rsid w:val="008471AE"/>
    <w:rsid w:val="008516BA"/>
    <w:rsid w:val="008540C1"/>
    <w:rsid w:val="008609DF"/>
    <w:rsid w:val="0086590A"/>
    <w:rsid w:val="008666F2"/>
    <w:rsid w:val="0086674A"/>
    <w:rsid w:val="0086676D"/>
    <w:rsid w:val="00866C1B"/>
    <w:rsid w:val="00866F0D"/>
    <w:rsid w:val="00871D08"/>
    <w:rsid w:val="0087255C"/>
    <w:rsid w:val="00872D54"/>
    <w:rsid w:val="0087319B"/>
    <w:rsid w:val="008778DC"/>
    <w:rsid w:val="00880CE6"/>
    <w:rsid w:val="00884CF9"/>
    <w:rsid w:val="0089142A"/>
    <w:rsid w:val="00895B11"/>
    <w:rsid w:val="00895BD2"/>
    <w:rsid w:val="00897295"/>
    <w:rsid w:val="008A1678"/>
    <w:rsid w:val="008A2927"/>
    <w:rsid w:val="008A7463"/>
    <w:rsid w:val="008B0B0F"/>
    <w:rsid w:val="008B1996"/>
    <w:rsid w:val="008B5DF8"/>
    <w:rsid w:val="008C268B"/>
    <w:rsid w:val="008D2EB4"/>
    <w:rsid w:val="008D4D88"/>
    <w:rsid w:val="008D7041"/>
    <w:rsid w:val="008D79F5"/>
    <w:rsid w:val="008E7746"/>
    <w:rsid w:val="008F1540"/>
    <w:rsid w:val="008F1DCC"/>
    <w:rsid w:val="00901439"/>
    <w:rsid w:val="00901E35"/>
    <w:rsid w:val="00903EBD"/>
    <w:rsid w:val="0090632D"/>
    <w:rsid w:val="00907F53"/>
    <w:rsid w:val="00912AFF"/>
    <w:rsid w:val="00913459"/>
    <w:rsid w:val="009137B8"/>
    <w:rsid w:val="009143D6"/>
    <w:rsid w:val="00914DDB"/>
    <w:rsid w:val="009177CD"/>
    <w:rsid w:val="009206EE"/>
    <w:rsid w:val="009215C7"/>
    <w:rsid w:val="00922E4D"/>
    <w:rsid w:val="00926344"/>
    <w:rsid w:val="009277BC"/>
    <w:rsid w:val="00930459"/>
    <w:rsid w:val="00931740"/>
    <w:rsid w:val="00932953"/>
    <w:rsid w:val="009331AD"/>
    <w:rsid w:val="00933265"/>
    <w:rsid w:val="00933CD6"/>
    <w:rsid w:val="0093742D"/>
    <w:rsid w:val="00940B76"/>
    <w:rsid w:val="0094207E"/>
    <w:rsid w:val="009434E2"/>
    <w:rsid w:val="0094589F"/>
    <w:rsid w:val="0094661C"/>
    <w:rsid w:val="00946AF1"/>
    <w:rsid w:val="00946BDE"/>
    <w:rsid w:val="00946DD0"/>
    <w:rsid w:val="009510D5"/>
    <w:rsid w:val="0095203B"/>
    <w:rsid w:val="00953D67"/>
    <w:rsid w:val="00957FAE"/>
    <w:rsid w:val="00960360"/>
    <w:rsid w:val="00961032"/>
    <w:rsid w:val="00962289"/>
    <w:rsid w:val="009676C6"/>
    <w:rsid w:val="0097147E"/>
    <w:rsid w:val="009727ED"/>
    <w:rsid w:val="00980120"/>
    <w:rsid w:val="00980417"/>
    <w:rsid w:val="009853E2"/>
    <w:rsid w:val="009908E9"/>
    <w:rsid w:val="00990CF6"/>
    <w:rsid w:val="0099367A"/>
    <w:rsid w:val="00994871"/>
    <w:rsid w:val="009953BD"/>
    <w:rsid w:val="009954C2"/>
    <w:rsid w:val="009965C6"/>
    <w:rsid w:val="009A045D"/>
    <w:rsid w:val="009A075E"/>
    <w:rsid w:val="009A0BA3"/>
    <w:rsid w:val="009A4207"/>
    <w:rsid w:val="009B0A99"/>
    <w:rsid w:val="009B0B6F"/>
    <w:rsid w:val="009B5941"/>
    <w:rsid w:val="009C2AEF"/>
    <w:rsid w:val="009C3342"/>
    <w:rsid w:val="009C5802"/>
    <w:rsid w:val="009C6630"/>
    <w:rsid w:val="009D0586"/>
    <w:rsid w:val="009D158A"/>
    <w:rsid w:val="009D2837"/>
    <w:rsid w:val="009D5C29"/>
    <w:rsid w:val="009D6E99"/>
    <w:rsid w:val="009D7561"/>
    <w:rsid w:val="009E06FA"/>
    <w:rsid w:val="009E09D6"/>
    <w:rsid w:val="009E0A4E"/>
    <w:rsid w:val="009E6282"/>
    <w:rsid w:val="009E6C1B"/>
    <w:rsid w:val="009E71A4"/>
    <w:rsid w:val="00A011E8"/>
    <w:rsid w:val="00A04359"/>
    <w:rsid w:val="00A05918"/>
    <w:rsid w:val="00A062B8"/>
    <w:rsid w:val="00A07C8F"/>
    <w:rsid w:val="00A10960"/>
    <w:rsid w:val="00A11745"/>
    <w:rsid w:val="00A11B8D"/>
    <w:rsid w:val="00A21C29"/>
    <w:rsid w:val="00A22675"/>
    <w:rsid w:val="00A22EF1"/>
    <w:rsid w:val="00A230FB"/>
    <w:rsid w:val="00A24534"/>
    <w:rsid w:val="00A2524D"/>
    <w:rsid w:val="00A25E0A"/>
    <w:rsid w:val="00A35A8B"/>
    <w:rsid w:val="00A35B8C"/>
    <w:rsid w:val="00A36658"/>
    <w:rsid w:val="00A37500"/>
    <w:rsid w:val="00A43ACE"/>
    <w:rsid w:val="00A5024C"/>
    <w:rsid w:val="00A5275D"/>
    <w:rsid w:val="00A53F69"/>
    <w:rsid w:val="00A64359"/>
    <w:rsid w:val="00A66136"/>
    <w:rsid w:val="00A66BEA"/>
    <w:rsid w:val="00A67217"/>
    <w:rsid w:val="00A6723C"/>
    <w:rsid w:val="00A7280B"/>
    <w:rsid w:val="00A75BF3"/>
    <w:rsid w:val="00A80B75"/>
    <w:rsid w:val="00A85FDF"/>
    <w:rsid w:val="00A87A1F"/>
    <w:rsid w:val="00A91068"/>
    <w:rsid w:val="00A9551C"/>
    <w:rsid w:val="00AA2CF9"/>
    <w:rsid w:val="00AA31A3"/>
    <w:rsid w:val="00AA3D58"/>
    <w:rsid w:val="00AA5CA1"/>
    <w:rsid w:val="00AA7563"/>
    <w:rsid w:val="00AA78E1"/>
    <w:rsid w:val="00AB06D2"/>
    <w:rsid w:val="00AB1E59"/>
    <w:rsid w:val="00AB39D6"/>
    <w:rsid w:val="00AB472D"/>
    <w:rsid w:val="00AB547E"/>
    <w:rsid w:val="00AB5969"/>
    <w:rsid w:val="00AB5B2D"/>
    <w:rsid w:val="00AB6E37"/>
    <w:rsid w:val="00AB7C07"/>
    <w:rsid w:val="00AC0C33"/>
    <w:rsid w:val="00AC1A18"/>
    <w:rsid w:val="00AC266C"/>
    <w:rsid w:val="00AC4910"/>
    <w:rsid w:val="00AC6226"/>
    <w:rsid w:val="00AC7CCE"/>
    <w:rsid w:val="00AD10A2"/>
    <w:rsid w:val="00AD534E"/>
    <w:rsid w:val="00AD5544"/>
    <w:rsid w:val="00AD573C"/>
    <w:rsid w:val="00AD586E"/>
    <w:rsid w:val="00AD5AE5"/>
    <w:rsid w:val="00AE27AB"/>
    <w:rsid w:val="00AE4256"/>
    <w:rsid w:val="00AE57F6"/>
    <w:rsid w:val="00AE60C9"/>
    <w:rsid w:val="00B10FE6"/>
    <w:rsid w:val="00B137FC"/>
    <w:rsid w:val="00B13910"/>
    <w:rsid w:val="00B14156"/>
    <w:rsid w:val="00B141B6"/>
    <w:rsid w:val="00B17D23"/>
    <w:rsid w:val="00B2499C"/>
    <w:rsid w:val="00B2660A"/>
    <w:rsid w:val="00B26C49"/>
    <w:rsid w:val="00B26D93"/>
    <w:rsid w:val="00B26F13"/>
    <w:rsid w:val="00B30C76"/>
    <w:rsid w:val="00B348EE"/>
    <w:rsid w:val="00B44BE0"/>
    <w:rsid w:val="00B45884"/>
    <w:rsid w:val="00B52F57"/>
    <w:rsid w:val="00B56E3E"/>
    <w:rsid w:val="00B61CA7"/>
    <w:rsid w:val="00B627CF"/>
    <w:rsid w:val="00B62942"/>
    <w:rsid w:val="00B62C7B"/>
    <w:rsid w:val="00B63779"/>
    <w:rsid w:val="00B655A6"/>
    <w:rsid w:val="00B670CA"/>
    <w:rsid w:val="00B67814"/>
    <w:rsid w:val="00B70D20"/>
    <w:rsid w:val="00B71266"/>
    <w:rsid w:val="00B7256E"/>
    <w:rsid w:val="00B73D1C"/>
    <w:rsid w:val="00B76125"/>
    <w:rsid w:val="00B76585"/>
    <w:rsid w:val="00B76D1F"/>
    <w:rsid w:val="00B842A9"/>
    <w:rsid w:val="00B8735F"/>
    <w:rsid w:val="00B90ACD"/>
    <w:rsid w:val="00B91131"/>
    <w:rsid w:val="00B92D2A"/>
    <w:rsid w:val="00BA0976"/>
    <w:rsid w:val="00BA31A8"/>
    <w:rsid w:val="00BA3596"/>
    <w:rsid w:val="00BA418C"/>
    <w:rsid w:val="00BB41B6"/>
    <w:rsid w:val="00BB76C4"/>
    <w:rsid w:val="00BC74D8"/>
    <w:rsid w:val="00BC7AA0"/>
    <w:rsid w:val="00BD148C"/>
    <w:rsid w:val="00BD47F8"/>
    <w:rsid w:val="00BD79FE"/>
    <w:rsid w:val="00BE2C8F"/>
    <w:rsid w:val="00BE370D"/>
    <w:rsid w:val="00BE5A3B"/>
    <w:rsid w:val="00BF0EAD"/>
    <w:rsid w:val="00BF209F"/>
    <w:rsid w:val="00BF2CF8"/>
    <w:rsid w:val="00BF71A8"/>
    <w:rsid w:val="00C02FCC"/>
    <w:rsid w:val="00C06827"/>
    <w:rsid w:val="00C11458"/>
    <w:rsid w:val="00C1390D"/>
    <w:rsid w:val="00C21FBC"/>
    <w:rsid w:val="00C221C3"/>
    <w:rsid w:val="00C25407"/>
    <w:rsid w:val="00C30E92"/>
    <w:rsid w:val="00C425D3"/>
    <w:rsid w:val="00C471FA"/>
    <w:rsid w:val="00C528A3"/>
    <w:rsid w:val="00C553FC"/>
    <w:rsid w:val="00C561D3"/>
    <w:rsid w:val="00C56784"/>
    <w:rsid w:val="00C56A10"/>
    <w:rsid w:val="00C5778A"/>
    <w:rsid w:val="00C617A5"/>
    <w:rsid w:val="00C623A6"/>
    <w:rsid w:val="00C63065"/>
    <w:rsid w:val="00C63584"/>
    <w:rsid w:val="00C65B6D"/>
    <w:rsid w:val="00C70BBC"/>
    <w:rsid w:val="00C7463C"/>
    <w:rsid w:val="00C75466"/>
    <w:rsid w:val="00C75C5B"/>
    <w:rsid w:val="00C760CC"/>
    <w:rsid w:val="00C77CE1"/>
    <w:rsid w:val="00C80BDC"/>
    <w:rsid w:val="00C824B3"/>
    <w:rsid w:val="00C8579D"/>
    <w:rsid w:val="00C9014B"/>
    <w:rsid w:val="00C90245"/>
    <w:rsid w:val="00C94DFE"/>
    <w:rsid w:val="00C95649"/>
    <w:rsid w:val="00CA156A"/>
    <w:rsid w:val="00CA7204"/>
    <w:rsid w:val="00CB1FD4"/>
    <w:rsid w:val="00CB3665"/>
    <w:rsid w:val="00CB4AC5"/>
    <w:rsid w:val="00CC0289"/>
    <w:rsid w:val="00CC0955"/>
    <w:rsid w:val="00CC4039"/>
    <w:rsid w:val="00CC4AD3"/>
    <w:rsid w:val="00CD0FB2"/>
    <w:rsid w:val="00CE0E3B"/>
    <w:rsid w:val="00CE2BDE"/>
    <w:rsid w:val="00CE3505"/>
    <w:rsid w:val="00CE5AC9"/>
    <w:rsid w:val="00CE61D5"/>
    <w:rsid w:val="00CE6D8E"/>
    <w:rsid w:val="00CE7114"/>
    <w:rsid w:val="00CF0068"/>
    <w:rsid w:val="00CF063F"/>
    <w:rsid w:val="00CF2D88"/>
    <w:rsid w:val="00CF31E1"/>
    <w:rsid w:val="00CF641B"/>
    <w:rsid w:val="00CF79D7"/>
    <w:rsid w:val="00D00363"/>
    <w:rsid w:val="00D003B4"/>
    <w:rsid w:val="00D00C80"/>
    <w:rsid w:val="00D220D1"/>
    <w:rsid w:val="00D22FFF"/>
    <w:rsid w:val="00D25FA6"/>
    <w:rsid w:val="00D32C39"/>
    <w:rsid w:val="00D33A8C"/>
    <w:rsid w:val="00D3460F"/>
    <w:rsid w:val="00D36D42"/>
    <w:rsid w:val="00D409CA"/>
    <w:rsid w:val="00D4306F"/>
    <w:rsid w:val="00D43D27"/>
    <w:rsid w:val="00D449EA"/>
    <w:rsid w:val="00D51588"/>
    <w:rsid w:val="00D57C4B"/>
    <w:rsid w:val="00D60DCB"/>
    <w:rsid w:val="00D6211D"/>
    <w:rsid w:val="00D66FE4"/>
    <w:rsid w:val="00D721F1"/>
    <w:rsid w:val="00D73300"/>
    <w:rsid w:val="00D73580"/>
    <w:rsid w:val="00D73736"/>
    <w:rsid w:val="00D7615E"/>
    <w:rsid w:val="00D76B6E"/>
    <w:rsid w:val="00D83D52"/>
    <w:rsid w:val="00D8618A"/>
    <w:rsid w:val="00D94A61"/>
    <w:rsid w:val="00D94C78"/>
    <w:rsid w:val="00D9501E"/>
    <w:rsid w:val="00D9653E"/>
    <w:rsid w:val="00D97224"/>
    <w:rsid w:val="00D974B0"/>
    <w:rsid w:val="00DA3A07"/>
    <w:rsid w:val="00DB3DCC"/>
    <w:rsid w:val="00DB6A2F"/>
    <w:rsid w:val="00DC0552"/>
    <w:rsid w:val="00DC0772"/>
    <w:rsid w:val="00DC3747"/>
    <w:rsid w:val="00DC639F"/>
    <w:rsid w:val="00DC7AAA"/>
    <w:rsid w:val="00DD2747"/>
    <w:rsid w:val="00DD3716"/>
    <w:rsid w:val="00DD3750"/>
    <w:rsid w:val="00DD4133"/>
    <w:rsid w:val="00DD41C6"/>
    <w:rsid w:val="00DD5E68"/>
    <w:rsid w:val="00DD7374"/>
    <w:rsid w:val="00DE0ED0"/>
    <w:rsid w:val="00DE2605"/>
    <w:rsid w:val="00DE392D"/>
    <w:rsid w:val="00DE777B"/>
    <w:rsid w:val="00DF0E87"/>
    <w:rsid w:val="00DF1CCD"/>
    <w:rsid w:val="00DF3893"/>
    <w:rsid w:val="00E00F73"/>
    <w:rsid w:val="00E01847"/>
    <w:rsid w:val="00E020AC"/>
    <w:rsid w:val="00E02622"/>
    <w:rsid w:val="00E028DA"/>
    <w:rsid w:val="00E07445"/>
    <w:rsid w:val="00E12157"/>
    <w:rsid w:val="00E1262F"/>
    <w:rsid w:val="00E128FB"/>
    <w:rsid w:val="00E14251"/>
    <w:rsid w:val="00E2601C"/>
    <w:rsid w:val="00E31442"/>
    <w:rsid w:val="00E31DED"/>
    <w:rsid w:val="00E352AA"/>
    <w:rsid w:val="00E416B7"/>
    <w:rsid w:val="00E433B8"/>
    <w:rsid w:val="00E45388"/>
    <w:rsid w:val="00E4733B"/>
    <w:rsid w:val="00E478AC"/>
    <w:rsid w:val="00E55B0C"/>
    <w:rsid w:val="00E57D84"/>
    <w:rsid w:val="00E6090A"/>
    <w:rsid w:val="00E61100"/>
    <w:rsid w:val="00E613F9"/>
    <w:rsid w:val="00E621DD"/>
    <w:rsid w:val="00E63D9D"/>
    <w:rsid w:val="00E668D4"/>
    <w:rsid w:val="00E70B27"/>
    <w:rsid w:val="00E73AAE"/>
    <w:rsid w:val="00E77F0A"/>
    <w:rsid w:val="00E8001D"/>
    <w:rsid w:val="00E805BB"/>
    <w:rsid w:val="00E84DD7"/>
    <w:rsid w:val="00E91FEE"/>
    <w:rsid w:val="00E931F4"/>
    <w:rsid w:val="00EA17CC"/>
    <w:rsid w:val="00EA1BBE"/>
    <w:rsid w:val="00EA4331"/>
    <w:rsid w:val="00EA4EAB"/>
    <w:rsid w:val="00EA79B2"/>
    <w:rsid w:val="00EB02BD"/>
    <w:rsid w:val="00EB0AF6"/>
    <w:rsid w:val="00EB17B9"/>
    <w:rsid w:val="00EB63A5"/>
    <w:rsid w:val="00EC169F"/>
    <w:rsid w:val="00EC2C7A"/>
    <w:rsid w:val="00ED00B7"/>
    <w:rsid w:val="00ED14B3"/>
    <w:rsid w:val="00ED1E1B"/>
    <w:rsid w:val="00ED2532"/>
    <w:rsid w:val="00ED3CFB"/>
    <w:rsid w:val="00ED4A46"/>
    <w:rsid w:val="00ED6246"/>
    <w:rsid w:val="00ED758E"/>
    <w:rsid w:val="00ED7D64"/>
    <w:rsid w:val="00EE2AF2"/>
    <w:rsid w:val="00EE36B2"/>
    <w:rsid w:val="00EE521F"/>
    <w:rsid w:val="00EE5AFD"/>
    <w:rsid w:val="00EE643A"/>
    <w:rsid w:val="00EF0EFD"/>
    <w:rsid w:val="00EF13DA"/>
    <w:rsid w:val="00F0135D"/>
    <w:rsid w:val="00F019A4"/>
    <w:rsid w:val="00F01A0E"/>
    <w:rsid w:val="00F04163"/>
    <w:rsid w:val="00F04D2C"/>
    <w:rsid w:val="00F0570E"/>
    <w:rsid w:val="00F128EE"/>
    <w:rsid w:val="00F13B6C"/>
    <w:rsid w:val="00F13F13"/>
    <w:rsid w:val="00F14A7F"/>
    <w:rsid w:val="00F2132B"/>
    <w:rsid w:val="00F237B7"/>
    <w:rsid w:val="00F24896"/>
    <w:rsid w:val="00F249C9"/>
    <w:rsid w:val="00F24B80"/>
    <w:rsid w:val="00F3244F"/>
    <w:rsid w:val="00F35320"/>
    <w:rsid w:val="00F35987"/>
    <w:rsid w:val="00F47559"/>
    <w:rsid w:val="00F47B4E"/>
    <w:rsid w:val="00F5183E"/>
    <w:rsid w:val="00F54492"/>
    <w:rsid w:val="00F5486B"/>
    <w:rsid w:val="00F549A4"/>
    <w:rsid w:val="00F57B2F"/>
    <w:rsid w:val="00F6074C"/>
    <w:rsid w:val="00F62AD7"/>
    <w:rsid w:val="00F636C5"/>
    <w:rsid w:val="00F64862"/>
    <w:rsid w:val="00F66484"/>
    <w:rsid w:val="00F711C9"/>
    <w:rsid w:val="00F71C02"/>
    <w:rsid w:val="00F7541B"/>
    <w:rsid w:val="00F758C3"/>
    <w:rsid w:val="00F7669F"/>
    <w:rsid w:val="00F802F2"/>
    <w:rsid w:val="00F83993"/>
    <w:rsid w:val="00F84130"/>
    <w:rsid w:val="00F856A5"/>
    <w:rsid w:val="00F87BB6"/>
    <w:rsid w:val="00F93679"/>
    <w:rsid w:val="00FA0CBA"/>
    <w:rsid w:val="00FA3EE2"/>
    <w:rsid w:val="00FA489B"/>
    <w:rsid w:val="00FB1A39"/>
    <w:rsid w:val="00FB5184"/>
    <w:rsid w:val="00FC4A64"/>
    <w:rsid w:val="00FC53F9"/>
    <w:rsid w:val="00FD03FE"/>
    <w:rsid w:val="00FD329D"/>
    <w:rsid w:val="00FD39EB"/>
    <w:rsid w:val="00FD4801"/>
    <w:rsid w:val="00FD5824"/>
    <w:rsid w:val="00FE1889"/>
    <w:rsid w:val="00FE5C5C"/>
    <w:rsid w:val="00FE7576"/>
    <w:rsid w:val="00FF19E7"/>
    <w:rsid w:val="00FF6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BA1A"/>
  <w15:docId w15:val="{42D222CB-478D-4E3E-956F-DB28C395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92D"/>
  </w:style>
  <w:style w:type="paragraph" w:styleId="1">
    <w:name w:val="heading 1"/>
    <w:basedOn w:val="a"/>
    <w:next w:val="a"/>
    <w:link w:val="10"/>
    <w:uiPriority w:val="9"/>
    <w:qFormat/>
    <w:rsid w:val="008B199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B199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4EAD"/>
    <w:pPr>
      <w:spacing w:after="0" w:line="240" w:lineRule="auto"/>
      <w:ind w:left="708"/>
    </w:pPr>
    <w:rPr>
      <w:rFonts w:ascii="Times New Roman" w:hAnsi="Times New Roman" w:cs="Times New Roman"/>
      <w:sz w:val="24"/>
      <w:szCs w:val="24"/>
      <w:lang w:eastAsia="ru-RU"/>
    </w:rPr>
  </w:style>
  <w:style w:type="paragraph" w:customStyle="1" w:styleId="ConsPlusNonformat">
    <w:name w:val="ConsPlusNonformat"/>
    <w:rsid w:val="00694EAD"/>
    <w:pPr>
      <w:widowControl w:val="0"/>
      <w:suppressAutoHyphens/>
      <w:autoSpaceDE w:val="0"/>
      <w:spacing w:after="0" w:line="240" w:lineRule="auto"/>
    </w:pPr>
    <w:rPr>
      <w:rFonts w:ascii="Courier New" w:eastAsia="Arial" w:hAnsi="Courier New" w:cs="Courier New"/>
      <w:sz w:val="20"/>
      <w:szCs w:val="20"/>
      <w:lang w:eastAsia="ar-SA"/>
    </w:rPr>
  </w:style>
  <w:style w:type="paragraph" w:styleId="a5">
    <w:name w:val="header"/>
    <w:basedOn w:val="a"/>
    <w:link w:val="a6"/>
    <w:uiPriority w:val="99"/>
    <w:unhideWhenUsed/>
    <w:rsid w:val="00FE5C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5C5C"/>
  </w:style>
  <w:style w:type="paragraph" w:styleId="a7">
    <w:name w:val="footer"/>
    <w:basedOn w:val="a"/>
    <w:link w:val="a8"/>
    <w:uiPriority w:val="99"/>
    <w:unhideWhenUsed/>
    <w:rsid w:val="00FE5C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5C5C"/>
  </w:style>
  <w:style w:type="character" w:customStyle="1" w:styleId="10">
    <w:name w:val="Заголовок 1 Знак"/>
    <w:basedOn w:val="a0"/>
    <w:link w:val="1"/>
    <w:uiPriority w:val="9"/>
    <w:rsid w:val="008B1996"/>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B1996"/>
    <w:rPr>
      <w:rFonts w:asciiTheme="majorHAnsi" w:eastAsiaTheme="majorEastAsia" w:hAnsiTheme="majorHAnsi" w:cstheme="majorBidi"/>
      <w:b/>
      <w:bCs/>
      <w:color w:val="4472C4" w:themeColor="accent1"/>
      <w:sz w:val="26"/>
      <w:szCs w:val="26"/>
    </w:rPr>
  </w:style>
  <w:style w:type="character" w:styleId="a9">
    <w:name w:val="Emphasis"/>
    <w:basedOn w:val="a0"/>
    <w:uiPriority w:val="20"/>
    <w:qFormat/>
    <w:rsid w:val="008B1996"/>
    <w:rPr>
      <w:i/>
      <w:iCs/>
    </w:rPr>
  </w:style>
  <w:style w:type="character" w:styleId="aa">
    <w:name w:val="Hyperlink"/>
    <w:basedOn w:val="a0"/>
    <w:uiPriority w:val="99"/>
    <w:unhideWhenUsed/>
    <w:rsid w:val="00B14156"/>
    <w:rPr>
      <w:color w:val="0563C1" w:themeColor="hyperlink"/>
      <w:u w:val="single"/>
    </w:rPr>
  </w:style>
  <w:style w:type="paragraph" w:styleId="ab">
    <w:name w:val="No Spacing"/>
    <w:uiPriority w:val="1"/>
    <w:qFormat/>
    <w:rsid w:val="00B14156"/>
    <w:pPr>
      <w:spacing w:after="0" w:line="240" w:lineRule="auto"/>
    </w:pPr>
    <w:rPr>
      <w:rFonts w:ascii="Calibri" w:eastAsia="Calibri" w:hAnsi="Calibri" w:cs="Times New Roman"/>
    </w:rPr>
  </w:style>
  <w:style w:type="paragraph" w:customStyle="1" w:styleId="Standard">
    <w:name w:val="Standard"/>
    <w:rsid w:val="0001303A"/>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c">
    <w:name w:val="footnote text"/>
    <w:basedOn w:val="a"/>
    <w:link w:val="ad"/>
    <w:uiPriority w:val="99"/>
    <w:semiHidden/>
    <w:unhideWhenUsed/>
    <w:rsid w:val="000D3EC9"/>
    <w:pPr>
      <w:spacing w:after="0" w:line="240" w:lineRule="auto"/>
    </w:pPr>
    <w:rPr>
      <w:sz w:val="20"/>
      <w:szCs w:val="20"/>
    </w:rPr>
  </w:style>
  <w:style w:type="character" w:customStyle="1" w:styleId="ad">
    <w:name w:val="Текст сноски Знак"/>
    <w:basedOn w:val="a0"/>
    <w:link w:val="ac"/>
    <w:uiPriority w:val="99"/>
    <w:semiHidden/>
    <w:rsid w:val="000D3EC9"/>
    <w:rPr>
      <w:sz w:val="20"/>
      <w:szCs w:val="20"/>
    </w:rPr>
  </w:style>
  <w:style w:type="character" w:styleId="ae">
    <w:name w:val="footnote reference"/>
    <w:basedOn w:val="a0"/>
    <w:uiPriority w:val="99"/>
    <w:semiHidden/>
    <w:unhideWhenUsed/>
    <w:rsid w:val="000D3EC9"/>
    <w:rPr>
      <w:vertAlign w:val="superscript"/>
    </w:rPr>
  </w:style>
  <w:style w:type="paragraph" w:customStyle="1" w:styleId="Default">
    <w:name w:val="Default"/>
    <w:rsid w:val="0078599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
    <w:name w:val="Table Grid"/>
    <w:basedOn w:val="a1"/>
    <w:uiPriority w:val="39"/>
    <w:rsid w:val="005F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725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0"/>
    <w:uiPriority w:val="99"/>
    <w:semiHidden/>
    <w:unhideWhenUsed/>
    <w:rsid w:val="00144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4804">
      <w:bodyDiv w:val="1"/>
      <w:marLeft w:val="0"/>
      <w:marRight w:val="0"/>
      <w:marTop w:val="0"/>
      <w:marBottom w:val="0"/>
      <w:divBdr>
        <w:top w:val="none" w:sz="0" w:space="0" w:color="auto"/>
        <w:left w:val="none" w:sz="0" w:space="0" w:color="auto"/>
        <w:bottom w:val="none" w:sz="0" w:space="0" w:color="auto"/>
        <w:right w:val="none" w:sz="0" w:space="0" w:color="auto"/>
      </w:divBdr>
    </w:div>
    <w:div w:id="709886573">
      <w:bodyDiv w:val="1"/>
      <w:marLeft w:val="0"/>
      <w:marRight w:val="0"/>
      <w:marTop w:val="0"/>
      <w:marBottom w:val="0"/>
      <w:divBdr>
        <w:top w:val="none" w:sz="0" w:space="0" w:color="auto"/>
        <w:left w:val="none" w:sz="0" w:space="0" w:color="auto"/>
        <w:bottom w:val="none" w:sz="0" w:space="0" w:color="auto"/>
        <w:right w:val="none" w:sz="0" w:space="0" w:color="auto"/>
      </w:divBdr>
    </w:div>
    <w:div w:id="778452461">
      <w:bodyDiv w:val="1"/>
      <w:marLeft w:val="0"/>
      <w:marRight w:val="0"/>
      <w:marTop w:val="0"/>
      <w:marBottom w:val="0"/>
      <w:divBdr>
        <w:top w:val="none" w:sz="0" w:space="0" w:color="auto"/>
        <w:left w:val="none" w:sz="0" w:space="0" w:color="auto"/>
        <w:bottom w:val="none" w:sz="0" w:space="0" w:color="auto"/>
        <w:right w:val="none" w:sz="0" w:space="0" w:color="auto"/>
      </w:divBdr>
    </w:div>
    <w:div w:id="1216815754">
      <w:bodyDiv w:val="1"/>
      <w:marLeft w:val="0"/>
      <w:marRight w:val="0"/>
      <w:marTop w:val="0"/>
      <w:marBottom w:val="0"/>
      <w:divBdr>
        <w:top w:val="none" w:sz="0" w:space="0" w:color="auto"/>
        <w:left w:val="none" w:sz="0" w:space="0" w:color="auto"/>
        <w:bottom w:val="none" w:sz="0" w:space="0" w:color="auto"/>
        <w:right w:val="none" w:sz="0" w:space="0" w:color="auto"/>
      </w:divBdr>
    </w:div>
    <w:div w:id="1912428656">
      <w:bodyDiv w:val="1"/>
      <w:marLeft w:val="0"/>
      <w:marRight w:val="0"/>
      <w:marTop w:val="0"/>
      <w:marBottom w:val="0"/>
      <w:divBdr>
        <w:top w:val="none" w:sz="0" w:space="0" w:color="auto"/>
        <w:left w:val="none" w:sz="0" w:space="0" w:color="auto"/>
        <w:bottom w:val="none" w:sz="0" w:space="0" w:color="auto"/>
        <w:right w:val="none" w:sz="0" w:space="0" w:color="auto"/>
      </w:divBdr>
    </w:div>
    <w:div w:id="20919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FB53F97D5445B1119073C5FE772E6F68D88E8CBA0BC81C608510E2D23A6184BD215DC9DCA47BFE7330D529F1AADA297387611DEE5vEuDJ" TargetMode="External"/><Relationship Id="rId13" Type="http://schemas.openxmlformats.org/officeDocument/2006/relationships/hyperlink" Target="consultantplus://offline/ref=538E81B113B7ADF65EAFA1B212D1C86D69802C1A972C1F34FB458DDE06BA516DE4B342E0BFB838314F0E1DE3F050CD264B1A10D1B12EI6a1E" TargetMode="External"/><Relationship Id="rId18" Type="http://schemas.openxmlformats.org/officeDocument/2006/relationships/hyperlink" Target="consultantplus://offline/ref=86917ECF3CF55048D59C3DD0DE0FEE86AA7F435AAFBB47171E666B5CBB1FB35EA287A78669D1D05FCF9F62072261EC50C8726FD7FAD2N624E" TargetMode="External"/><Relationship Id="rId26" Type="http://schemas.openxmlformats.org/officeDocument/2006/relationships/hyperlink" Target="consultantplus://offline/ref=70B59EDEF67EA9A0E162A657C86CEF46D3858ADB97ED332CB126EB7B6BE04ABF8C4E1DE60951CCAB105D5C6CAF77894E14EA2E6EF8D01CBAZ8JFK" TargetMode="External"/><Relationship Id="rId3" Type="http://schemas.openxmlformats.org/officeDocument/2006/relationships/styles" Target="styles.xml"/><Relationship Id="rId21" Type="http://schemas.openxmlformats.org/officeDocument/2006/relationships/hyperlink" Target="consultantplus://offline/ref=E92353E918C1E9F3F6DCA066BE454BCB4FDFAA4C7B538E71EAB39354E3959B4202A676D5D44F1A5F66D3E06819287BB8AFF692BFE24E3DF8aCF4K" TargetMode="External"/><Relationship Id="rId34" Type="http://schemas.openxmlformats.org/officeDocument/2006/relationships/hyperlink" Target="consultantplus://offline/ref=AA7CE74B0F72854147343353CD901548A8D2232F1B0041F13E87686F65C96D2109D132531924F265EC669C0C38cEm9I" TargetMode="External"/><Relationship Id="rId7" Type="http://schemas.openxmlformats.org/officeDocument/2006/relationships/endnotes" Target="endnotes.xml"/><Relationship Id="rId12" Type="http://schemas.openxmlformats.org/officeDocument/2006/relationships/hyperlink" Target="consultantplus://offline/ref=3F9E4E55613098A6B93D4414F3303067D5940B76E2ACB3948B2EB7775AFF36C5029664FBEEB96D7417E9D0E2514B69C1FD7B1E440A5F82DBu0k6E" TargetMode="External"/><Relationship Id="rId17" Type="http://schemas.openxmlformats.org/officeDocument/2006/relationships/hyperlink" Target="consultantplus://offline/ref=86917ECF3CF55048D59C3DD0DE0FEE86AA7F435AAFBB47171E666B5CBB1FB35EA287A7846BD4D25FCF9F62072261EC50C8726FD7FAD2N624E" TargetMode="External"/><Relationship Id="rId25" Type="http://schemas.openxmlformats.org/officeDocument/2006/relationships/hyperlink" Target="consultantplus://offline/ref=87839E95C640424A5C2F1DE05FE8370D006A3782A5C4B32E2A9CF73F8E87B229A9306D54D7224708E9343ADE43406A61BD8B75ACE42FABF0PAF4M" TargetMode="External"/><Relationship Id="rId33" Type="http://schemas.openxmlformats.org/officeDocument/2006/relationships/hyperlink" Target="consultantplus://offline/ref=30762BEF259B417925A5F12A59110CB620B766FB3EDB80BD83BE5802CD4FA2511AC4FEB4994FC57FB4D8A3F406810AE882F108477198N2U9I" TargetMode="External"/><Relationship Id="rId2" Type="http://schemas.openxmlformats.org/officeDocument/2006/relationships/numbering" Target="numbering.xml"/><Relationship Id="rId16" Type="http://schemas.openxmlformats.org/officeDocument/2006/relationships/hyperlink" Target="consultantplus://offline/ref=1C4A40B23BB3C037CCF3D18D119281B03B89D74111253426F2871A3694ABBAC2231AD8D758644B51750F0EF62FFDAD5FD6A32DA034U42DE" TargetMode="External"/><Relationship Id="rId20" Type="http://schemas.openxmlformats.org/officeDocument/2006/relationships/hyperlink" Target="consultantplus://offline/ref=AFB207659E3278245BE9FBBE6C37CF147CF5401AC029044A71B496957C1A526C787316EDC04F89961075BDE4678A0A3C1C9EC2F547DBAEDDdCw9J" TargetMode="External"/><Relationship Id="rId29" Type="http://schemas.openxmlformats.org/officeDocument/2006/relationships/hyperlink" Target="consultantplus://offline/ref=772379CE6E34CD20E7CF59DF93041E1C9DADCC7092286DF1C305E2F32E5CE92A4A5970DCA918F5D07B294D6D6A4E0F96749392CEA4020D77rCM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9E4E55613098A6B93D4414F3303067D2920879ECA1B3948B2EB7775AFF36C5029664FBEEB96D7516E9D0E2514B69C1FD7B1E440A5F82DBu0k6E" TargetMode="External"/><Relationship Id="rId24" Type="http://schemas.openxmlformats.org/officeDocument/2006/relationships/hyperlink" Target="consultantplus://offline/ref=F64346C16F0A8960DCBEE0F65F4D59B9564E901093FAA734C135505F6399AF16B27D12044D8533DE28DA7D0065A7C076435BC83EC216EBB8O7C3M" TargetMode="External"/><Relationship Id="rId32" Type="http://schemas.openxmlformats.org/officeDocument/2006/relationships/hyperlink" Target="consultantplus://offline/ref=504C1E54978EFDE0CE38A30208F858209C3BF55CD214176FDB4565CB523751DE49165FBFB1BE56A5448AD402FD987F41F54F93388D9B212Bf4a7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D04F09407219ABD6C3148E28E028E88BA6E6C4D5C18853FA2D5A1A49B7F6D9C4AB0C2A950EB8384C461E2E28295070A772DC3888AD06C5rCzBK" TargetMode="External"/><Relationship Id="rId23" Type="http://schemas.openxmlformats.org/officeDocument/2006/relationships/hyperlink" Target="consultantplus://offline/ref=199B11DEF1CEB07FD01FB85CEA9CFBC312DCA5D0DEF8D111B15253162214BB9D0F279D1E0A8C58ABA020633181599BFCDE8F0951613387C119p9L" TargetMode="External"/><Relationship Id="rId28" Type="http://schemas.openxmlformats.org/officeDocument/2006/relationships/hyperlink" Target="consultantplus://offline/ref=EC12849C9202C4CEEFA9041B6B7BEAB7CA298F66892F089593FD583D72D8E62AB02B797AC5823A86066F0F5B96E34CF2FEDE13BF3920A39AUALDK" TargetMode="External"/><Relationship Id="rId36" Type="http://schemas.openxmlformats.org/officeDocument/2006/relationships/fontTable" Target="fontTable.xml"/><Relationship Id="rId10" Type="http://schemas.openxmlformats.org/officeDocument/2006/relationships/hyperlink" Target="https://www.krasnadzor.ru/gosudarstvennyj-stroitelnyj-nadzor/prophylaxy-gsn/public-hear-gsn" TargetMode="External"/><Relationship Id="rId19" Type="http://schemas.openxmlformats.org/officeDocument/2006/relationships/hyperlink" Target="consultantplus://offline/ref=6F76FB78900F87A8248C9F8C4F9DA8053AA21C205FC2B18AD90C472B63E4C14BD4B5463F8BE5E26AEE4180943DED86B2B7DB0CD7AC7D43AFs3HEF" TargetMode="External"/><Relationship Id="rId31" Type="http://schemas.openxmlformats.org/officeDocument/2006/relationships/hyperlink" Target="consultantplus://offline/ref=9F7C8443CFC9D98E798661B091FEF6F9D4A3103201AC4351239B8CAF075CF456E93A1810C213F06729C86D876367C743C28F2CFACD1AA1A306Y8K" TargetMode="External"/><Relationship Id="rId4" Type="http://schemas.openxmlformats.org/officeDocument/2006/relationships/settings" Target="settings.xml"/><Relationship Id="rId9" Type="http://schemas.openxmlformats.org/officeDocument/2006/relationships/hyperlink" Target="consultantplus://offline/ref=D036811DA32E37F845AC23F3F3201F66EED8E6EB98E7ACDC6AEBACD7C5D464DAB2B99AFBDBDC47433FF998CA5B63A8A33F923400B5C9DCD5F7kBL" TargetMode="External"/><Relationship Id="rId14" Type="http://schemas.openxmlformats.org/officeDocument/2006/relationships/hyperlink" Target="consultantplus://offline/ref=538E81B113B7ADF65EAFA1B212D1C86D69802C1A972C1F34FB458DDE06BA516DE4B342E0BFB839314F0E1DE3F050CD264B1A10D1B12EI6a1E" TargetMode="External"/><Relationship Id="rId22" Type="http://schemas.openxmlformats.org/officeDocument/2006/relationships/hyperlink" Target="consultantplus://offline/ref=3FE132D4A1D1FEB7400FA653B405FAB8E432842AC17A3D7E2FE29F4D9D6717698DF34DF194BEE3DC0B600B92EC3B5D9D920729BCFE478B2DL6HCK" TargetMode="External"/><Relationship Id="rId27" Type="http://schemas.openxmlformats.org/officeDocument/2006/relationships/hyperlink" Target="consultantplus://offline/ref=7AFB21EE271254671ADC115E0EF05870593B341D292BE45A5A25E1A600EA0555B922F6E91483C4F2CCF72F2553543560D3A931F227FALCRCM" TargetMode="External"/><Relationship Id="rId30" Type="http://schemas.openxmlformats.org/officeDocument/2006/relationships/hyperlink" Target="consultantplus://offline/ref=27CFB9628CA365A3E93863A5471459536C81880F39C10027E4E487938BBAE34C1F81CAAE77D9E47EE216E91EF1B6D641A9BD28FBAF725693g0QE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005E-6BEE-424D-BF17-AD56CB3A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18819</TotalTime>
  <Pages>27</Pages>
  <Words>10488</Words>
  <Characters>59788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Надзор Строй</dc:creator>
  <cp:keywords/>
  <dc:description/>
  <cp:lastModifiedBy>Надзор Строй</cp:lastModifiedBy>
  <cp:revision>800</cp:revision>
  <cp:lastPrinted>2023-02-15T03:25:00Z</cp:lastPrinted>
  <dcterms:created xsi:type="dcterms:W3CDTF">2022-02-08T10:12:00Z</dcterms:created>
  <dcterms:modified xsi:type="dcterms:W3CDTF">2023-02-15T10:11:00Z</dcterms:modified>
</cp:coreProperties>
</file>