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130" w14:textId="0ABFD366" w:rsidR="00112012" w:rsidRDefault="00112012" w:rsidP="008E08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CD00E6C" wp14:editId="23B79AFA">
            <wp:extent cx="646430" cy="7924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DA374" w14:textId="77777777" w:rsidR="0017209B" w:rsidRDefault="0017209B" w:rsidP="008E0865">
      <w:pPr>
        <w:jc w:val="center"/>
        <w:rPr>
          <w:b/>
        </w:rPr>
      </w:pPr>
    </w:p>
    <w:p w14:paraId="1F3AE6B7" w14:textId="77777777" w:rsidR="006A69FB" w:rsidRDefault="006A69FB" w:rsidP="008E0865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14:paraId="31B1BDFE" w14:textId="77777777" w:rsidR="006A69FB" w:rsidRDefault="006A69FB" w:rsidP="008E0865">
      <w:pPr>
        <w:jc w:val="center"/>
        <w:rPr>
          <w:rFonts w:ascii="TimesET" w:hAnsi="TimesET"/>
          <w:b/>
        </w:rPr>
      </w:pPr>
    </w:p>
    <w:p w14:paraId="0AD28601" w14:textId="77777777" w:rsidR="006A69FB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496B87D7" w14:textId="77777777" w:rsidR="006A69FB" w:rsidRDefault="006A69FB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14:paraId="6325B639" w14:textId="77777777" w:rsidTr="006A69FB">
        <w:tc>
          <w:tcPr>
            <w:tcW w:w="2208" w:type="dxa"/>
          </w:tcPr>
          <w:p w14:paraId="3D4714C7" w14:textId="77777777"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14:paraId="6AF4EFAE" w14:textId="77777777"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14:paraId="519BDACC" w14:textId="77777777" w:rsidR="006A69FB" w:rsidRDefault="008E0865" w:rsidP="008E0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A69FB">
              <w:rPr>
                <w:lang w:eastAsia="en-US"/>
              </w:rPr>
              <w:t>№</w:t>
            </w:r>
          </w:p>
        </w:tc>
      </w:tr>
    </w:tbl>
    <w:p w14:paraId="38CC9B0C" w14:textId="3F9EC659" w:rsidR="00AA48C3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18E75429" w14:textId="7D947757" w:rsidR="00B03BED" w:rsidRDefault="00B03BED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43B34BA0" w14:textId="77777777" w:rsidR="00B03BED" w:rsidRDefault="00B03BED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2D1301EE" w14:textId="781A160D" w:rsidR="00AB1C42" w:rsidRDefault="008D554F" w:rsidP="00A4410F">
      <w:pPr>
        <w:ind w:right="-1"/>
        <w:jc w:val="both"/>
      </w:pPr>
      <w:r w:rsidRPr="008D554F">
        <w:t>О</w:t>
      </w:r>
      <w:r w:rsidR="00286AC5">
        <w:t xml:space="preserve"> внесении изменений в </w:t>
      </w:r>
      <w:r w:rsidR="00944A66">
        <w:t>п</w:t>
      </w:r>
      <w:r w:rsidR="00286AC5">
        <w:t xml:space="preserve">остановление Правительства Красноярского края </w:t>
      </w:r>
      <w:r w:rsidR="00944A66">
        <w:t xml:space="preserve">                  </w:t>
      </w:r>
      <w:r w:rsidR="00286AC5">
        <w:t>от 14.09.2021 № 632-п «Об</w:t>
      </w:r>
      <w:r w:rsidR="00AB1C42">
        <w:t xml:space="preserve"> утверждении </w:t>
      </w:r>
      <w:r w:rsidR="00AB1C42" w:rsidRPr="00AB1C42">
        <w:t xml:space="preserve">Положения о региональном государственном жилищном </w:t>
      </w:r>
      <w:r w:rsidR="004333BC">
        <w:t>контроле (</w:t>
      </w:r>
      <w:r w:rsidR="00AB1C42" w:rsidRPr="00AB1C42">
        <w:t>надзоре</w:t>
      </w:r>
      <w:r w:rsidR="004333BC">
        <w:t>)</w:t>
      </w:r>
      <w:r w:rsidR="00AB1C42" w:rsidRPr="00AB1C42">
        <w:t xml:space="preserve"> в Красноярском крае</w:t>
      </w:r>
      <w:r w:rsidR="00286AC5">
        <w:t>»</w:t>
      </w:r>
    </w:p>
    <w:p w14:paraId="692DAB0A" w14:textId="77777777" w:rsidR="008E0865" w:rsidRPr="00A36B56" w:rsidRDefault="008E0865" w:rsidP="008E0865">
      <w:pPr>
        <w:jc w:val="both"/>
      </w:pPr>
    </w:p>
    <w:p w14:paraId="19A69960" w14:textId="77777777" w:rsidR="005340FC" w:rsidRPr="00A36B56" w:rsidRDefault="005340FC" w:rsidP="008E0865">
      <w:pPr>
        <w:jc w:val="both"/>
      </w:pPr>
    </w:p>
    <w:p w14:paraId="76C450A7" w14:textId="7DF14DFF" w:rsidR="008E0865" w:rsidRPr="001E55C7" w:rsidRDefault="00E3122F" w:rsidP="004E36E4">
      <w:pPr>
        <w:ind w:right="-1" w:firstLine="709"/>
        <w:jc w:val="both"/>
      </w:pPr>
      <w:r w:rsidRPr="00A36B56">
        <w:t xml:space="preserve">В соответствии </w:t>
      </w:r>
      <w:r w:rsidR="00715DED" w:rsidRPr="00A36B56">
        <w:t>с частью</w:t>
      </w:r>
      <w:r w:rsidR="001E1A9E">
        <w:t xml:space="preserve"> 3</w:t>
      </w:r>
      <w:r w:rsidR="00715DED" w:rsidRPr="00A36B56">
        <w:t xml:space="preserve"> статьи 20 Жилищного кодекса Российской Федерации, </w:t>
      </w:r>
      <w:r w:rsidR="00B03DAA" w:rsidRPr="00B03DAA">
        <w:t xml:space="preserve">пунктом 3 </w:t>
      </w:r>
      <w:r w:rsidR="00B03BED">
        <w:t>части</w:t>
      </w:r>
      <w:r w:rsidR="00B03DAA" w:rsidRPr="00B03DAA">
        <w:t xml:space="preserve"> 2 статьи 3</w:t>
      </w:r>
      <w:r w:rsidR="00B03DAA">
        <w:t>, статьей 5</w:t>
      </w:r>
      <w:r w:rsidR="00AB1C42" w:rsidRPr="00AB1C42">
        <w:t xml:space="preserve"> Федерального закона</w:t>
      </w:r>
      <w:r w:rsidR="00AB1C42">
        <w:t xml:space="preserve"> </w:t>
      </w:r>
      <w:r w:rsidR="00B03BED">
        <w:t xml:space="preserve">                            </w:t>
      </w:r>
      <w:r w:rsidR="00AB1C42">
        <w:t xml:space="preserve">от 31.07.2020 № 248-ФЗ «О государственном контроле (надзоре) </w:t>
      </w:r>
      <w:r w:rsidR="00B03DAA">
        <w:t xml:space="preserve">                                            </w:t>
      </w:r>
      <w:r w:rsidR="00AB1C42">
        <w:t>и муниципальном контроле в Российской Федерации»</w:t>
      </w:r>
      <w:r w:rsidR="00BF080C" w:rsidRPr="001E55C7">
        <w:t xml:space="preserve">, </w:t>
      </w:r>
      <w:r w:rsidR="004E36E4">
        <w:t>постановлением Правительства Р</w:t>
      </w:r>
      <w:r w:rsidR="004065CB">
        <w:t xml:space="preserve">оссийской Федерации </w:t>
      </w:r>
      <w:r w:rsidR="004E36E4">
        <w:t>от 30.09.2021 № 1670 «Об утверждении общих требований к организации и осуществлению регионального государственного жилищного контроля (надзора)»</w:t>
      </w:r>
      <w:r w:rsidR="00B03BED">
        <w:t xml:space="preserve">, </w:t>
      </w:r>
      <w:r w:rsidR="008E0865" w:rsidRPr="001E55C7">
        <w:t>статьей 103 Устава Красноярского края</w:t>
      </w:r>
      <w:r w:rsidR="001E1A9E">
        <w:t xml:space="preserve"> </w:t>
      </w:r>
      <w:r w:rsidR="008E0865" w:rsidRPr="001E55C7">
        <w:t>ПОСТАНОВЛЯЮ:</w:t>
      </w:r>
    </w:p>
    <w:p w14:paraId="2C4870EA" w14:textId="1842967F" w:rsidR="004E36E4" w:rsidRDefault="008E0865" w:rsidP="0052267C">
      <w:pPr>
        <w:ind w:firstLine="709"/>
        <w:jc w:val="both"/>
      </w:pPr>
      <w:r w:rsidRPr="001E55C7">
        <w:t>1.</w:t>
      </w:r>
      <w:r w:rsidR="008D554F" w:rsidRPr="001E55C7">
        <w:t xml:space="preserve"> </w:t>
      </w:r>
      <w:r w:rsidR="006C5107">
        <w:t xml:space="preserve">Внести в </w:t>
      </w:r>
      <w:r w:rsidR="003A7A4A">
        <w:t>п</w:t>
      </w:r>
      <w:r w:rsidR="006C5107" w:rsidRPr="006C5107">
        <w:t xml:space="preserve">остановление Правительства Красноярского края </w:t>
      </w:r>
      <w:r w:rsidR="006C5107">
        <w:t xml:space="preserve">                              </w:t>
      </w:r>
      <w:r w:rsidR="006C5107" w:rsidRPr="006C5107">
        <w:t>от 14.09.2021 № 632-п «Об утверждении Положения о региональном государственном жилищном контроле (надзоре) в Красноярском крае»</w:t>
      </w:r>
      <w:r w:rsidR="006C5107">
        <w:t xml:space="preserve"> </w:t>
      </w:r>
      <w:r w:rsidR="00F00E4A" w:rsidRPr="00F00E4A">
        <w:t>следующие изменения:</w:t>
      </w:r>
    </w:p>
    <w:p w14:paraId="1A55C067" w14:textId="60DC536D" w:rsidR="00A728D4" w:rsidRDefault="000836DC" w:rsidP="000836DC">
      <w:pPr>
        <w:ind w:firstLine="709"/>
        <w:jc w:val="both"/>
      </w:pPr>
      <w:r>
        <w:t xml:space="preserve">в </w:t>
      </w:r>
      <w:r w:rsidR="00A728D4" w:rsidRPr="00A728D4">
        <w:t>преамбул</w:t>
      </w:r>
      <w:r>
        <w:t>е слова «</w:t>
      </w:r>
      <w:r w:rsidRPr="000836DC">
        <w:t xml:space="preserve">постановлением Правительства Российской Федерации от 11.06.2013 </w:t>
      </w:r>
      <w:r>
        <w:t>№</w:t>
      </w:r>
      <w:r w:rsidRPr="000836DC">
        <w:t xml:space="preserve"> 493 </w:t>
      </w:r>
      <w:r>
        <w:t>«</w:t>
      </w:r>
      <w:r w:rsidRPr="000836DC">
        <w:t>О государственном жилищном надзоре</w:t>
      </w:r>
      <w:r>
        <w:t xml:space="preserve">» заменить словами </w:t>
      </w:r>
      <w:r w:rsidR="00B50ACC">
        <w:t>«</w:t>
      </w:r>
      <w:r w:rsidR="00A728D4" w:rsidRPr="00A728D4">
        <w:t>постановлением Правительства Р</w:t>
      </w:r>
      <w:r w:rsidR="005F2E82">
        <w:t xml:space="preserve">оссийской Федерации                 </w:t>
      </w:r>
      <w:r w:rsidR="00A728D4" w:rsidRPr="00A728D4">
        <w:t xml:space="preserve"> от 30.09.2021 № 1670 «Об утверждении общих требований к организации </w:t>
      </w:r>
      <w:r w:rsidR="00D5381B">
        <w:t xml:space="preserve">                       </w:t>
      </w:r>
      <w:r w:rsidR="00A728D4" w:rsidRPr="00A728D4">
        <w:t>и осуществлению регионального государственного жилищного контроля (надзора)»</w:t>
      </w:r>
      <w:r>
        <w:t>;</w:t>
      </w:r>
      <w:r w:rsidR="00A728D4" w:rsidRPr="00A728D4">
        <w:t xml:space="preserve"> </w:t>
      </w:r>
    </w:p>
    <w:p w14:paraId="2B0F0F70" w14:textId="5922EA1A" w:rsidR="00F00E4A" w:rsidRDefault="00F00E4A" w:rsidP="0052267C">
      <w:pPr>
        <w:ind w:firstLine="709"/>
        <w:jc w:val="both"/>
      </w:pPr>
      <w:r>
        <w:t xml:space="preserve">в </w:t>
      </w:r>
      <w:r w:rsidRPr="00F00E4A">
        <w:t>Положени</w:t>
      </w:r>
      <w:r>
        <w:t>и</w:t>
      </w:r>
      <w:r w:rsidRPr="00F00E4A">
        <w:t xml:space="preserve"> о региональном государственном жилищном контроле (надзоре) в Красноярском крае</w:t>
      </w:r>
      <w:r>
        <w:t xml:space="preserve">: </w:t>
      </w:r>
    </w:p>
    <w:p w14:paraId="64AB2D7D" w14:textId="16F426DF" w:rsidR="004E36E4" w:rsidRDefault="00462D34" w:rsidP="0052267C">
      <w:pPr>
        <w:ind w:firstLine="709"/>
        <w:jc w:val="both"/>
      </w:pPr>
      <w:r>
        <w:t xml:space="preserve">в разделе 1: </w:t>
      </w:r>
    </w:p>
    <w:p w14:paraId="2F83E898" w14:textId="74AEB37A" w:rsidR="00462D34" w:rsidRDefault="00AA45A7" w:rsidP="0052267C">
      <w:pPr>
        <w:ind w:firstLine="709"/>
        <w:jc w:val="both"/>
      </w:pPr>
      <w:bookmarkStart w:id="0" w:name="_Hlk86834261"/>
      <w:r>
        <w:t xml:space="preserve">дополнить пунктом 1.6 следующего содержания: </w:t>
      </w:r>
    </w:p>
    <w:bookmarkEnd w:id="0"/>
    <w:p w14:paraId="58B69B0F" w14:textId="6A983D4E" w:rsidR="00AA45A7" w:rsidRDefault="00AA45A7" w:rsidP="00AA45A7">
      <w:pPr>
        <w:ind w:firstLine="709"/>
        <w:jc w:val="both"/>
      </w:pPr>
      <w:r>
        <w:t xml:space="preserve">«1.6. Объектами регионального надзора являются деятельность, действия (бездействие), в рамках которых должны соблюдаться обязательные требования, установленные жилищным законодательством Российской Федерации, законодательством Российской Федерации об энергосбережении и о повышении </w:t>
      </w:r>
      <w:r>
        <w:lastRenderedPageBreak/>
        <w:t>энергетической эффективности в отношении жилищного фонда, за исключением муниципального жилищного фонда, граждан, юридических лиц, индивидуальных предпринимателей, в том числе:</w:t>
      </w:r>
    </w:p>
    <w:p w14:paraId="70678283" w14:textId="07C64280" w:rsidR="00AA45A7" w:rsidRDefault="006E65C9" w:rsidP="00AA45A7">
      <w:pPr>
        <w:ind w:firstLine="709"/>
        <w:jc w:val="both"/>
      </w:pPr>
      <w:r>
        <w:t xml:space="preserve">а) </w:t>
      </w:r>
      <w:r w:rsidR="00AA45A7">
        <w:t>товариществ собственников жилья;</w:t>
      </w:r>
    </w:p>
    <w:p w14:paraId="747ED6B4" w14:textId="23ACC015" w:rsidR="00AA45A7" w:rsidRDefault="006E65C9" w:rsidP="006E65C9">
      <w:pPr>
        <w:ind w:firstLine="709"/>
        <w:jc w:val="both"/>
      </w:pPr>
      <w:r>
        <w:t xml:space="preserve">б) </w:t>
      </w:r>
      <w:r w:rsidR="00AA45A7">
        <w:t xml:space="preserve">жилищных и </w:t>
      </w:r>
      <w:r>
        <w:t>ж</w:t>
      </w:r>
      <w:r w:rsidR="00AA45A7">
        <w:t>илищно-строительных кооперативов;</w:t>
      </w:r>
    </w:p>
    <w:p w14:paraId="40FFBC04" w14:textId="4431B6A6" w:rsidR="00AA45A7" w:rsidRDefault="006E65C9" w:rsidP="00AA45A7">
      <w:pPr>
        <w:ind w:firstLine="709"/>
        <w:jc w:val="both"/>
      </w:pPr>
      <w:r>
        <w:t xml:space="preserve">в) </w:t>
      </w:r>
      <w:r w:rsidR="00AA45A7">
        <w:t>ресурсоснабжающих организаций;</w:t>
      </w:r>
    </w:p>
    <w:p w14:paraId="2DDCAC69" w14:textId="331D34B0" w:rsidR="00AA45A7" w:rsidRDefault="006E65C9" w:rsidP="00AA45A7">
      <w:pPr>
        <w:ind w:firstLine="709"/>
        <w:jc w:val="both"/>
      </w:pPr>
      <w:r>
        <w:t xml:space="preserve">г) </w:t>
      </w:r>
      <w:r w:rsidR="00AA45A7">
        <w:t>региональных операторов по обращению с твердыми коммунальными отходами;</w:t>
      </w:r>
    </w:p>
    <w:p w14:paraId="05CF1283" w14:textId="2480ACE8" w:rsidR="00AA45A7" w:rsidRDefault="006E65C9" w:rsidP="00AA45A7">
      <w:pPr>
        <w:ind w:firstLine="709"/>
        <w:jc w:val="both"/>
      </w:pPr>
      <w:r>
        <w:t xml:space="preserve">д) </w:t>
      </w:r>
      <w:r w:rsidR="00AA45A7">
        <w:t>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домах;</w:t>
      </w:r>
    </w:p>
    <w:p w14:paraId="7405E150" w14:textId="26B42C7C" w:rsidR="00AA45A7" w:rsidRDefault="006E65C9" w:rsidP="00AA45A7">
      <w:pPr>
        <w:ind w:firstLine="709"/>
        <w:jc w:val="both"/>
      </w:pPr>
      <w:r>
        <w:t xml:space="preserve">е) </w:t>
      </w:r>
      <w:r w:rsidR="00AA45A7">
        <w:t>организаций, осуществляющих деятельность по техническому обслуживанию и ремонту внутридомового и (или) внутриквартирного газового оборудования;</w:t>
      </w:r>
    </w:p>
    <w:p w14:paraId="20A19CF8" w14:textId="2E374413" w:rsidR="00AA45A7" w:rsidRDefault="006E65C9" w:rsidP="00AA45A7">
      <w:pPr>
        <w:ind w:firstLine="709"/>
        <w:jc w:val="both"/>
      </w:pPr>
      <w:r>
        <w:t xml:space="preserve">ж) </w:t>
      </w:r>
      <w:r w:rsidR="00AA45A7">
        <w:t xml:space="preserve">организаций, предметом деятельности которых является выполнение одного или нескольких видов работ при осуществлении деятельности </w:t>
      </w:r>
      <w:r w:rsidR="00756887">
        <w:t xml:space="preserve">                             </w:t>
      </w:r>
      <w:r w:rsidR="00AA45A7">
        <w:t>по эксплуатации лифтов в многоквартирных домах, в том числе их обслуживание и ремонт.</w:t>
      </w:r>
    </w:p>
    <w:p w14:paraId="6D283E23" w14:textId="0A89D594" w:rsidR="00AA45A7" w:rsidRDefault="00AA45A7" w:rsidP="00AA45A7">
      <w:pPr>
        <w:ind w:firstLine="709"/>
        <w:jc w:val="both"/>
      </w:pPr>
      <w:r>
        <w:t xml:space="preserve">Объектом </w:t>
      </w:r>
      <w:r w:rsidR="00521901">
        <w:t>регионального</w:t>
      </w:r>
      <w:r>
        <w:t xml:space="preserve"> надзора не является деятельность, действия (бездействие) юридических лиц независимо от организационно-правовой формы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  <w:r w:rsidR="00BF5265">
        <w:t xml:space="preserve">»; </w:t>
      </w:r>
    </w:p>
    <w:p w14:paraId="75C6339B" w14:textId="05E085C5" w:rsidR="00BF5265" w:rsidRDefault="00BF5265" w:rsidP="00AA45A7">
      <w:pPr>
        <w:ind w:firstLine="709"/>
        <w:jc w:val="both"/>
      </w:pPr>
      <w:r w:rsidRPr="00BF5265">
        <w:t>дополнить пунктом 1.</w:t>
      </w:r>
      <w:r>
        <w:t>7</w:t>
      </w:r>
      <w:r w:rsidRPr="00BF5265">
        <w:t xml:space="preserve"> следующего содержания:</w:t>
      </w:r>
    </w:p>
    <w:p w14:paraId="4C84AF10" w14:textId="0E3E96C1" w:rsidR="00CA4E6E" w:rsidRDefault="00CA4E6E" w:rsidP="00CA4E6E">
      <w:pPr>
        <w:ind w:firstLine="709"/>
        <w:jc w:val="both"/>
      </w:pPr>
      <w:r>
        <w:t>«1.7. Предметом регионального надзора является соблюдение контролируемыми лицами обязательных требований:</w:t>
      </w:r>
    </w:p>
    <w:p w14:paraId="193CDA5F" w14:textId="13AFEE9F" w:rsidR="00CA4E6E" w:rsidRDefault="00CA4E6E" w:rsidP="00CA4E6E">
      <w:pPr>
        <w:ind w:firstLine="709"/>
        <w:jc w:val="both"/>
      </w:pPr>
      <w:r>
        <w:t>а)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            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                 в многоквартирном доме;</w:t>
      </w:r>
    </w:p>
    <w:p w14:paraId="4E923505" w14:textId="77777777" w:rsidR="00CA4E6E" w:rsidRDefault="00CA4E6E" w:rsidP="00CA4E6E">
      <w:pPr>
        <w:ind w:firstLine="709"/>
        <w:jc w:val="both"/>
      </w:pPr>
      <w:r>
        <w:t>б) требований к формированию фондов капитального ремонта;</w:t>
      </w:r>
    </w:p>
    <w:p w14:paraId="5A08D7BB" w14:textId="77777777" w:rsidR="00CA4E6E" w:rsidRDefault="00CA4E6E" w:rsidP="00CA4E6E">
      <w:pPr>
        <w:ind w:firstLine="709"/>
        <w:jc w:val="both"/>
      </w:pPr>
      <w:r>
        <w:t>в)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04915C0" w14:textId="313D2F35" w:rsidR="00CA4E6E" w:rsidRDefault="00CA4E6E" w:rsidP="00CA4E6E">
      <w:pPr>
        <w:ind w:firstLine="709"/>
        <w:jc w:val="both"/>
      </w:pPr>
      <w:r>
        <w:t>г) требований к предоставлению коммунальных услуг собственникам                      и пользователям помещений в многоквартирных домах и жилых домов;</w:t>
      </w:r>
    </w:p>
    <w:p w14:paraId="2ED4210C" w14:textId="6651E688" w:rsidR="00CA4E6E" w:rsidRDefault="00CA4E6E" w:rsidP="00CA4E6E">
      <w:pPr>
        <w:ind w:firstLine="709"/>
        <w:jc w:val="both"/>
      </w:pPr>
      <w:r>
        <w:t>д) правил изменения размера платы за содержание жилого помещения                  в случае оказания услуг и выполнения работ по управлению, содержанию                      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B0488FA" w14:textId="20462B20" w:rsidR="00CA4E6E" w:rsidRDefault="00CA4E6E" w:rsidP="00CA4E6E">
      <w:pPr>
        <w:ind w:firstLine="709"/>
        <w:jc w:val="both"/>
      </w:pPr>
      <w:r>
        <w:lastRenderedPageBreak/>
        <w:t>е) правил содержания общего имущества в многоквартирном доме                         и правил изменения размера платы за содержание жилого помещения;</w:t>
      </w:r>
    </w:p>
    <w:p w14:paraId="18079A77" w14:textId="3D5BFD1E" w:rsidR="00CA4E6E" w:rsidRDefault="00CA4E6E" w:rsidP="00CA4E6E">
      <w:pPr>
        <w:ind w:firstLine="709"/>
        <w:jc w:val="both"/>
      </w:pPr>
      <w:r>
        <w:t>ж) правил предоставления, приостановки и ограничения предоставления коммунальных услуг собственникам и пользователям помещений                                        в многоквартирных домах и жилых домов;</w:t>
      </w:r>
    </w:p>
    <w:p w14:paraId="76BD912F" w14:textId="77777777" w:rsidR="00CA4E6E" w:rsidRDefault="00CA4E6E" w:rsidP="00CA4E6E">
      <w:pPr>
        <w:ind w:firstLine="709"/>
        <w:jc w:val="both"/>
      </w:pPr>
      <w:r>
        <w:t>з)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1779CA0" w14:textId="77777777" w:rsidR="00CA4E6E" w:rsidRDefault="00CA4E6E" w:rsidP="00CA4E6E">
      <w:pPr>
        <w:ind w:firstLine="709"/>
        <w:jc w:val="both"/>
      </w:pPr>
      <w:r>
        <w:t>и)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44C09D56" w14:textId="6F8C08E3" w:rsidR="00CA4E6E" w:rsidRDefault="00CA4E6E" w:rsidP="00CA4E6E">
      <w:pPr>
        <w:ind w:firstLine="709"/>
        <w:jc w:val="both"/>
      </w:pPr>
      <w:r>
        <w:t>к) требований к обеспечению доступности для инвалидов помещений                      в многоквартирных домах;</w:t>
      </w:r>
    </w:p>
    <w:p w14:paraId="117898A8" w14:textId="63FC6303" w:rsidR="00BF5265" w:rsidRDefault="00CA4E6E" w:rsidP="00CA4E6E">
      <w:pPr>
        <w:ind w:firstLine="709"/>
        <w:jc w:val="both"/>
      </w:pPr>
      <w:r>
        <w:t>л) требований к предоставлению жилых помещений в наемных домах социального использования.»;</w:t>
      </w:r>
    </w:p>
    <w:p w14:paraId="646F648F" w14:textId="4E3D8749" w:rsidR="00BA1F64" w:rsidRDefault="00BA1F64" w:rsidP="00CA4E6E">
      <w:pPr>
        <w:ind w:firstLine="709"/>
        <w:jc w:val="both"/>
      </w:pPr>
      <w:r>
        <w:t xml:space="preserve">раздел 2 изложить в следующей редакции: </w:t>
      </w:r>
    </w:p>
    <w:p w14:paraId="352BF232" w14:textId="77777777" w:rsidR="00B81C0D" w:rsidRDefault="00BA1F64" w:rsidP="00B81C0D">
      <w:pPr>
        <w:ind w:firstLine="709"/>
        <w:jc w:val="center"/>
      </w:pPr>
      <w:r>
        <w:t xml:space="preserve">«2. </w:t>
      </w:r>
      <w:r w:rsidR="00EA4894">
        <w:t xml:space="preserve">Критерии отнесения объектов регионального надзора </w:t>
      </w:r>
    </w:p>
    <w:p w14:paraId="34E59AF6" w14:textId="77777777" w:rsidR="00B81C0D" w:rsidRDefault="00EA4894" w:rsidP="00B81C0D">
      <w:pPr>
        <w:ind w:firstLine="709"/>
        <w:jc w:val="center"/>
      </w:pPr>
      <w:r>
        <w:t xml:space="preserve">к категориям риска причинения вреда (ущерба) охраняемым </w:t>
      </w:r>
    </w:p>
    <w:p w14:paraId="297BEB2A" w14:textId="71F73CD5" w:rsidR="00BA1F64" w:rsidRDefault="00EA4894" w:rsidP="00B81C0D">
      <w:pPr>
        <w:ind w:firstLine="709"/>
        <w:jc w:val="center"/>
      </w:pPr>
      <w:r>
        <w:t>законом ценностям</w:t>
      </w:r>
    </w:p>
    <w:p w14:paraId="18E34587" w14:textId="4516612D" w:rsidR="00983C5E" w:rsidRDefault="00983C5E" w:rsidP="00983C5E">
      <w:pPr>
        <w:ind w:firstLine="709"/>
        <w:jc w:val="both"/>
      </w:pPr>
      <w:r>
        <w:t>2.1. 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                                     об энергосбережении и о повышении энергетической эффективности                                    в отношении жилищного фонда, за исключением муниципального жилищного фонда, деятельность контролируемых лиц, подлежащая региональному надзору, разделяется на группу тяжести «А» или «Б» (далее – группы тяжести).</w:t>
      </w:r>
    </w:p>
    <w:p w14:paraId="61EF1758" w14:textId="69FBC3BC" w:rsidR="00983C5E" w:rsidRDefault="00983C5E" w:rsidP="00983C5E">
      <w:pPr>
        <w:ind w:firstLine="709"/>
        <w:jc w:val="both"/>
      </w:pPr>
      <w:r w:rsidRPr="009A0747">
        <w:t>К</w:t>
      </w:r>
      <w:r>
        <w:t xml:space="preserve"> группе тяжести «А» относится деятельность юридических лиц                                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</w:t>
      </w:r>
      <w:r w:rsidR="00B353E9">
        <w:t xml:space="preserve">                                       </w:t>
      </w:r>
      <w:r>
        <w:t>для производства услуг по горячему водоснабжению и (или) теплоснабжению используется газ.</w:t>
      </w:r>
    </w:p>
    <w:p w14:paraId="2C5F79DD" w14:textId="0D389EF6" w:rsidR="00983C5E" w:rsidRDefault="00983C5E" w:rsidP="00983C5E">
      <w:pPr>
        <w:ind w:firstLine="709"/>
        <w:jc w:val="both"/>
      </w:pPr>
      <w:r>
        <w:t>В иных случаях деятельность контролируемых лиц относится к группе тяжести «Б».</w:t>
      </w:r>
    </w:p>
    <w:p w14:paraId="65D2E687" w14:textId="7A0D8CBC" w:rsidR="00983C5E" w:rsidRDefault="00983C5E" w:rsidP="00983C5E">
      <w:pPr>
        <w:ind w:firstLine="709"/>
        <w:jc w:val="both"/>
      </w:pPr>
      <w:r>
        <w:t xml:space="preserve">2.2. С учетом оценки вероятности несоблюдения контролируемыми лицами обязательных требований, указанных в абзаце первом пункта 2.1 Положения, деятельность, подлежащая </w:t>
      </w:r>
      <w:r w:rsidR="00D168EB">
        <w:t xml:space="preserve">региональному </w:t>
      </w:r>
      <w:r>
        <w:t xml:space="preserve">надзору, разделяется </w:t>
      </w:r>
      <w:r w:rsidR="00D168EB">
        <w:t xml:space="preserve">             </w:t>
      </w:r>
      <w:r>
        <w:t xml:space="preserve">на группу вероятности </w:t>
      </w:r>
      <w:r w:rsidR="00D168EB">
        <w:t>«</w:t>
      </w:r>
      <w:r>
        <w:t>1</w:t>
      </w:r>
      <w:r w:rsidR="00D168EB">
        <w:t>»</w:t>
      </w:r>
      <w:r>
        <w:t xml:space="preserve"> или </w:t>
      </w:r>
      <w:r w:rsidR="00D168EB">
        <w:t>«</w:t>
      </w:r>
      <w:r>
        <w:t>2</w:t>
      </w:r>
      <w:r w:rsidR="00D168EB">
        <w:t>»</w:t>
      </w:r>
      <w:r>
        <w:t xml:space="preserve"> (далее </w:t>
      </w:r>
      <w:r w:rsidR="00D168EB">
        <w:t>–</w:t>
      </w:r>
      <w:r>
        <w:t xml:space="preserve"> группы вероятности).</w:t>
      </w:r>
    </w:p>
    <w:p w14:paraId="66E2C1AD" w14:textId="6CAEDF8F" w:rsidR="00983C5E" w:rsidRDefault="00983C5E" w:rsidP="00983C5E">
      <w:pPr>
        <w:ind w:firstLine="709"/>
        <w:jc w:val="both"/>
      </w:pPr>
      <w:r>
        <w:t xml:space="preserve">К группе вероятности </w:t>
      </w:r>
      <w:r w:rsidR="00EA4894">
        <w:t>«</w:t>
      </w:r>
      <w:r>
        <w:t>1</w:t>
      </w:r>
      <w:r w:rsidR="00EA4894">
        <w:t>»</w:t>
      </w:r>
      <w:r>
        <w:t xml:space="preserve">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</w:t>
      </w:r>
      <w:r w:rsidR="00EA4894">
        <w:t xml:space="preserve">                                  </w:t>
      </w:r>
      <w:r>
        <w:lastRenderedPageBreak/>
        <w:t xml:space="preserve">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</w:t>
      </w:r>
      <w:r w:rsidR="00EA4894">
        <w:t xml:space="preserve">              </w:t>
      </w:r>
      <w:r>
        <w:t>или индивидуальному предпринимателю за совершение административного правонарушения, предусмотренного статьями 7.21 - 7.23, частью 1 статьи 7.23.2, статьями 7.23.3, 9.5.1, статьей 9.13 (в части уклонения от исполнения требований к обеспечению доступности для инвалидов объектов жилищного фонда), частями 4, 5 и частью 12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частями 1 - 4 статьи 9.23, частью 1 статьи 13.19.2</w:t>
      </w:r>
      <w:r w:rsidR="00EA4894">
        <w:t xml:space="preserve">                                </w:t>
      </w:r>
      <w: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14:paraId="3C03936D" w14:textId="64068FB1" w:rsidR="00EA4894" w:rsidRDefault="00983C5E" w:rsidP="00983C5E">
      <w:pPr>
        <w:ind w:firstLine="709"/>
        <w:jc w:val="both"/>
      </w:pPr>
      <w:r>
        <w:t xml:space="preserve">К группе вероятности </w:t>
      </w:r>
      <w:r w:rsidR="00EA4894">
        <w:t>«</w:t>
      </w:r>
      <w:r>
        <w:t>2</w:t>
      </w:r>
      <w:r w:rsidR="00EA4894">
        <w:t>»</w:t>
      </w:r>
      <w:r>
        <w:t xml:space="preserve"> относится деятельность контролируемых лиц, </w:t>
      </w:r>
      <w:r w:rsidR="00EA4894">
        <w:t xml:space="preserve">            </w:t>
      </w:r>
      <w:r>
        <w:t xml:space="preserve">у которых в течение последних 3 лет при проведении планового или внепланового контрольного (надзорного) мероприятия не были выявлены нарушения обязательных требований, указанных в абзаце первом </w:t>
      </w:r>
      <w:r w:rsidR="00EA4894" w:rsidRPr="00EA4894">
        <w:t>пункта 2.1 Положения</w:t>
      </w:r>
      <w:r w:rsidR="00EA4894">
        <w:t>.</w:t>
      </w:r>
    </w:p>
    <w:p w14:paraId="2A425C4B" w14:textId="37404D70" w:rsidR="00BA1F64" w:rsidRDefault="00A068D8" w:rsidP="00983C5E">
      <w:pPr>
        <w:ind w:firstLine="709"/>
        <w:jc w:val="both"/>
      </w:pPr>
      <w:r>
        <w:t xml:space="preserve">2.3. </w:t>
      </w:r>
      <w:r w:rsidR="00983C5E"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14:paraId="38E781AD" w14:textId="2466A856" w:rsidR="00A068D8" w:rsidRDefault="00A068D8" w:rsidP="00983C5E">
      <w:pPr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A068D8" w14:paraId="639CB3E6" w14:textId="77777777" w:rsidTr="00A068D8">
        <w:tc>
          <w:tcPr>
            <w:tcW w:w="3209" w:type="dxa"/>
          </w:tcPr>
          <w:p w14:paraId="51298F38" w14:textId="4047B68F" w:rsidR="00A068D8" w:rsidRDefault="00A068D8" w:rsidP="00A068D8">
            <w:pPr>
              <w:jc w:val="center"/>
            </w:pPr>
            <w:r>
              <w:t>Категория риска</w:t>
            </w:r>
          </w:p>
        </w:tc>
        <w:tc>
          <w:tcPr>
            <w:tcW w:w="3209" w:type="dxa"/>
          </w:tcPr>
          <w:p w14:paraId="42682CFD" w14:textId="1A336DBC" w:rsidR="00A068D8" w:rsidRDefault="00A068D8" w:rsidP="00A068D8">
            <w:pPr>
              <w:jc w:val="center"/>
            </w:pPr>
            <w:r>
              <w:t>Группа тяжести</w:t>
            </w:r>
          </w:p>
        </w:tc>
        <w:tc>
          <w:tcPr>
            <w:tcW w:w="3209" w:type="dxa"/>
          </w:tcPr>
          <w:p w14:paraId="3192B0FD" w14:textId="42057A59" w:rsidR="00A068D8" w:rsidRDefault="00A068D8" w:rsidP="00A068D8">
            <w:pPr>
              <w:jc w:val="center"/>
            </w:pPr>
            <w:r>
              <w:t>Группа вероятности</w:t>
            </w:r>
          </w:p>
        </w:tc>
      </w:tr>
      <w:tr w:rsidR="00A068D8" w14:paraId="64D6FD55" w14:textId="77777777" w:rsidTr="00A068D8">
        <w:tc>
          <w:tcPr>
            <w:tcW w:w="3209" w:type="dxa"/>
          </w:tcPr>
          <w:p w14:paraId="0DAE5E2B" w14:textId="5481CF2A" w:rsidR="00A068D8" w:rsidRDefault="00A068D8" w:rsidP="00A068D8">
            <w:pPr>
              <w:jc w:val="center"/>
            </w:pPr>
            <w:r>
              <w:t>1</w:t>
            </w:r>
          </w:p>
        </w:tc>
        <w:tc>
          <w:tcPr>
            <w:tcW w:w="3209" w:type="dxa"/>
          </w:tcPr>
          <w:p w14:paraId="755F4267" w14:textId="12F56FC7" w:rsidR="00A068D8" w:rsidRDefault="00A068D8" w:rsidP="00A068D8">
            <w:pPr>
              <w:jc w:val="center"/>
            </w:pPr>
            <w:r>
              <w:t>2</w:t>
            </w:r>
          </w:p>
        </w:tc>
        <w:tc>
          <w:tcPr>
            <w:tcW w:w="3209" w:type="dxa"/>
          </w:tcPr>
          <w:p w14:paraId="62835EC1" w14:textId="6CCDDFE2" w:rsidR="00A068D8" w:rsidRDefault="00A068D8" w:rsidP="00A068D8">
            <w:pPr>
              <w:jc w:val="center"/>
            </w:pPr>
            <w:r>
              <w:t>3</w:t>
            </w:r>
          </w:p>
        </w:tc>
      </w:tr>
      <w:tr w:rsidR="00A068D8" w14:paraId="46FD4A82" w14:textId="77777777" w:rsidTr="00A068D8">
        <w:tc>
          <w:tcPr>
            <w:tcW w:w="3209" w:type="dxa"/>
          </w:tcPr>
          <w:p w14:paraId="26C1A350" w14:textId="5D442BEE" w:rsidR="00A068D8" w:rsidRDefault="00A068D8" w:rsidP="00177138">
            <w:pPr>
              <w:jc w:val="both"/>
            </w:pPr>
            <w:r>
              <w:t>Высокий риск</w:t>
            </w:r>
          </w:p>
        </w:tc>
        <w:tc>
          <w:tcPr>
            <w:tcW w:w="3209" w:type="dxa"/>
          </w:tcPr>
          <w:p w14:paraId="6DA2EA15" w14:textId="31990FA0" w:rsidR="00A068D8" w:rsidRDefault="00A068D8" w:rsidP="00A068D8">
            <w:pPr>
              <w:jc w:val="center"/>
            </w:pPr>
            <w:r>
              <w:t>А</w:t>
            </w:r>
          </w:p>
        </w:tc>
        <w:tc>
          <w:tcPr>
            <w:tcW w:w="3209" w:type="dxa"/>
          </w:tcPr>
          <w:p w14:paraId="1DFB2669" w14:textId="7BAB3118" w:rsidR="00A068D8" w:rsidRDefault="00A068D8" w:rsidP="00A068D8">
            <w:pPr>
              <w:jc w:val="center"/>
            </w:pPr>
            <w:r>
              <w:t>1</w:t>
            </w:r>
          </w:p>
        </w:tc>
      </w:tr>
      <w:tr w:rsidR="00A068D8" w14:paraId="585229D8" w14:textId="77777777" w:rsidTr="00A068D8">
        <w:tc>
          <w:tcPr>
            <w:tcW w:w="3209" w:type="dxa"/>
          </w:tcPr>
          <w:p w14:paraId="7E203830" w14:textId="1B562A59" w:rsidR="00A068D8" w:rsidRDefault="00A068D8" w:rsidP="00177138">
            <w:pPr>
              <w:jc w:val="both"/>
            </w:pPr>
            <w:r>
              <w:t>Средний риск</w:t>
            </w:r>
          </w:p>
        </w:tc>
        <w:tc>
          <w:tcPr>
            <w:tcW w:w="3209" w:type="dxa"/>
          </w:tcPr>
          <w:p w14:paraId="351876E9" w14:textId="57F93342" w:rsidR="00A068D8" w:rsidRDefault="00A068D8" w:rsidP="00A068D8">
            <w:pPr>
              <w:jc w:val="center"/>
            </w:pPr>
            <w:r>
              <w:t>А</w:t>
            </w:r>
          </w:p>
        </w:tc>
        <w:tc>
          <w:tcPr>
            <w:tcW w:w="3209" w:type="dxa"/>
          </w:tcPr>
          <w:p w14:paraId="06968AA9" w14:textId="71875D60" w:rsidR="00A068D8" w:rsidRDefault="00A068D8" w:rsidP="00A068D8">
            <w:pPr>
              <w:jc w:val="center"/>
            </w:pPr>
            <w:r>
              <w:t>2</w:t>
            </w:r>
          </w:p>
        </w:tc>
      </w:tr>
      <w:tr w:rsidR="00A068D8" w14:paraId="1364558E" w14:textId="77777777" w:rsidTr="00A068D8">
        <w:tc>
          <w:tcPr>
            <w:tcW w:w="3209" w:type="dxa"/>
          </w:tcPr>
          <w:p w14:paraId="631C2300" w14:textId="53A3467D" w:rsidR="00A068D8" w:rsidRDefault="00A068D8" w:rsidP="00177138">
            <w:pPr>
              <w:jc w:val="both"/>
            </w:pPr>
            <w:r>
              <w:t>Умеренный риск</w:t>
            </w:r>
          </w:p>
        </w:tc>
        <w:tc>
          <w:tcPr>
            <w:tcW w:w="3209" w:type="dxa"/>
          </w:tcPr>
          <w:p w14:paraId="4977A78B" w14:textId="0E30456B" w:rsidR="00A068D8" w:rsidRDefault="00A068D8" w:rsidP="00A068D8">
            <w:pPr>
              <w:jc w:val="center"/>
            </w:pPr>
            <w:r>
              <w:t>Б</w:t>
            </w:r>
          </w:p>
        </w:tc>
        <w:tc>
          <w:tcPr>
            <w:tcW w:w="3209" w:type="dxa"/>
          </w:tcPr>
          <w:p w14:paraId="0E635298" w14:textId="71162F39" w:rsidR="00A068D8" w:rsidRDefault="00A068D8" w:rsidP="00A068D8">
            <w:pPr>
              <w:jc w:val="center"/>
            </w:pPr>
            <w:r>
              <w:t>1</w:t>
            </w:r>
          </w:p>
        </w:tc>
      </w:tr>
      <w:tr w:rsidR="00A068D8" w14:paraId="3F714C0B" w14:textId="77777777" w:rsidTr="00A068D8">
        <w:tc>
          <w:tcPr>
            <w:tcW w:w="3209" w:type="dxa"/>
          </w:tcPr>
          <w:p w14:paraId="0B32F53E" w14:textId="39D3FF0E" w:rsidR="00A068D8" w:rsidRDefault="00A068D8" w:rsidP="00177138">
            <w:pPr>
              <w:jc w:val="both"/>
            </w:pPr>
            <w:r>
              <w:t>Низкий риск</w:t>
            </w:r>
          </w:p>
        </w:tc>
        <w:tc>
          <w:tcPr>
            <w:tcW w:w="3209" w:type="dxa"/>
          </w:tcPr>
          <w:p w14:paraId="3CF6F808" w14:textId="6CE3D690" w:rsidR="00A068D8" w:rsidRDefault="00A068D8" w:rsidP="00A068D8">
            <w:pPr>
              <w:jc w:val="center"/>
            </w:pPr>
            <w:r>
              <w:t>Б</w:t>
            </w:r>
          </w:p>
        </w:tc>
        <w:tc>
          <w:tcPr>
            <w:tcW w:w="3209" w:type="dxa"/>
          </w:tcPr>
          <w:p w14:paraId="699620B2" w14:textId="7B1E8794" w:rsidR="00A068D8" w:rsidRDefault="00A068D8" w:rsidP="00A068D8">
            <w:pPr>
              <w:jc w:val="center"/>
            </w:pPr>
            <w:r>
              <w:t>2</w:t>
            </w:r>
          </w:p>
        </w:tc>
      </w:tr>
    </w:tbl>
    <w:p w14:paraId="1154A098" w14:textId="01FDC5CA" w:rsidR="00A068D8" w:rsidRDefault="00684706" w:rsidP="00925A1D">
      <w:pPr>
        <w:jc w:val="both"/>
      </w:pPr>
      <w:r>
        <w:t xml:space="preserve">                                                                                                                                      </w:t>
      </w:r>
      <w:r w:rsidR="00925A1D">
        <w:t>»</w:t>
      </w:r>
      <w:r w:rsidR="003555D5">
        <w:t>;</w:t>
      </w:r>
    </w:p>
    <w:p w14:paraId="51EBF898" w14:textId="5E7948EC" w:rsidR="00CA4E6E" w:rsidRDefault="005E0267" w:rsidP="00CA4E6E">
      <w:pPr>
        <w:ind w:firstLine="709"/>
        <w:jc w:val="both"/>
      </w:pPr>
      <w:r w:rsidRPr="005E0267">
        <w:t xml:space="preserve">в разделе </w:t>
      </w:r>
      <w:r>
        <w:t>3</w:t>
      </w:r>
      <w:r w:rsidRPr="005E0267">
        <w:t>:</w:t>
      </w:r>
    </w:p>
    <w:p w14:paraId="36EA582E" w14:textId="3D4F82D4" w:rsidR="00771307" w:rsidRDefault="00771307" w:rsidP="004B6E3A">
      <w:pPr>
        <w:ind w:firstLine="709"/>
        <w:jc w:val="both"/>
      </w:pPr>
      <w:r>
        <w:t>в пункте 3.1:</w:t>
      </w:r>
    </w:p>
    <w:p w14:paraId="5A07B3F1" w14:textId="2E5AD170" w:rsidR="00017A15" w:rsidRDefault="00BD7499" w:rsidP="004B6E3A">
      <w:pPr>
        <w:ind w:firstLine="709"/>
        <w:jc w:val="both"/>
      </w:pPr>
      <w:r>
        <w:t xml:space="preserve">абзац первый изложить в следующей редакции: </w:t>
      </w:r>
    </w:p>
    <w:p w14:paraId="447B432D" w14:textId="1A5E1A9A" w:rsidR="004C0D1E" w:rsidRDefault="00BD7499" w:rsidP="000E6E1D">
      <w:pPr>
        <w:ind w:firstLine="709"/>
        <w:jc w:val="both"/>
      </w:pPr>
      <w:r>
        <w:t>«</w:t>
      </w:r>
      <w:r w:rsidR="000E6E1D">
        <w:t xml:space="preserve">В качестве основания для проведения контрольного (надзорного) мероприятия при осуществлении регионального надзора используются следующие индикаторы риска нарушения обязательных требований, установленных частью 1 статьи 20 Жилищного кодекса Российской Федерации, </w:t>
      </w:r>
      <w:r w:rsidR="005E0267">
        <w:t>пунктом 7 О</w:t>
      </w:r>
      <w:r w:rsidR="005E0267" w:rsidRPr="005E0267">
        <w:t>бщих требований к организации и осуществлению регионального государственного жилищного контроля (надзора)</w:t>
      </w:r>
      <w:r w:rsidR="005E0267">
        <w:t xml:space="preserve">, утвержденных </w:t>
      </w:r>
      <w:r w:rsidR="005E0267" w:rsidRPr="005E0267">
        <w:t>постановлением Правительства Р</w:t>
      </w:r>
      <w:r w:rsidR="005F2E82">
        <w:t>оссийской Федерации</w:t>
      </w:r>
      <w:r w:rsidR="005E0267">
        <w:t xml:space="preserve"> </w:t>
      </w:r>
      <w:r w:rsidR="005E0267" w:rsidRPr="005E0267">
        <w:t>от 30.09.2021 № 1670</w:t>
      </w:r>
      <w:r w:rsidR="000E6E1D">
        <w:t xml:space="preserve"> (далее – обязательные требования)</w:t>
      </w:r>
      <w:r w:rsidR="00A75616">
        <w:t>:</w:t>
      </w:r>
      <w:r w:rsidR="000E6E1D">
        <w:t>»</w:t>
      </w:r>
      <w:r w:rsidR="004B6E3A">
        <w:t>;</w:t>
      </w:r>
    </w:p>
    <w:p w14:paraId="1715EE6C" w14:textId="157CA34A" w:rsidR="000E6E1D" w:rsidRDefault="000E6E1D" w:rsidP="000E6E1D">
      <w:pPr>
        <w:ind w:firstLine="709"/>
        <w:jc w:val="both"/>
      </w:pPr>
      <w:r>
        <w:t xml:space="preserve">подпункт 1 </w:t>
      </w:r>
      <w:r w:rsidRPr="000E6E1D">
        <w:t>изложить в следующей редакции:</w:t>
      </w:r>
    </w:p>
    <w:p w14:paraId="1F4D7588" w14:textId="6D1CB6E7" w:rsidR="000E6E1D" w:rsidRDefault="006763ED" w:rsidP="000E6E1D">
      <w:pPr>
        <w:ind w:firstLine="709"/>
        <w:jc w:val="both"/>
      </w:pPr>
      <w:r>
        <w:lastRenderedPageBreak/>
        <w:t>«1) о</w:t>
      </w:r>
      <w:r w:rsidRPr="006763ED">
        <w:t>тсутствие в течение трех и более месяцев актуализации информации, подлежащей раскрытию, в</w:t>
      </w:r>
      <w:r>
        <w:t xml:space="preserve"> </w:t>
      </w:r>
      <w:r w:rsidRPr="006763ED">
        <w:t>государственной информационной системе жилищно-коммунального хозяйства</w:t>
      </w:r>
      <w:r>
        <w:t>;»;</w:t>
      </w:r>
    </w:p>
    <w:p w14:paraId="01A1B95A" w14:textId="6990FA63" w:rsidR="006763ED" w:rsidRDefault="006763ED" w:rsidP="000E6E1D">
      <w:pPr>
        <w:ind w:firstLine="709"/>
        <w:jc w:val="both"/>
      </w:pPr>
      <w:r>
        <w:t xml:space="preserve">подпункт 2 </w:t>
      </w:r>
      <w:r w:rsidRPr="006763ED">
        <w:t>изложить в следующей редакции:</w:t>
      </w:r>
    </w:p>
    <w:p w14:paraId="3D19E673" w14:textId="380382CF" w:rsidR="006763ED" w:rsidRDefault="006763ED" w:rsidP="000E6E1D">
      <w:pPr>
        <w:ind w:firstLine="709"/>
        <w:jc w:val="both"/>
      </w:pPr>
      <w:r>
        <w:t>«2) в</w:t>
      </w:r>
      <w:r w:rsidRPr="006763ED">
        <w:t xml:space="preserve">ведение в отношении </w:t>
      </w:r>
      <w:r>
        <w:t xml:space="preserve">контролируемого лица </w:t>
      </w:r>
      <w:r w:rsidRPr="006763ED">
        <w:t xml:space="preserve">процедуры наблюдения по заявлению о признании должника банкротом, или признание </w:t>
      </w:r>
      <w:r>
        <w:t xml:space="preserve">контролируемого лица </w:t>
      </w:r>
      <w:r w:rsidRPr="006763ED">
        <w:t>несостоятельным (банкротом)</w:t>
      </w:r>
      <w:r w:rsidR="009B0EEE">
        <w:t>;»;</w:t>
      </w:r>
    </w:p>
    <w:p w14:paraId="1B3D5EE8" w14:textId="2A81F6D2" w:rsidR="004C0D1E" w:rsidRDefault="004C0D1E" w:rsidP="00CA4E6E">
      <w:pPr>
        <w:ind w:firstLine="709"/>
        <w:jc w:val="both"/>
      </w:pPr>
      <w:r>
        <w:t xml:space="preserve">в разделе 4: </w:t>
      </w:r>
    </w:p>
    <w:p w14:paraId="56E6B260" w14:textId="2880DD6F" w:rsidR="004C0D1E" w:rsidRDefault="004C0D1E" w:rsidP="00CA4E6E">
      <w:pPr>
        <w:ind w:firstLine="709"/>
        <w:jc w:val="both"/>
      </w:pPr>
      <w:r>
        <w:t xml:space="preserve">в подразделе 4.2: </w:t>
      </w:r>
    </w:p>
    <w:p w14:paraId="72BBC263" w14:textId="53DD0158" w:rsidR="004749EF" w:rsidRDefault="004749EF" w:rsidP="00CA4E6E">
      <w:pPr>
        <w:ind w:firstLine="709"/>
        <w:jc w:val="both"/>
      </w:pPr>
      <w:r>
        <w:t xml:space="preserve">в пункте </w:t>
      </w:r>
      <w:r w:rsidRPr="004749EF">
        <w:t>4.2.1</w:t>
      </w:r>
      <w:r>
        <w:t>:</w:t>
      </w:r>
    </w:p>
    <w:p w14:paraId="569430E1" w14:textId="60896E99" w:rsidR="004C0D1E" w:rsidRDefault="00246EB9" w:rsidP="00CA4E6E">
      <w:pPr>
        <w:ind w:firstLine="709"/>
        <w:jc w:val="both"/>
      </w:pPr>
      <w:r>
        <w:t>абзац четверт</w:t>
      </w:r>
      <w:r w:rsidR="00DE0F7A">
        <w:t>ый</w:t>
      </w:r>
      <w:r>
        <w:t xml:space="preserve"> </w:t>
      </w:r>
      <w:r w:rsidR="00DE0F7A" w:rsidRPr="00DE0F7A">
        <w:t>изложить в следующей редакции:</w:t>
      </w:r>
    </w:p>
    <w:p w14:paraId="32940BDE" w14:textId="1C46F7EC" w:rsidR="00DE0F7A" w:rsidRDefault="00DE0F7A" w:rsidP="00DE0F7A">
      <w:pPr>
        <w:ind w:firstLine="709"/>
        <w:jc w:val="both"/>
      </w:pPr>
      <w:r>
        <w:t>«</w:t>
      </w:r>
      <w:r w:rsidRPr="00DE0F7A">
        <w:t>После рассмотрения предложений и замечаний, полученных в ходе публичного обсуждения, указанного в абзаце третьем настоящего пункта, доклад дорабатывается, утверждается приказом руководителя службы до 10 марта года, следующего за отчетным годом, и размещается на</w:t>
      </w:r>
      <w:r>
        <w:t xml:space="preserve"> </w:t>
      </w:r>
      <w:r w:rsidRPr="00DE0F7A">
        <w:t xml:space="preserve">официальном сайте </w:t>
      </w:r>
      <w:r w:rsidR="00756887">
        <w:t xml:space="preserve">                    </w:t>
      </w:r>
      <w:r w:rsidRPr="00DE0F7A">
        <w:t>до 15 марта года, следующего за отчетным годом</w:t>
      </w:r>
      <w:r>
        <w:t>.»;</w:t>
      </w:r>
    </w:p>
    <w:p w14:paraId="21FFDE00" w14:textId="7752E4D0" w:rsidR="00DE0F7A" w:rsidRDefault="008077D8" w:rsidP="00DE0F7A">
      <w:pPr>
        <w:ind w:firstLine="709"/>
        <w:jc w:val="both"/>
      </w:pPr>
      <w:r>
        <w:t xml:space="preserve">в подразделе 4.3: </w:t>
      </w:r>
    </w:p>
    <w:p w14:paraId="5ECAB360" w14:textId="77777777" w:rsidR="00BC38D0" w:rsidRDefault="00793CC0" w:rsidP="00DE0F7A">
      <w:pPr>
        <w:ind w:firstLine="709"/>
        <w:jc w:val="both"/>
      </w:pPr>
      <w:r>
        <w:t>в пункте 4.3.2</w:t>
      </w:r>
      <w:r w:rsidR="00BC38D0">
        <w:t xml:space="preserve">: </w:t>
      </w:r>
    </w:p>
    <w:p w14:paraId="5ED46F56" w14:textId="5026B21C" w:rsidR="00793CC0" w:rsidRDefault="00BC38D0" w:rsidP="00DE0F7A">
      <w:pPr>
        <w:ind w:firstLine="709"/>
        <w:jc w:val="both"/>
      </w:pPr>
      <w:r>
        <w:t>в абзаце первом</w:t>
      </w:r>
      <w:r w:rsidR="00793CC0">
        <w:t xml:space="preserve"> </w:t>
      </w:r>
      <w:r w:rsidR="00793CC0" w:rsidRPr="00793CC0">
        <w:t>слова «в течение 10» заменить словами «не позднее</w:t>
      </w:r>
      <w:r w:rsidR="00D05B5F">
        <w:t xml:space="preserve"> 15</w:t>
      </w:r>
      <w:r w:rsidR="00793CC0" w:rsidRPr="00793CC0">
        <w:t>»;</w:t>
      </w:r>
    </w:p>
    <w:p w14:paraId="702CE705" w14:textId="16F3A21E" w:rsidR="00487156" w:rsidRDefault="00726BB6" w:rsidP="00DE0F7A">
      <w:pPr>
        <w:ind w:firstLine="709"/>
        <w:jc w:val="both"/>
      </w:pPr>
      <w:r>
        <w:t xml:space="preserve">подпункт 2 </w:t>
      </w:r>
      <w:r w:rsidR="00793CC0">
        <w:t xml:space="preserve">дополнить словами «, </w:t>
      </w:r>
      <w:r w:rsidR="00793CC0" w:rsidRPr="00793CC0">
        <w:t xml:space="preserve">идентификационный номер налогоплательщика </w:t>
      </w:r>
      <w:r w:rsidR="003D6E67">
        <w:t>–</w:t>
      </w:r>
      <w:r w:rsidR="00793CC0" w:rsidRPr="00793CC0">
        <w:t xml:space="preserve"> контролируемого лица;</w:t>
      </w:r>
      <w:r w:rsidR="00793CC0">
        <w:t>»;</w:t>
      </w:r>
    </w:p>
    <w:p w14:paraId="7166538A" w14:textId="79CE00DA" w:rsidR="00793CC0" w:rsidRDefault="001F0E16" w:rsidP="00DE0F7A">
      <w:pPr>
        <w:ind w:firstLine="709"/>
        <w:jc w:val="both"/>
      </w:pPr>
      <w:r w:rsidRPr="001F0E16">
        <w:t xml:space="preserve">подпункт </w:t>
      </w:r>
      <w:r>
        <w:t>5</w:t>
      </w:r>
      <w:r w:rsidRPr="001F0E16">
        <w:t xml:space="preserve"> изложить в следующей редакции:</w:t>
      </w:r>
    </w:p>
    <w:p w14:paraId="6F03B356" w14:textId="74244F9B" w:rsidR="001F0E16" w:rsidRDefault="001F0E16" w:rsidP="00DE0F7A">
      <w:pPr>
        <w:ind w:firstLine="709"/>
        <w:jc w:val="both"/>
      </w:pPr>
      <w:r>
        <w:t xml:space="preserve">«5) </w:t>
      </w:r>
      <w:r w:rsidRPr="001F0E16">
        <w:t xml:space="preserve">обоснование позиции контролируемого лица в отношении указанных </w:t>
      </w:r>
      <w:r>
        <w:t xml:space="preserve">  </w:t>
      </w:r>
      <w:r w:rsidRPr="001F0E16">
        <w:t>в предостережении его действий (бездействия), которые приводят или могут привести к нарушению обязательных требований</w:t>
      </w:r>
      <w:r>
        <w:t>;»;</w:t>
      </w:r>
    </w:p>
    <w:p w14:paraId="300EDA1B" w14:textId="7D59132D" w:rsidR="001F0E16" w:rsidRDefault="0060229D" w:rsidP="00DE0F7A">
      <w:pPr>
        <w:ind w:firstLine="709"/>
        <w:jc w:val="both"/>
      </w:pPr>
      <w:r>
        <w:t xml:space="preserve">пункт 4.3.5 </w:t>
      </w:r>
      <w:r w:rsidRPr="0060229D">
        <w:t>изложить в следующей редакции:</w:t>
      </w:r>
    </w:p>
    <w:p w14:paraId="5D419870" w14:textId="0F78C9B1" w:rsidR="0060229D" w:rsidRDefault="0060229D" w:rsidP="00DE0F7A">
      <w:pPr>
        <w:ind w:firstLine="709"/>
        <w:jc w:val="both"/>
      </w:pPr>
      <w:r>
        <w:t>«</w:t>
      </w:r>
      <w:r w:rsidR="006962E7">
        <w:t xml:space="preserve">4.3.5. </w:t>
      </w:r>
      <w:r w:rsidR="006962E7" w:rsidRPr="006962E7">
        <w:t>Служба рассматривает возражение в отношении предостережения</w:t>
      </w:r>
      <w:r w:rsidR="006962E7">
        <w:t xml:space="preserve">        и </w:t>
      </w:r>
      <w:r w:rsidR="006962E7" w:rsidRPr="006962E7">
        <w:t>направляет ответ контролируемому лицу в течение 20 рабочих дней со дня получения такого возражения</w:t>
      </w:r>
      <w:r w:rsidR="006962E7">
        <w:t xml:space="preserve"> </w:t>
      </w:r>
      <w:r w:rsidR="006962E7" w:rsidRPr="006962E7">
        <w:t>в письменной форме посредством почтовой связи и (или) по электронной почте. В случае отмены объявленного предостережения также направляется копия решения службы об отмене объявленного предостережения.</w:t>
      </w:r>
      <w:r w:rsidR="006962E7">
        <w:t>»;</w:t>
      </w:r>
    </w:p>
    <w:p w14:paraId="5A14FE48" w14:textId="7E9B658F" w:rsidR="006962E7" w:rsidRDefault="00FF278D" w:rsidP="006962E7">
      <w:pPr>
        <w:ind w:firstLine="709"/>
        <w:jc w:val="both"/>
      </w:pPr>
      <w:r>
        <w:t>д</w:t>
      </w:r>
      <w:r w:rsidR="006962E7">
        <w:t xml:space="preserve">ополнить пунктом 4.3.7 следующего содержания: </w:t>
      </w:r>
    </w:p>
    <w:p w14:paraId="2FBDDE3D" w14:textId="5A1C5A47" w:rsidR="006962E7" w:rsidRDefault="006962E7" w:rsidP="006962E7">
      <w:pPr>
        <w:ind w:firstLine="709"/>
        <w:jc w:val="both"/>
      </w:pPr>
      <w:r>
        <w:t xml:space="preserve">«4.3.7. </w:t>
      </w:r>
      <w:r w:rsidRPr="006962E7">
        <w:t xml:space="preserve">В случае удовлетворения возражения в отношении предостережения о недопустимости нарушения обязательных требований </w:t>
      </w:r>
      <w:r>
        <w:t xml:space="preserve">                   </w:t>
      </w:r>
      <w:r w:rsidRPr="006962E7">
        <w:t>по итогам его рассмотрения данные такого предостережения не используются для проведения иных профилактических мероприятий и контрольных (надзорных) мероприятий.</w:t>
      </w:r>
      <w:r>
        <w:t>»;</w:t>
      </w:r>
    </w:p>
    <w:p w14:paraId="0CC047C3" w14:textId="03CCAF09" w:rsidR="006962E7" w:rsidRDefault="000C3A12" w:rsidP="006962E7">
      <w:pPr>
        <w:ind w:firstLine="709"/>
        <w:jc w:val="both"/>
      </w:pPr>
      <w:r>
        <w:t xml:space="preserve">в подразделе 4.4: </w:t>
      </w:r>
    </w:p>
    <w:p w14:paraId="5E63970D" w14:textId="2877173D" w:rsidR="00FF278D" w:rsidRDefault="00FF278D" w:rsidP="006962E7">
      <w:pPr>
        <w:ind w:firstLine="709"/>
        <w:jc w:val="both"/>
      </w:pPr>
      <w:r>
        <w:t xml:space="preserve">пункт 4.4.2 </w:t>
      </w:r>
      <w:r w:rsidRPr="00FF278D">
        <w:t>изложить в следующей редакции:</w:t>
      </w:r>
    </w:p>
    <w:p w14:paraId="7BC34D4F" w14:textId="4885921C" w:rsidR="00FF278D" w:rsidRDefault="00FF278D" w:rsidP="006962E7">
      <w:pPr>
        <w:ind w:firstLine="709"/>
        <w:jc w:val="both"/>
      </w:pPr>
      <w:r>
        <w:t xml:space="preserve">«4.4.2. Консультирование должностными лицами службы, уполномоченными от ее имени осуществлять региональный надзор, осуществляется по следующим вопросам: </w:t>
      </w:r>
    </w:p>
    <w:p w14:paraId="0A17357A" w14:textId="39BBF801" w:rsidR="00FF278D" w:rsidRDefault="00FF278D" w:rsidP="00FF278D">
      <w:pPr>
        <w:ind w:firstLine="709"/>
        <w:jc w:val="both"/>
      </w:pPr>
      <w:r>
        <w:t>1) организация и осуществление регионального надзора;</w:t>
      </w:r>
    </w:p>
    <w:p w14:paraId="01479C5A" w14:textId="77777777" w:rsidR="00FF278D" w:rsidRDefault="00FF278D" w:rsidP="00FF278D">
      <w:pPr>
        <w:ind w:firstLine="709"/>
        <w:jc w:val="both"/>
      </w:pPr>
      <w:r>
        <w:lastRenderedPageBreak/>
        <w:t>2) порядок проведения профилактических мероприятий;</w:t>
      </w:r>
    </w:p>
    <w:p w14:paraId="47431A82" w14:textId="1A92E418" w:rsidR="00FF278D" w:rsidRDefault="00FF278D" w:rsidP="00FF278D">
      <w:pPr>
        <w:ind w:firstLine="709"/>
        <w:jc w:val="both"/>
      </w:pPr>
      <w:r>
        <w:t xml:space="preserve">3) предмет </w:t>
      </w:r>
      <w:r w:rsidR="00DF70B4">
        <w:t xml:space="preserve">регионального </w:t>
      </w:r>
      <w:r>
        <w:t>надзора.</w:t>
      </w:r>
      <w:r w:rsidR="003B76A8">
        <w:t>»;</w:t>
      </w:r>
    </w:p>
    <w:p w14:paraId="10452598" w14:textId="4B6EDE83" w:rsidR="00396107" w:rsidRDefault="00396107" w:rsidP="00FF278D">
      <w:pPr>
        <w:ind w:firstLine="709"/>
        <w:jc w:val="both"/>
      </w:pPr>
      <w:r>
        <w:t xml:space="preserve">в пункте </w:t>
      </w:r>
      <w:r w:rsidRPr="00396107">
        <w:t>4.4.3</w:t>
      </w:r>
      <w:r>
        <w:t>:</w:t>
      </w:r>
    </w:p>
    <w:p w14:paraId="6F14CF65" w14:textId="775B37D4" w:rsidR="003C04A4" w:rsidRDefault="003C04A4" w:rsidP="00FF278D">
      <w:pPr>
        <w:ind w:firstLine="709"/>
        <w:jc w:val="both"/>
      </w:pPr>
      <w:r>
        <w:t xml:space="preserve">абзац третий изложить в следующей редакции: </w:t>
      </w:r>
    </w:p>
    <w:p w14:paraId="4F29621F" w14:textId="45EE9376" w:rsidR="003C04A4" w:rsidRDefault="003C04A4" w:rsidP="00FF278D">
      <w:pPr>
        <w:ind w:firstLine="709"/>
        <w:jc w:val="both"/>
      </w:pPr>
      <w:r>
        <w:t>«</w:t>
      </w:r>
      <w:r w:rsidRPr="003C04A4">
        <w:t xml:space="preserve">Индивидуальное консультирование на личном приеме контролируемого лица и его представителя должностными лицами службы, уполномоченными </w:t>
      </w:r>
      <w:r>
        <w:t xml:space="preserve">            </w:t>
      </w:r>
      <w:r w:rsidRPr="003C04A4">
        <w:t xml:space="preserve">от ее имени осуществлять региональный надзор, не может превышать </w:t>
      </w:r>
      <w:r>
        <w:t xml:space="preserve">                           </w:t>
      </w:r>
      <w:r w:rsidRPr="003C04A4">
        <w:t>10 минут.</w:t>
      </w:r>
      <w:r>
        <w:t>»;</w:t>
      </w:r>
    </w:p>
    <w:p w14:paraId="7E6CF504" w14:textId="3CA04DC4" w:rsidR="004D4A18" w:rsidRDefault="004D4A18" w:rsidP="004D4A18">
      <w:pPr>
        <w:ind w:firstLine="709"/>
        <w:jc w:val="both"/>
      </w:pPr>
      <w:r>
        <w:t xml:space="preserve">в разделе 5: </w:t>
      </w:r>
    </w:p>
    <w:p w14:paraId="6C9BDDCC" w14:textId="039DE60F" w:rsidR="00F03DB7" w:rsidRDefault="004D4A18" w:rsidP="00C26E66">
      <w:pPr>
        <w:tabs>
          <w:tab w:val="left" w:pos="3630"/>
        </w:tabs>
        <w:ind w:firstLine="709"/>
        <w:jc w:val="both"/>
      </w:pPr>
      <w:r>
        <w:t>в подразделе 5.2:</w:t>
      </w:r>
    </w:p>
    <w:p w14:paraId="5B8F8EB6" w14:textId="4993B586" w:rsidR="00E11AB3" w:rsidRDefault="00E11AB3" w:rsidP="00C26E66">
      <w:pPr>
        <w:tabs>
          <w:tab w:val="left" w:pos="3630"/>
        </w:tabs>
        <w:ind w:firstLine="709"/>
        <w:jc w:val="both"/>
      </w:pPr>
      <w:r>
        <w:t xml:space="preserve">в пункте </w:t>
      </w:r>
      <w:r w:rsidRPr="00E11AB3">
        <w:t>5.2.2</w:t>
      </w:r>
      <w:r>
        <w:t>:</w:t>
      </w:r>
    </w:p>
    <w:p w14:paraId="42A7C03A" w14:textId="4471CA6C" w:rsidR="00E11AB3" w:rsidRDefault="00E11AB3" w:rsidP="00C26E66">
      <w:pPr>
        <w:tabs>
          <w:tab w:val="left" w:pos="3630"/>
        </w:tabs>
        <w:ind w:firstLine="709"/>
        <w:jc w:val="both"/>
      </w:pPr>
      <w:r>
        <w:t xml:space="preserve">подпункт «в» </w:t>
      </w:r>
      <w:r w:rsidR="001B5E6B">
        <w:t xml:space="preserve">подпункта 1 </w:t>
      </w:r>
      <w:r>
        <w:t xml:space="preserve">исключить; </w:t>
      </w:r>
    </w:p>
    <w:p w14:paraId="5C6F6634" w14:textId="461564C6" w:rsidR="001B5E6B" w:rsidRDefault="001B5E6B" w:rsidP="00C26E66">
      <w:pPr>
        <w:tabs>
          <w:tab w:val="left" w:pos="3630"/>
        </w:tabs>
        <w:ind w:firstLine="709"/>
        <w:jc w:val="both"/>
      </w:pPr>
      <w:r>
        <w:t xml:space="preserve">подпункт «г» подпункта 2 исключить; </w:t>
      </w:r>
    </w:p>
    <w:p w14:paraId="0EFC5E14" w14:textId="1BB0949D" w:rsidR="00C26E66" w:rsidRDefault="00A61B9D" w:rsidP="00C26E66">
      <w:pPr>
        <w:tabs>
          <w:tab w:val="left" w:pos="3630"/>
        </w:tabs>
        <w:ind w:firstLine="709"/>
        <w:jc w:val="both"/>
      </w:pPr>
      <w:r>
        <w:t xml:space="preserve">дополнить подпунктом 3 следующего содержания: </w:t>
      </w:r>
    </w:p>
    <w:p w14:paraId="66E44B5A" w14:textId="0C39C880" w:rsidR="00A61B9D" w:rsidRDefault="00221A3A" w:rsidP="00C26E66">
      <w:pPr>
        <w:tabs>
          <w:tab w:val="left" w:pos="3630"/>
        </w:tabs>
        <w:ind w:firstLine="709"/>
        <w:jc w:val="both"/>
      </w:pPr>
      <w:r>
        <w:t xml:space="preserve">«3) инспекционный визит. </w:t>
      </w:r>
    </w:p>
    <w:p w14:paraId="1FCD882E" w14:textId="419567E1" w:rsidR="00221A3A" w:rsidRDefault="00221A3A" w:rsidP="00C26E66">
      <w:pPr>
        <w:tabs>
          <w:tab w:val="left" w:pos="3630"/>
        </w:tabs>
        <w:ind w:firstLine="709"/>
        <w:jc w:val="both"/>
      </w:pPr>
      <w:r>
        <w:t xml:space="preserve">В ходе инспекционного визита </w:t>
      </w:r>
      <w:r w:rsidR="002814C9">
        <w:t xml:space="preserve">могут совершаться следующие контрольные (надзорные) действия: </w:t>
      </w:r>
    </w:p>
    <w:p w14:paraId="0E38B9EE" w14:textId="77777777" w:rsidR="002814C9" w:rsidRDefault="002814C9" w:rsidP="002814C9">
      <w:pPr>
        <w:tabs>
          <w:tab w:val="left" w:pos="3630"/>
        </w:tabs>
        <w:ind w:firstLine="709"/>
        <w:jc w:val="both"/>
      </w:pPr>
      <w:r>
        <w:t>а) осмотр;</w:t>
      </w:r>
    </w:p>
    <w:p w14:paraId="3ADCFC4D" w14:textId="77777777" w:rsidR="002814C9" w:rsidRDefault="002814C9" w:rsidP="002814C9">
      <w:pPr>
        <w:tabs>
          <w:tab w:val="left" w:pos="3630"/>
        </w:tabs>
        <w:ind w:firstLine="709"/>
        <w:jc w:val="both"/>
      </w:pPr>
      <w:r>
        <w:t>б) опрос;</w:t>
      </w:r>
    </w:p>
    <w:p w14:paraId="724DBB7C" w14:textId="77777777" w:rsidR="002814C9" w:rsidRDefault="002814C9" w:rsidP="002814C9">
      <w:pPr>
        <w:tabs>
          <w:tab w:val="left" w:pos="3630"/>
        </w:tabs>
        <w:ind w:firstLine="709"/>
        <w:jc w:val="both"/>
      </w:pPr>
      <w:r>
        <w:t>в) получение письменных объяснений;</w:t>
      </w:r>
    </w:p>
    <w:p w14:paraId="7EC2060E" w14:textId="3269C4B5" w:rsidR="008E1BE7" w:rsidRDefault="008E1BE7" w:rsidP="002814C9">
      <w:pPr>
        <w:tabs>
          <w:tab w:val="left" w:pos="3630"/>
        </w:tabs>
        <w:ind w:firstLine="709"/>
        <w:jc w:val="both"/>
      </w:pPr>
      <w:r>
        <w:t>г</w:t>
      </w:r>
      <w:r w:rsidR="002814C9">
        <w:t xml:space="preserve">) </w:t>
      </w:r>
      <w:r w:rsidRPr="008E1BE7"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>
        <w:t>.»;</w:t>
      </w:r>
    </w:p>
    <w:p w14:paraId="1EAC1A57" w14:textId="6458A596" w:rsidR="001E58F6" w:rsidRDefault="008B079D" w:rsidP="002814C9">
      <w:pPr>
        <w:tabs>
          <w:tab w:val="left" w:pos="3630"/>
        </w:tabs>
        <w:ind w:firstLine="709"/>
        <w:jc w:val="both"/>
      </w:pPr>
      <w:r>
        <w:t xml:space="preserve">в пункте 5.2.3: </w:t>
      </w:r>
    </w:p>
    <w:p w14:paraId="37D55CDC" w14:textId="03A129CE" w:rsidR="008B079D" w:rsidRDefault="008B079D" w:rsidP="002814C9">
      <w:pPr>
        <w:tabs>
          <w:tab w:val="left" w:pos="3630"/>
        </w:tabs>
        <w:ind w:firstLine="709"/>
        <w:jc w:val="both"/>
      </w:pPr>
      <w:r>
        <w:t xml:space="preserve">подпункт 1 дополнить абзацем </w:t>
      </w:r>
      <w:r w:rsidR="00A07E99">
        <w:t>четвертым</w:t>
      </w:r>
      <w:r w:rsidR="00191A65">
        <w:t xml:space="preserve"> </w:t>
      </w:r>
      <w:r>
        <w:t xml:space="preserve">следующего содержания: </w:t>
      </w:r>
    </w:p>
    <w:p w14:paraId="6015D05F" w14:textId="1D1BA9CE" w:rsidR="00191A65" w:rsidRDefault="00191A65" w:rsidP="002814C9">
      <w:pPr>
        <w:tabs>
          <w:tab w:val="left" w:pos="3630"/>
        </w:tabs>
        <w:ind w:firstLine="709"/>
        <w:jc w:val="both"/>
      </w:pPr>
      <w:r>
        <w:t>«инспекционный визит – один раз в 2 года;»;</w:t>
      </w:r>
    </w:p>
    <w:p w14:paraId="494E0CE4" w14:textId="5210C2AC" w:rsidR="00191A65" w:rsidRDefault="00191A65" w:rsidP="002814C9">
      <w:pPr>
        <w:tabs>
          <w:tab w:val="left" w:pos="3630"/>
        </w:tabs>
        <w:ind w:firstLine="709"/>
        <w:jc w:val="both"/>
      </w:pPr>
      <w:r w:rsidRPr="00191A65">
        <w:t xml:space="preserve">подпункт </w:t>
      </w:r>
      <w:r>
        <w:t>2</w:t>
      </w:r>
      <w:r w:rsidRPr="00191A65">
        <w:t xml:space="preserve"> дополнить абзацем </w:t>
      </w:r>
      <w:r w:rsidR="00A07E99">
        <w:t>четвертым</w:t>
      </w:r>
      <w:r w:rsidRPr="00191A65">
        <w:t xml:space="preserve"> следующего содержания:</w:t>
      </w:r>
    </w:p>
    <w:p w14:paraId="365DF1A6" w14:textId="5807D8BB" w:rsidR="00191A65" w:rsidRDefault="00191A65" w:rsidP="002814C9">
      <w:pPr>
        <w:tabs>
          <w:tab w:val="left" w:pos="3630"/>
        </w:tabs>
        <w:ind w:firstLine="709"/>
        <w:jc w:val="both"/>
      </w:pPr>
      <w:r w:rsidRPr="00191A65">
        <w:t xml:space="preserve">«инспекционный визит – один раз в </w:t>
      </w:r>
      <w:r>
        <w:t>3</w:t>
      </w:r>
      <w:r w:rsidRPr="00191A65">
        <w:t xml:space="preserve"> года;»;</w:t>
      </w:r>
    </w:p>
    <w:p w14:paraId="4012615D" w14:textId="63CD98CB" w:rsidR="00770A78" w:rsidRDefault="00770A78" w:rsidP="002814C9">
      <w:pPr>
        <w:tabs>
          <w:tab w:val="left" w:pos="3630"/>
        </w:tabs>
        <w:ind w:firstLine="709"/>
        <w:jc w:val="both"/>
      </w:pPr>
      <w:r>
        <w:t>в абзаце втором подпункта 3 слова «в 6 лет</w:t>
      </w:r>
      <w:r w:rsidR="003833AE">
        <w:t>;</w:t>
      </w:r>
      <w:r>
        <w:t>» заменить словами «в 3 года</w:t>
      </w:r>
      <w:r w:rsidR="003833AE">
        <w:t>;</w:t>
      </w:r>
      <w:r>
        <w:t>»;</w:t>
      </w:r>
    </w:p>
    <w:p w14:paraId="4CEC7A8A" w14:textId="71C76D90" w:rsidR="00770A78" w:rsidRDefault="00770A78" w:rsidP="002814C9">
      <w:pPr>
        <w:tabs>
          <w:tab w:val="left" w:pos="3630"/>
        </w:tabs>
        <w:ind w:firstLine="709"/>
        <w:jc w:val="both"/>
      </w:pPr>
      <w:r>
        <w:t xml:space="preserve">в абзаце третьем подпункта 3 </w:t>
      </w:r>
      <w:r w:rsidRPr="00770A78">
        <w:t>слова «в 6 лет</w:t>
      </w:r>
      <w:r w:rsidR="003833AE">
        <w:t>;</w:t>
      </w:r>
      <w:r w:rsidRPr="00770A78">
        <w:t>» заменить словами «в 3 года</w:t>
      </w:r>
      <w:r w:rsidR="003833AE">
        <w:t>.</w:t>
      </w:r>
      <w:r w:rsidRPr="00770A78">
        <w:t>»;</w:t>
      </w:r>
    </w:p>
    <w:p w14:paraId="3393573F" w14:textId="47445C31" w:rsidR="00F3468F" w:rsidRDefault="00F3468F" w:rsidP="00F3468F">
      <w:pPr>
        <w:tabs>
          <w:tab w:val="left" w:pos="3630"/>
        </w:tabs>
        <w:ind w:firstLine="709"/>
        <w:jc w:val="both"/>
      </w:pPr>
      <w:r>
        <w:t>в подразделе 5.3:</w:t>
      </w:r>
    </w:p>
    <w:p w14:paraId="0AC32487" w14:textId="46B538D9" w:rsidR="00BE6D6E" w:rsidRDefault="00F3468F" w:rsidP="00F3468F">
      <w:pPr>
        <w:tabs>
          <w:tab w:val="left" w:pos="3630"/>
        </w:tabs>
        <w:ind w:firstLine="709"/>
        <w:jc w:val="both"/>
      </w:pPr>
      <w:r>
        <w:t>в пункте 5.3.1:</w:t>
      </w:r>
    </w:p>
    <w:p w14:paraId="5FB8B77B" w14:textId="10F4DF60" w:rsidR="00191A65" w:rsidRDefault="00B9487F" w:rsidP="002814C9">
      <w:pPr>
        <w:tabs>
          <w:tab w:val="left" w:pos="3630"/>
        </w:tabs>
        <w:ind w:firstLine="709"/>
        <w:jc w:val="both"/>
      </w:pPr>
      <w:r>
        <w:t xml:space="preserve">подпункт «г» подпункта 1 исключить; </w:t>
      </w:r>
    </w:p>
    <w:p w14:paraId="1D2A24BE" w14:textId="5C1CDE10" w:rsidR="009C721D" w:rsidRDefault="00D03D03" w:rsidP="002814C9">
      <w:pPr>
        <w:tabs>
          <w:tab w:val="left" w:pos="3630"/>
        </w:tabs>
        <w:ind w:firstLine="709"/>
        <w:jc w:val="both"/>
      </w:pPr>
      <w:r>
        <w:t>в подпункте «д» подпункта 1 слова «либо объекта надзора» исключить;</w:t>
      </w:r>
    </w:p>
    <w:p w14:paraId="01842D96" w14:textId="77777777" w:rsidR="00F356E5" w:rsidRDefault="00F356E5" w:rsidP="002814C9">
      <w:pPr>
        <w:tabs>
          <w:tab w:val="left" w:pos="3630"/>
        </w:tabs>
        <w:ind w:firstLine="709"/>
        <w:jc w:val="both"/>
      </w:pPr>
      <w:r>
        <w:t>подпункт «в» подпункта 2 исключить;</w:t>
      </w:r>
    </w:p>
    <w:p w14:paraId="5A7FEF3E" w14:textId="6E83CBB3" w:rsidR="00F356E5" w:rsidRDefault="00C43A70" w:rsidP="002814C9">
      <w:pPr>
        <w:tabs>
          <w:tab w:val="left" w:pos="3630"/>
        </w:tabs>
        <w:ind w:firstLine="709"/>
        <w:jc w:val="both"/>
      </w:pPr>
      <w:r w:rsidRPr="00C43A70">
        <w:t xml:space="preserve">подпункт «г» подпункта </w:t>
      </w:r>
      <w:r>
        <w:t>3</w:t>
      </w:r>
      <w:r w:rsidRPr="00C43A70">
        <w:t xml:space="preserve"> исключить;</w:t>
      </w:r>
    </w:p>
    <w:p w14:paraId="512A8618" w14:textId="0851F635" w:rsidR="008E022F" w:rsidRDefault="008E022F" w:rsidP="002814C9">
      <w:pPr>
        <w:tabs>
          <w:tab w:val="left" w:pos="3630"/>
        </w:tabs>
        <w:ind w:firstLine="709"/>
        <w:jc w:val="both"/>
      </w:pPr>
      <w:r>
        <w:t xml:space="preserve">подпункт 4 дополнить абзацами следующего содержания: </w:t>
      </w:r>
    </w:p>
    <w:p w14:paraId="66944205" w14:textId="37267640" w:rsidR="008E022F" w:rsidRDefault="008E022F" w:rsidP="008E022F">
      <w:pPr>
        <w:tabs>
          <w:tab w:val="left" w:pos="3630"/>
        </w:tabs>
        <w:ind w:firstLine="709"/>
        <w:jc w:val="both"/>
      </w:pPr>
      <w:r>
        <w:t xml:space="preserve">«При осуществлении наблюдения за соблюдением обязательных требований (мониторинга безопасности) служба: </w:t>
      </w:r>
    </w:p>
    <w:p w14:paraId="411F758B" w14:textId="77777777" w:rsidR="008E022F" w:rsidRDefault="008E022F" w:rsidP="008E022F">
      <w:pPr>
        <w:tabs>
          <w:tab w:val="left" w:pos="3630"/>
        </w:tabs>
        <w:ind w:firstLine="709"/>
        <w:jc w:val="both"/>
      </w:pPr>
      <w:r>
        <w:t>а)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14:paraId="1ADD81A3" w14:textId="774C2FA0" w:rsidR="008E022F" w:rsidRDefault="008E022F" w:rsidP="008E022F">
      <w:pPr>
        <w:tabs>
          <w:tab w:val="left" w:pos="3630"/>
        </w:tabs>
        <w:ind w:firstLine="709"/>
        <w:jc w:val="both"/>
      </w:pPr>
      <w:r>
        <w:lastRenderedPageBreak/>
        <w:t>б) изучает размещенную в системе жилищно-коммунального хозяйства информацию о деятельности контролируемых лиц;»;</w:t>
      </w:r>
    </w:p>
    <w:p w14:paraId="13DD6326" w14:textId="4AD901B5" w:rsidR="0030278C" w:rsidRDefault="0030278C" w:rsidP="0030278C">
      <w:pPr>
        <w:tabs>
          <w:tab w:val="left" w:pos="3630"/>
        </w:tabs>
        <w:ind w:firstLine="709"/>
        <w:jc w:val="both"/>
      </w:pPr>
      <w:r>
        <w:t xml:space="preserve">в разделе 6: </w:t>
      </w:r>
    </w:p>
    <w:p w14:paraId="2F315996" w14:textId="1C40CD9D" w:rsidR="0030278C" w:rsidRDefault="0030278C" w:rsidP="0030278C">
      <w:pPr>
        <w:tabs>
          <w:tab w:val="left" w:pos="3630"/>
        </w:tabs>
        <w:ind w:firstLine="709"/>
        <w:jc w:val="both"/>
      </w:pPr>
      <w:r>
        <w:t xml:space="preserve">в подразделе </w:t>
      </w:r>
      <w:r w:rsidR="005F1061">
        <w:t>6</w:t>
      </w:r>
      <w:r>
        <w:t>.2:</w:t>
      </w:r>
    </w:p>
    <w:p w14:paraId="40CBFABF" w14:textId="044D26A9" w:rsidR="003E7C1B" w:rsidRDefault="0030278C" w:rsidP="0030278C">
      <w:pPr>
        <w:tabs>
          <w:tab w:val="left" w:pos="3630"/>
        </w:tabs>
        <w:ind w:firstLine="709"/>
        <w:jc w:val="both"/>
      </w:pPr>
      <w:r>
        <w:t xml:space="preserve">пункт </w:t>
      </w:r>
      <w:r w:rsidR="005F1061">
        <w:t>6</w:t>
      </w:r>
      <w:r>
        <w:t>.2.</w:t>
      </w:r>
      <w:r w:rsidR="005F1061">
        <w:t>1</w:t>
      </w:r>
      <w:r w:rsidR="00861BA3">
        <w:t xml:space="preserve"> дополнить словами «, инспекционный визит»;</w:t>
      </w:r>
    </w:p>
    <w:p w14:paraId="1ED0E50F" w14:textId="081412EC" w:rsidR="005A27C9" w:rsidRDefault="00D27166" w:rsidP="0030278C">
      <w:pPr>
        <w:tabs>
          <w:tab w:val="left" w:pos="3630"/>
        </w:tabs>
        <w:ind w:firstLine="709"/>
        <w:jc w:val="both"/>
      </w:pPr>
      <w:r>
        <w:t>в разделе 8:</w:t>
      </w:r>
    </w:p>
    <w:p w14:paraId="052693A5" w14:textId="6F1768E3" w:rsidR="00D27166" w:rsidRDefault="00D27166" w:rsidP="0030278C">
      <w:pPr>
        <w:tabs>
          <w:tab w:val="left" w:pos="3630"/>
        </w:tabs>
        <w:ind w:firstLine="709"/>
        <w:jc w:val="both"/>
      </w:pPr>
      <w:r>
        <w:t xml:space="preserve">пункт 8.1 изложить в следующей редакции: </w:t>
      </w:r>
    </w:p>
    <w:p w14:paraId="701FAD32" w14:textId="297D2659" w:rsidR="00D27166" w:rsidRDefault="00E85F31" w:rsidP="0030278C">
      <w:pPr>
        <w:tabs>
          <w:tab w:val="left" w:pos="3630"/>
        </w:tabs>
        <w:ind w:firstLine="709"/>
        <w:jc w:val="both"/>
      </w:pPr>
      <w:r>
        <w:t>«</w:t>
      </w:r>
      <w:r w:rsidR="00486521">
        <w:t xml:space="preserve">8.1. </w:t>
      </w:r>
      <w:r w:rsidRPr="00E85F31">
        <w:t xml:space="preserve">Службой обеспечивается учет объектов регионального надзора </w:t>
      </w:r>
      <w:r>
        <w:t xml:space="preserve">                               </w:t>
      </w:r>
      <w:r w:rsidRPr="00E85F31">
        <w:t xml:space="preserve">в соответствии с Федеральным законом </w:t>
      </w:r>
      <w:r>
        <w:t>№</w:t>
      </w:r>
      <w:r w:rsidRPr="00E85F31">
        <w:t xml:space="preserve"> 248-ФЗ, Положением.</w:t>
      </w:r>
      <w:r>
        <w:t xml:space="preserve"> </w:t>
      </w:r>
    </w:p>
    <w:p w14:paraId="20709C70" w14:textId="5FC50ECF" w:rsidR="00E85F31" w:rsidRDefault="00E85F31" w:rsidP="00E85F31">
      <w:pPr>
        <w:tabs>
          <w:tab w:val="left" w:pos="3630"/>
        </w:tabs>
        <w:ind w:firstLine="709"/>
        <w:jc w:val="both"/>
      </w:pPr>
      <w:r w:rsidRPr="00E85F31">
        <w:t xml:space="preserve">Учет объектов </w:t>
      </w:r>
      <w:r>
        <w:t xml:space="preserve">регионального </w:t>
      </w:r>
      <w:r w:rsidRPr="00E85F31">
        <w:t xml:space="preserve">надзора осуществляется с использованием государственной информационной системы жилищно-коммунального хозяйства посредством сбора, обработки, анализа и учета информации об объектах </w:t>
      </w:r>
      <w:r>
        <w:t xml:space="preserve">регионального </w:t>
      </w:r>
      <w:r w:rsidRPr="00E85F31">
        <w:t xml:space="preserve">надзора, размещаемой в </w:t>
      </w:r>
      <w:r w:rsidR="0009347A">
        <w:t xml:space="preserve">указанной </w:t>
      </w:r>
      <w:r w:rsidRPr="00E85F31">
        <w:t xml:space="preserve">системе в соответствии </w:t>
      </w:r>
      <w:r w:rsidR="0009347A">
        <w:t xml:space="preserve">                       </w:t>
      </w:r>
      <w:r w:rsidRPr="00E85F31">
        <w:t>с требованиями, установленными статьей 7 Федерального закона от 21</w:t>
      </w:r>
      <w:r>
        <w:t>.07.</w:t>
      </w:r>
      <w:r w:rsidRPr="00E85F31">
        <w:t xml:space="preserve">2014 </w:t>
      </w:r>
      <w:r>
        <w:t>№</w:t>
      </w:r>
      <w:r w:rsidRPr="00E85F31">
        <w:t xml:space="preserve"> 209-ФЗ</w:t>
      </w:r>
      <w:r>
        <w:t xml:space="preserve"> «</w:t>
      </w:r>
      <w:r w:rsidRPr="00E85F31">
        <w:t>О государственной информационной системе жилищно-коммунального хозяйства</w:t>
      </w:r>
      <w:r>
        <w:t>».»;</w:t>
      </w:r>
    </w:p>
    <w:p w14:paraId="37F79CFE" w14:textId="4AECF94D" w:rsidR="00E85F31" w:rsidRDefault="00E85F31" w:rsidP="00E85F31">
      <w:pPr>
        <w:tabs>
          <w:tab w:val="left" w:pos="3630"/>
        </w:tabs>
        <w:ind w:firstLine="709"/>
        <w:jc w:val="both"/>
      </w:pPr>
      <w:r>
        <w:t xml:space="preserve">пункт 8.2 </w:t>
      </w:r>
      <w:r w:rsidRPr="00E85F31">
        <w:t>изложить в следующей редакции:</w:t>
      </w:r>
    </w:p>
    <w:p w14:paraId="0024E195" w14:textId="26F91E6D" w:rsidR="00584063" w:rsidRDefault="00584063" w:rsidP="00E85F31">
      <w:pPr>
        <w:tabs>
          <w:tab w:val="left" w:pos="3630"/>
        </w:tabs>
        <w:ind w:firstLine="709"/>
        <w:jc w:val="both"/>
      </w:pPr>
      <w:r>
        <w:t>«</w:t>
      </w:r>
      <w:r w:rsidR="00486521">
        <w:t xml:space="preserve">8.2. </w:t>
      </w:r>
      <w:r w:rsidRPr="00584063">
        <w:t>При сборе, обработке, анализе и учете сведений об объектах регионального надзора для целей их учета служба использует информацию</w:t>
      </w:r>
      <w:r>
        <w:t xml:space="preserve">, получаемую </w:t>
      </w:r>
      <w:r w:rsidRPr="00584063">
        <w:t>в рамках межведомственного информационного взаимодействия, общедоступн</w:t>
      </w:r>
      <w:r>
        <w:t>ую</w:t>
      </w:r>
      <w:r w:rsidRPr="00584063">
        <w:t xml:space="preserve"> информации, а также информац</w:t>
      </w:r>
      <w:r>
        <w:t>ию</w:t>
      </w:r>
      <w:r w:rsidRPr="00584063">
        <w:t>, получаем</w:t>
      </w:r>
      <w:r>
        <w:t>ую</w:t>
      </w:r>
      <w:r w:rsidRPr="00584063">
        <w:t xml:space="preserve"> по итогам проведения профилактических мероприятий и контрольных (надзорных) мероприятий.</w:t>
      </w:r>
      <w:r>
        <w:t>»;</w:t>
      </w:r>
    </w:p>
    <w:p w14:paraId="098E6453" w14:textId="077043C8" w:rsidR="00584063" w:rsidRDefault="00245CF6" w:rsidP="00E85F31">
      <w:pPr>
        <w:tabs>
          <w:tab w:val="left" w:pos="3630"/>
        </w:tabs>
        <w:ind w:firstLine="709"/>
        <w:jc w:val="both"/>
      </w:pPr>
      <w:r>
        <w:t>в разделе 9:</w:t>
      </w:r>
    </w:p>
    <w:p w14:paraId="78E4F232" w14:textId="3CA233D9" w:rsidR="00245CF6" w:rsidRDefault="00245CF6" w:rsidP="00E85F31">
      <w:pPr>
        <w:tabs>
          <w:tab w:val="left" w:pos="3630"/>
        </w:tabs>
        <w:ind w:firstLine="709"/>
        <w:jc w:val="both"/>
      </w:pPr>
      <w:r>
        <w:t xml:space="preserve">пункт 9.4 дополнить абзацем </w:t>
      </w:r>
      <w:r w:rsidRPr="00245CF6">
        <w:t>следующего содержания:</w:t>
      </w:r>
    </w:p>
    <w:p w14:paraId="35ABD93C" w14:textId="1FD722F7" w:rsidR="00245CF6" w:rsidRDefault="00245CF6" w:rsidP="00E85F31">
      <w:pPr>
        <w:tabs>
          <w:tab w:val="left" w:pos="3630"/>
        </w:tabs>
        <w:ind w:firstLine="709"/>
        <w:jc w:val="both"/>
      </w:pPr>
      <w:r>
        <w:t>«</w:t>
      </w:r>
      <w:r w:rsidRPr="00245CF6"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  <w:r w:rsidR="00D536B0">
        <w:t>»;</w:t>
      </w:r>
    </w:p>
    <w:p w14:paraId="1B6513D5" w14:textId="77E6B8B2" w:rsidR="00D536B0" w:rsidRDefault="00A02A0A" w:rsidP="00E85F31">
      <w:pPr>
        <w:tabs>
          <w:tab w:val="left" w:pos="3630"/>
        </w:tabs>
        <w:ind w:firstLine="709"/>
        <w:jc w:val="both"/>
      </w:pPr>
      <w:r>
        <w:t xml:space="preserve">в разделе 10: </w:t>
      </w:r>
    </w:p>
    <w:p w14:paraId="6948738E" w14:textId="5FE7CE7C" w:rsidR="00A02A0A" w:rsidRDefault="00F65387" w:rsidP="00E85F31">
      <w:pPr>
        <w:tabs>
          <w:tab w:val="left" w:pos="3630"/>
        </w:tabs>
        <w:ind w:firstLine="709"/>
        <w:jc w:val="both"/>
      </w:pPr>
      <w:r w:rsidRPr="00F65387">
        <w:t>дополнить пунктом 1</w:t>
      </w:r>
      <w:r>
        <w:t>0</w:t>
      </w:r>
      <w:r w:rsidRPr="00F65387">
        <w:t>.6 следующего содержания:</w:t>
      </w:r>
    </w:p>
    <w:p w14:paraId="1CE437A3" w14:textId="07A88ADA" w:rsidR="00F65387" w:rsidRDefault="00F65387" w:rsidP="00F65387">
      <w:pPr>
        <w:tabs>
          <w:tab w:val="left" w:pos="3630"/>
        </w:tabs>
        <w:ind w:firstLine="709"/>
        <w:jc w:val="both"/>
      </w:pPr>
      <w:r>
        <w:t>«Жалоба на решение службы,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5AE94350" w14:textId="45518D3E" w:rsidR="00F65387" w:rsidRDefault="00F65387" w:rsidP="00F65387">
      <w:pPr>
        <w:tabs>
          <w:tab w:val="left" w:pos="3630"/>
        </w:tabs>
        <w:ind w:firstLine="709"/>
        <w:jc w:val="both"/>
      </w:pPr>
      <w:r>
        <w:t>Жалоба на предписание службы может быть подана в течение 10 рабочих дней с момента получения контролируемым лицом предписания.»;</w:t>
      </w:r>
    </w:p>
    <w:p w14:paraId="64A464C7" w14:textId="7668D7A5" w:rsidR="00F65387" w:rsidRDefault="005E4320" w:rsidP="00F65387">
      <w:pPr>
        <w:tabs>
          <w:tab w:val="left" w:pos="3630"/>
        </w:tabs>
        <w:ind w:firstLine="709"/>
        <w:jc w:val="both"/>
      </w:pPr>
      <w:r>
        <w:t xml:space="preserve">в разделе 12: </w:t>
      </w:r>
    </w:p>
    <w:p w14:paraId="2F25DED0" w14:textId="06B22F4D" w:rsidR="005E4320" w:rsidRDefault="005E4320" w:rsidP="00F65387">
      <w:pPr>
        <w:tabs>
          <w:tab w:val="left" w:pos="3630"/>
        </w:tabs>
        <w:ind w:firstLine="709"/>
        <w:jc w:val="both"/>
      </w:pPr>
      <w:r w:rsidRPr="005E4320">
        <w:t xml:space="preserve">пункт </w:t>
      </w:r>
      <w:r>
        <w:t>12</w:t>
      </w:r>
      <w:r w:rsidRPr="005E4320">
        <w:t>.2 изложить в следующей редакции:</w:t>
      </w:r>
    </w:p>
    <w:p w14:paraId="594F9F96" w14:textId="77777777" w:rsidR="00450B3B" w:rsidRDefault="005E4320" w:rsidP="00450B3B">
      <w:pPr>
        <w:tabs>
          <w:tab w:val="left" w:pos="3630"/>
        </w:tabs>
        <w:ind w:firstLine="709"/>
        <w:jc w:val="both"/>
      </w:pPr>
      <w:r>
        <w:t>«</w:t>
      </w:r>
      <w:r w:rsidR="00486521">
        <w:t>12.2.</w:t>
      </w:r>
      <w:r w:rsidR="00450B3B">
        <w:t xml:space="preserve"> На официальном сайте службы размещаются:</w:t>
      </w:r>
    </w:p>
    <w:p w14:paraId="531F468B" w14:textId="75C419CF" w:rsidR="005E4320" w:rsidRDefault="00450B3B" w:rsidP="00450B3B">
      <w:pPr>
        <w:tabs>
          <w:tab w:val="left" w:pos="3630"/>
        </w:tabs>
        <w:ind w:firstLine="709"/>
        <w:jc w:val="both"/>
      </w:pPr>
      <w:r>
        <w:t xml:space="preserve">1) </w:t>
      </w:r>
      <w:r w:rsidR="00494BE2" w:rsidRPr="00494BE2">
        <w:t>письменн</w:t>
      </w:r>
      <w:r w:rsidR="00494BE2">
        <w:t xml:space="preserve">ые </w:t>
      </w:r>
      <w:r w:rsidR="00494BE2" w:rsidRPr="00494BE2">
        <w:t>разъяснения по однотипным обращениям контролируемых лиц и их представителей, подписанн</w:t>
      </w:r>
      <w:r w:rsidR="00494BE2">
        <w:t>ые</w:t>
      </w:r>
      <w:r w:rsidR="00494BE2" w:rsidRPr="00494BE2">
        <w:t xml:space="preserve"> руководителем службы</w:t>
      </w:r>
      <w:r w:rsidR="005E4320">
        <w:t xml:space="preserve">; </w:t>
      </w:r>
    </w:p>
    <w:p w14:paraId="6A69567D" w14:textId="1BD85AEE" w:rsidR="00450B3B" w:rsidRDefault="00450B3B" w:rsidP="00450B3B">
      <w:pPr>
        <w:tabs>
          <w:tab w:val="left" w:pos="3630"/>
        </w:tabs>
        <w:ind w:firstLine="709"/>
        <w:jc w:val="both"/>
      </w:pPr>
      <w:r>
        <w:t>2) доклад.»;</w:t>
      </w:r>
    </w:p>
    <w:p w14:paraId="56252FB5" w14:textId="2723195D" w:rsidR="00450B3B" w:rsidRDefault="00765449" w:rsidP="00450B3B">
      <w:pPr>
        <w:tabs>
          <w:tab w:val="left" w:pos="3630"/>
        </w:tabs>
        <w:ind w:firstLine="709"/>
        <w:jc w:val="both"/>
      </w:pPr>
      <w:r>
        <w:t xml:space="preserve">в приложении № 1: </w:t>
      </w:r>
    </w:p>
    <w:p w14:paraId="4EA9E2B6" w14:textId="536DB9DB" w:rsidR="00765449" w:rsidRDefault="003D21B7" w:rsidP="00450B3B">
      <w:pPr>
        <w:tabs>
          <w:tab w:val="left" w:pos="3630"/>
        </w:tabs>
        <w:ind w:firstLine="709"/>
        <w:jc w:val="both"/>
      </w:pPr>
      <w:r>
        <w:lastRenderedPageBreak/>
        <w:t xml:space="preserve">пункт 5 дополнить словами «, </w:t>
      </w:r>
      <w:r w:rsidRPr="003D21B7">
        <w:t>в должностные обязанности которых входит осуществление регионального государственного жилищного контроля (надзора)</w:t>
      </w:r>
      <w:r>
        <w:t xml:space="preserve">»; </w:t>
      </w:r>
    </w:p>
    <w:p w14:paraId="337FD6A8" w14:textId="6218942C" w:rsidR="003D21B7" w:rsidRDefault="003D21B7" w:rsidP="00450B3B">
      <w:pPr>
        <w:tabs>
          <w:tab w:val="left" w:pos="3630"/>
        </w:tabs>
        <w:ind w:firstLine="709"/>
        <w:jc w:val="both"/>
      </w:pPr>
      <w:r>
        <w:t xml:space="preserve">пункт 6 </w:t>
      </w:r>
      <w:r w:rsidRPr="003D21B7">
        <w:t>дополнить словами «, в должностные обязанности которых входит осуществление регионального государственного жилищного контроля (надзора)»;</w:t>
      </w:r>
    </w:p>
    <w:p w14:paraId="63F934D9" w14:textId="773E1511" w:rsidR="003D21B7" w:rsidRDefault="00F00EEB" w:rsidP="00450B3B">
      <w:pPr>
        <w:tabs>
          <w:tab w:val="left" w:pos="3630"/>
        </w:tabs>
        <w:ind w:firstLine="709"/>
        <w:jc w:val="both"/>
      </w:pPr>
      <w:r>
        <w:t xml:space="preserve">в приложении № 2: </w:t>
      </w:r>
    </w:p>
    <w:p w14:paraId="0CB2277A" w14:textId="021175AE" w:rsidR="004F7E38" w:rsidRDefault="004F7E38" w:rsidP="00450B3B">
      <w:pPr>
        <w:tabs>
          <w:tab w:val="left" w:pos="3630"/>
        </w:tabs>
        <w:ind w:firstLine="709"/>
        <w:jc w:val="both"/>
      </w:pPr>
      <w:r>
        <w:t>в графе 2 строки 1.1 слова «</w:t>
      </w:r>
      <w:r w:rsidRPr="004F7E38">
        <w:t xml:space="preserve">пунктом 11 Положения о государственном жилищном надзоре, утвержденного Постановлением Правительства Российской Федерации от 11.06.2013 </w:t>
      </w:r>
      <w:r>
        <w:t>№</w:t>
      </w:r>
      <w:r w:rsidRPr="004F7E38">
        <w:t xml:space="preserve"> 493</w:t>
      </w:r>
      <w:r>
        <w:t xml:space="preserve">» заменить словами «пунктом 7 </w:t>
      </w:r>
      <w:r w:rsidRPr="004F7E38">
        <w:t xml:space="preserve">Общих требований к организации и осуществлению регионального государственного жилищного контроля (надзора), утвержденных постановлением </w:t>
      </w:r>
      <w:r>
        <w:t xml:space="preserve">                           </w:t>
      </w:r>
      <w:r w:rsidRPr="004F7E38">
        <w:t>Правительства Р</w:t>
      </w:r>
      <w:r>
        <w:t>оссийской Федерации</w:t>
      </w:r>
      <w:r w:rsidRPr="004F7E38">
        <w:t xml:space="preserve"> от 30.09.2021 № 1670</w:t>
      </w:r>
      <w:r>
        <w:t>».</w:t>
      </w:r>
    </w:p>
    <w:p w14:paraId="592F1E1D" w14:textId="399712E3" w:rsidR="00022F08" w:rsidRDefault="0026340F" w:rsidP="0052267C">
      <w:pPr>
        <w:ind w:right="-1" w:firstLine="709"/>
        <w:jc w:val="both"/>
      </w:pPr>
      <w:r>
        <w:t>2</w:t>
      </w:r>
      <w:r w:rsidR="00BF080C" w:rsidRPr="00A36B56">
        <w:t xml:space="preserve">. </w:t>
      </w:r>
      <w:r w:rsidR="008E0865" w:rsidRPr="00A36B56">
        <w:t xml:space="preserve">Опубликовать постановление </w:t>
      </w:r>
      <w:r w:rsidR="00EE66F4" w:rsidRPr="00A36B56">
        <w:t>в газете «Наш Красноярский край»</w:t>
      </w:r>
      <w:r w:rsidR="00022F08">
        <w:t xml:space="preserve"> </w:t>
      </w:r>
      <w:r w:rsidR="00BF0897">
        <w:t xml:space="preserve">                </w:t>
      </w:r>
      <w:r w:rsidR="00022F08">
        <w:t xml:space="preserve">и на «Официальном интернет-портале правовой информации Красноярского края» (www.zakon.krskstate.ru). </w:t>
      </w:r>
    </w:p>
    <w:p w14:paraId="1E194E60" w14:textId="1FAC567B" w:rsidR="00620F45" w:rsidRDefault="0026340F" w:rsidP="0052267C">
      <w:pPr>
        <w:ind w:right="-1" w:firstLine="709"/>
        <w:jc w:val="both"/>
      </w:pPr>
      <w:r>
        <w:t>3</w:t>
      </w:r>
      <w:r w:rsidR="008E0865" w:rsidRPr="00A36B56">
        <w:t xml:space="preserve">. </w:t>
      </w:r>
      <w:r w:rsidR="00620F45" w:rsidRPr="00620F45">
        <w:t>Постановление вступает в силу через 10 дней после его официального опубликования.</w:t>
      </w:r>
    </w:p>
    <w:p w14:paraId="2FF162F2" w14:textId="4B506DD1" w:rsidR="00620F45" w:rsidRDefault="00620F45" w:rsidP="00556F9E">
      <w:pPr>
        <w:ind w:right="-1"/>
        <w:jc w:val="both"/>
      </w:pPr>
    </w:p>
    <w:p w14:paraId="6791C3F0" w14:textId="5E16C64C" w:rsidR="00143ACC" w:rsidRDefault="00143ACC" w:rsidP="00556F9E">
      <w:pPr>
        <w:ind w:right="-1"/>
        <w:jc w:val="both"/>
      </w:pPr>
    </w:p>
    <w:p w14:paraId="2AC231F8" w14:textId="77777777" w:rsidR="00143ACC" w:rsidRDefault="00143ACC" w:rsidP="00556F9E">
      <w:pPr>
        <w:ind w:right="-1"/>
        <w:jc w:val="both"/>
      </w:pPr>
    </w:p>
    <w:p w14:paraId="011436A9" w14:textId="40810032" w:rsidR="00A4410F" w:rsidRPr="00A36B56" w:rsidRDefault="00A4410F" w:rsidP="00556F9E">
      <w:pPr>
        <w:ind w:right="-1"/>
        <w:jc w:val="both"/>
      </w:pPr>
      <w:r w:rsidRPr="00A36B56">
        <w:t>Первый заместитель</w:t>
      </w:r>
    </w:p>
    <w:p w14:paraId="7F8199ED" w14:textId="4D24C956" w:rsidR="00A4410F" w:rsidRPr="00A36B56" w:rsidRDefault="00A4410F" w:rsidP="00556F9E">
      <w:pPr>
        <w:ind w:right="-1"/>
        <w:jc w:val="both"/>
      </w:pPr>
      <w:r w:rsidRPr="00A36B56">
        <w:t>Губернатора края-</w:t>
      </w:r>
    </w:p>
    <w:p w14:paraId="29FB2391" w14:textId="77777777" w:rsidR="001F45F3" w:rsidRDefault="001F45F3" w:rsidP="00556F9E">
      <w:pPr>
        <w:ind w:right="-1"/>
        <w:jc w:val="both"/>
      </w:pPr>
      <w:r>
        <w:t>п</w:t>
      </w:r>
      <w:r w:rsidR="00F6725D" w:rsidRPr="00A36B56">
        <w:t>редседател</w:t>
      </w:r>
      <w:r w:rsidR="00254844" w:rsidRPr="00A36B56">
        <w:t>ь</w:t>
      </w:r>
      <w:r w:rsidR="00FA4EB1" w:rsidRPr="00A36B56">
        <w:t xml:space="preserve"> </w:t>
      </w:r>
    </w:p>
    <w:p w14:paraId="22904A78" w14:textId="66178DA7" w:rsidR="00F6725D" w:rsidRPr="00A36B56" w:rsidRDefault="00F6725D" w:rsidP="00556F9E">
      <w:pPr>
        <w:ind w:right="-1"/>
        <w:jc w:val="both"/>
        <w:rPr>
          <w:b/>
        </w:rPr>
      </w:pPr>
      <w:r w:rsidRPr="00A36B56">
        <w:t>Правительства</w:t>
      </w:r>
      <w:r w:rsidR="001F45F3">
        <w:t xml:space="preserve"> </w:t>
      </w:r>
      <w:r w:rsidRPr="00A36B56">
        <w:t>края</w:t>
      </w:r>
      <w:r w:rsidRPr="00A36B56">
        <w:tab/>
      </w:r>
      <w:r w:rsidRPr="00A36B56">
        <w:tab/>
      </w:r>
      <w:r w:rsidR="00FA4EB1" w:rsidRPr="00A36B56">
        <w:t xml:space="preserve">                                      </w:t>
      </w:r>
      <w:r w:rsidR="00254844" w:rsidRPr="00A36B56">
        <w:t xml:space="preserve">    </w:t>
      </w:r>
      <w:r w:rsidR="00A4410F" w:rsidRPr="00A36B56">
        <w:t xml:space="preserve">                     </w:t>
      </w:r>
      <w:r w:rsidR="00254844" w:rsidRPr="00A36B56">
        <w:t xml:space="preserve">Ю.А. </w:t>
      </w:r>
      <w:r w:rsidR="00FA4EB1" w:rsidRPr="00A36B56">
        <w:t>Лапшин</w:t>
      </w:r>
    </w:p>
    <w:p w14:paraId="14859A70" w14:textId="77777777" w:rsidR="006A69FB" w:rsidRPr="00A36B56" w:rsidRDefault="006A69FB" w:rsidP="00556F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lang w:eastAsia="en-US"/>
        </w:rPr>
      </w:pPr>
    </w:p>
    <w:p w14:paraId="6482810B" w14:textId="77777777" w:rsidR="00CE7F17" w:rsidRPr="00A36B56" w:rsidRDefault="00CE7F17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sectPr w:rsidR="00CE7F17" w:rsidRPr="00A36B56" w:rsidSect="001E55C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E438" w14:textId="77777777" w:rsidR="00336B17" w:rsidRDefault="00336B17" w:rsidP="00B44CAA">
      <w:r>
        <w:separator/>
      </w:r>
    </w:p>
  </w:endnote>
  <w:endnote w:type="continuationSeparator" w:id="0">
    <w:p w14:paraId="617168C2" w14:textId="77777777" w:rsidR="00336B17" w:rsidRDefault="00336B17" w:rsidP="00B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1135" w14:textId="77777777" w:rsidR="00336B17" w:rsidRDefault="00336B17" w:rsidP="00B44CAA">
      <w:r>
        <w:separator/>
      </w:r>
    </w:p>
  </w:footnote>
  <w:footnote w:type="continuationSeparator" w:id="0">
    <w:p w14:paraId="706FC9C7" w14:textId="77777777" w:rsidR="00336B17" w:rsidRDefault="00336B17" w:rsidP="00B4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524273"/>
      <w:docPartObj>
        <w:docPartGallery w:val="Page Numbers (Top of Page)"/>
        <w:docPartUnique/>
      </w:docPartObj>
    </w:sdtPr>
    <w:sdtEndPr/>
    <w:sdtContent>
      <w:p w14:paraId="3F2CCA1B" w14:textId="77777777" w:rsidR="00B44CAA" w:rsidRDefault="00B44C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AFC">
          <w:rPr>
            <w:noProof/>
          </w:rPr>
          <w:t>2</w:t>
        </w:r>
        <w:r>
          <w:fldChar w:fldCharType="end"/>
        </w:r>
      </w:p>
    </w:sdtContent>
  </w:sdt>
  <w:p w14:paraId="34524972" w14:textId="77777777" w:rsidR="00B44CAA" w:rsidRDefault="00B44C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1D4D"/>
    <w:multiLevelType w:val="hybridMultilevel"/>
    <w:tmpl w:val="D5BAE856"/>
    <w:lvl w:ilvl="0" w:tplc="E17CEB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786A3E"/>
    <w:multiLevelType w:val="hybridMultilevel"/>
    <w:tmpl w:val="932EC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B23C9"/>
    <w:multiLevelType w:val="hybridMultilevel"/>
    <w:tmpl w:val="E4E0F74A"/>
    <w:lvl w:ilvl="0" w:tplc="F6C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1655E"/>
    <w:multiLevelType w:val="hybridMultilevel"/>
    <w:tmpl w:val="036A6EE0"/>
    <w:lvl w:ilvl="0" w:tplc="F91689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FB"/>
    <w:rsid w:val="00006A23"/>
    <w:rsid w:val="0000779B"/>
    <w:rsid w:val="00017A15"/>
    <w:rsid w:val="00022F08"/>
    <w:rsid w:val="000242A3"/>
    <w:rsid w:val="000461F8"/>
    <w:rsid w:val="00051B3C"/>
    <w:rsid w:val="000570D7"/>
    <w:rsid w:val="000724B1"/>
    <w:rsid w:val="00077117"/>
    <w:rsid w:val="000836DC"/>
    <w:rsid w:val="00083CA1"/>
    <w:rsid w:val="0008459F"/>
    <w:rsid w:val="00084AA3"/>
    <w:rsid w:val="00085603"/>
    <w:rsid w:val="00092619"/>
    <w:rsid w:val="0009347A"/>
    <w:rsid w:val="00095349"/>
    <w:rsid w:val="000954B9"/>
    <w:rsid w:val="000A11EA"/>
    <w:rsid w:val="000A35A2"/>
    <w:rsid w:val="000A7B3F"/>
    <w:rsid w:val="000B0A1E"/>
    <w:rsid w:val="000B57A9"/>
    <w:rsid w:val="000C266B"/>
    <w:rsid w:val="000C3A12"/>
    <w:rsid w:val="000D1D46"/>
    <w:rsid w:val="000D4B8D"/>
    <w:rsid w:val="000D5559"/>
    <w:rsid w:val="000E5E94"/>
    <w:rsid w:val="000E6E1D"/>
    <w:rsid w:val="000E7CC4"/>
    <w:rsid w:val="000F2F38"/>
    <w:rsid w:val="00107D78"/>
    <w:rsid w:val="00112012"/>
    <w:rsid w:val="001259E6"/>
    <w:rsid w:val="00140DC5"/>
    <w:rsid w:val="001425E1"/>
    <w:rsid w:val="0014297D"/>
    <w:rsid w:val="00143ACC"/>
    <w:rsid w:val="00153A6E"/>
    <w:rsid w:val="00155F42"/>
    <w:rsid w:val="00156474"/>
    <w:rsid w:val="001624C3"/>
    <w:rsid w:val="00167AF6"/>
    <w:rsid w:val="0017209B"/>
    <w:rsid w:val="00177138"/>
    <w:rsid w:val="001802E9"/>
    <w:rsid w:val="00185179"/>
    <w:rsid w:val="00187090"/>
    <w:rsid w:val="00191A65"/>
    <w:rsid w:val="00195D9E"/>
    <w:rsid w:val="0019631F"/>
    <w:rsid w:val="0019765D"/>
    <w:rsid w:val="001A123B"/>
    <w:rsid w:val="001A799F"/>
    <w:rsid w:val="001B5E6B"/>
    <w:rsid w:val="001C79D0"/>
    <w:rsid w:val="001D5577"/>
    <w:rsid w:val="001D571D"/>
    <w:rsid w:val="001D6008"/>
    <w:rsid w:val="001E1A9E"/>
    <w:rsid w:val="001E2D35"/>
    <w:rsid w:val="001E55C7"/>
    <w:rsid w:val="001E58F6"/>
    <w:rsid w:val="001F0AFD"/>
    <w:rsid w:val="001F0E16"/>
    <w:rsid w:val="001F42BC"/>
    <w:rsid w:val="001F45F3"/>
    <w:rsid w:val="001F6018"/>
    <w:rsid w:val="001F6032"/>
    <w:rsid w:val="0020396E"/>
    <w:rsid w:val="00204482"/>
    <w:rsid w:val="002102FE"/>
    <w:rsid w:val="00217EA4"/>
    <w:rsid w:val="00220C03"/>
    <w:rsid w:val="00221A3A"/>
    <w:rsid w:val="002250E4"/>
    <w:rsid w:val="00226557"/>
    <w:rsid w:val="00244815"/>
    <w:rsid w:val="00245CF6"/>
    <w:rsid w:val="00246EB9"/>
    <w:rsid w:val="002546A5"/>
    <w:rsid w:val="00254844"/>
    <w:rsid w:val="00260817"/>
    <w:rsid w:val="0026340F"/>
    <w:rsid w:val="00265527"/>
    <w:rsid w:val="00265D19"/>
    <w:rsid w:val="00267985"/>
    <w:rsid w:val="00274370"/>
    <w:rsid w:val="0027515D"/>
    <w:rsid w:val="002765F8"/>
    <w:rsid w:val="00280AC5"/>
    <w:rsid w:val="002814C9"/>
    <w:rsid w:val="002815A7"/>
    <w:rsid w:val="0028684D"/>
    <w:rsid w:val="00286AC5"/>
    <w:rsid w:val="00292F7A"/>
    <w:rsid w:val="00293DB7"/>
    <w:rsid w:val="0029583E"/>
    <w:rsid w:val="002A1FDC"/>
    <w:rsid w:val="002A317A"/>
    <w:rsid w:val="002A54C5"/>
    <w:rsid w:val="002B4A77"/>
    <w:rsid w:val="002C2EEA"/>
    <w:rsid w:val="002D18E0"/>
    <w:rsid w:val="002D40E3"/>
    <w:rsid w:val="002E1EC9"/>
    <w:rsid w:val="002F16D5"/>
    <w:rsid w:val="002F36C7"/>
    <w:rsid w:val="002F5526"/>
    <w:rsid w:val="002F5AC9"/>
    <w:rsid w:val="002F5C20"/>
    <w:rsid w:val="0030278C"/>
    <w:rsid w:val="00306B25"/>
    <w:rsid w:val="00311E25"/>
    <w:rsid w:val="003127EA"/>
    <w:rsid w:val="00313720"/>
    <w:rsid w:val="0033032C"/>
    <w:rsid w:val="00332F53"/>
    <w:rsid w:val="00336B17"/>
    <w:rsid w:val="00337B1E"/>
    <w:rsid w:val="00341854"/>
    <w:rsid w:val="00345D4C"/>
    <w:rsid w:val="00345E19"/>
    <w:rsid w:val="00345F30"/>
    <w:rsid w:val="00346B02"/>
    <w:rsid w:val="003523E9"/>
    <w:rsid w:val="00352A44"/>
    <w:rsid w:val="003555D5"/>
    <w:rsid w:val="00356B24"/>
    <w:rsid w:val="00375EBC"/>
    <w:rsid w:val="00380736"/>
    <w:rsid w:val="003833AE"/>
    <w:rsid w:val="00390764"/>
    <w:rsid w:val="00392503"/>
    <w:rsid w:val="003940CA"/>
    <w:rsid w:val="00396107"/>
    <w:rsid w:val="00396B14"/>
    <w:rsid w:val="003A06E8"/>
    <w:rsid w:val="003A06ED"/>
    <w:rsid w:val="003A2582"/>
    <w:rsid w:val="003A7A4A"/>
    <w:rsid w:val="003B01AD"/>
    <w:rsid w:val="003B26C5"/>
    <w:rsid w:val="003B76A8"/>
    <w:rsid w:val="003C04A4"/>
    <w:rsid w:val="003C1CC8"/>
    <w:rsid w:val="003C4090"/>
    <w:rsid w:val="003D21B7"/>
    <w:rsid w:val="003D2D8D"/>
    <w:rsid w:val="003D6E67"/>
    <w:rsid w:val="003E0978"/>
    <w:rsid w:val="003E5227"/>
    <w:rsid w:val="003E523A"/>
    <w:rsid w:val="003E7C1B"/>
    <w:rsid w:val="003F3408"/>
    <w:rsid w:val="00402F06"/>
    <w:rsid w:val="004065CB"/>
    <w:rsid w:val="00410884"/>
    <w:rsid w:val="00423A1C"/>
    <w:rsid w:val="00423DA7"/>
    <w:rsid w:val="00430BB0"/>
    <w:rsid w:val="004333BC"/>
    <w:rsid w:val="00434A2E"/>
    <w:rsid w:val="00440122"/>
    <w:rsid w:val="004404A5"/>
    <w:rsid w:val="00445260"/>
    <w:rsid w:val="00450B3B"/>
    <w:rsid w:val="00452C61"/>
    <w:rsid w:val="00462D34"/>
    <w:rsid w:val="00465A1E"/>
    <w:rsid w:val="00470941"/>
    <w:rsid w:val="00471A2E"/>
    <w:rsid w:val="00472951"/>
    <w:rsid w:val="004731B2"/>
    <w:rsid w:val="0047375D"/>
    <w:rsid w:val="00474489"/>
    <w:rsid w:val="004749EF"/>
    <w:rsid w:val="00477EDE"/>
    <w:rsid w:val="00486521"/>
    <w:rsid w:val="00487156"/>
    <w:rsid w:val="00487EC5"/>
    <w:rsid w:val="00493019"/>
    <w:rsid w:val="00494AA6"/>
    <w:rsid w:val="00494BE2"/>
    <w:rsid w:val="004A0468"/>
    <w:rsid w:val="004B2C03"/>
    <w:rsid w:val="004B58E3"/>
    <w:rsid w:val="004B6BA3"/>
    <w:rsid w:val="004B6E3A"/>
    <w:rsid w:val="004B704C"/>
    <w:rsid w:val="004B7E83"/>
    <w:rsid w:val="004C0D1E"/>
    <w:rsid w:val="004C1C2D"/>
    <w:rsid w:val="004D1BF1"/>
    <w:rsid w:val="004D4A18"/>
    <w:rsid w:val="004D6504"/>
    <w:rsid w:val="004E36E4"/>
    <w:rsid w:val="004E4932"/>
    <w:rsid w:val="004F3DE0"/>
    <w:rsid w:val="004F51DD"/>
    <w:rsid w:val="004F7E38"/>
    <w:rsid w:val="00504A74"/>
    <w:rsid w:val="0050531E"/>
    <w:rsid w:val="005127BC"/>
    <w:rsid w:val="00521901"/>
    <w:rsid w:val="0052267C"/>
    <w:rsid w:val="005226DB"/>
    <w:rsid w:val="00523DA7"/>
    <w:rsid w:val="005336B6"/>
    <w:rsid w:val="005340FC"/>
    <w:rsid w:val="00543D38"/>
    <w:rsid w:val="00544E6E"/>
    <w:rsid w:val="005454BE"/>
    <w:rsid w:val="005568E7"/>
    <w:rsid w:val="00556C8D"/>
    <w:rsid w:val="00556F9E"/>
    <w:rsid w:val="0056248B"/>
    <w:rsid w:val="00565371"/>
    <w:rsid w:val="005653C8"/>
    <w:rsid w:val="00573131"/>
    <w:rsid w:val="00580F13"/>
    <w:rsid w:val="00584063"/>
    <w:rsid w:val="0058687B"/>
    <w:rsid w:val="00586FC4"/>
    <w:rsid w:val="00587189"/>
    <w:rsid w:val="005A0056"/>
    <w:rsid w:val="005A27C9"/>
    <w:rsid w:val="005A3B86"/>
    <w:rsid w:val="005A4C34"/>
    <w:rsid w:val="005B04D2"/>
    <w:rsid w:val="005B5B2A"/>
    <w:rsid w:val="005B7533"/>
    <w:rsid w:val="005C3D9E"/>
    <w:rsid w:val="005C5AC6"/>
    <w:rsid w:val="005D68C0"/>
    <w:rsid w:val="005E0267"/>
    <w:rsid w:val="005E4320"/>
    <w:rsid w:val="005E5403"/>
    <w:rsid w:val="005E58F1"/>
    <w:rsid w:val="005E7B4F"/>
    <w:rsid w:val="005F1061"/>
    <w:rsid w:val="005F1498"/>
    <w:rsid w:val="005F1FDB"/>
    <w:rsid w:val="005F2E82"/>
    <w:rsid w:val="0060229D"/>
    <w:rsid w:val="0060484A"/>
    <w:rsid w:val="00606B5F"/>
    <w:rsid w:val="0060772A"/>
    <w:rsid w:val="00610984"/>
    <w:rsid w:val="00612E09"/>
    <w:rsid w:val="00620F45"/>
    <w:rsid w:val="0062192D"/>
    <w:rsid w:val="00625BE5"/>
    <w:rsid w:val="00631AE2"/>
    <w:rsid w:val="00634AB7"/>
    <w:rsid w:val="006355F9"/>
    <w:rsid w:val="006418EF"/>
    <w:rsid w:val="00666DB1"/>
    <w:rsid w:val="00671847"/>
    <w:rsid w:val="00672B37"/>
    <w:rsid w:val="006763B0"/>
    <w:rsid w:val="006763ED"/>
    <w:rsid w:val="006779F5"/>
    <w:rsid w:val="00681873"/>
    <w:rsid w:val="00684706"/>
    <w:rsid w:val="0069246C"/>
    <w:rsid w:val="006957B5"/>
    <w:rsid w:val="006962E7"/>
    <w:rsid w:val="006976BE"/>
    <w:rsid w:val="006A283F"/>
    <w:rsid w:val="006A69FB"/>
    <w:rsid w:val="006B7117"/>
    <w:rsid w:val="006C0CF8"/>
    <w:rsid w:val="006C182B"/>
    <w:rsid w:val="006C2CFF"/>
    <w:rsid w:val="006C5107"/>
    <w:rsid w:val="006D2ABF"/>
    <w:rsid w:val="006D2D95"/>
    <w:rsid w:val="006E2353"/>
    <w:rsid w:val="006E65C9"/>
    <w:rsid w:val="00713351"/>
    <w:rsid w:val="00715DED"/>
    <w:rsid w:val="00726BB6"/>
    <w:rsid w:val="0074203F"/>
    <w:rsid w:val="00750998"/>
    <w:rsid w:val="00755E91"/>
    <w:rsid w:val="00756887"/>
    <w:rsid w:val="00757FB3"/>
    <w:rsid w:val="00760F01"/>
    <w:rsid w:val="00763322"/>
    <w:rsid w:val="00765449"/>
    <w:rsid w:val="00770A78"/>
    <w:rsid w:val="00771307"/>
    <w:rsid w:val="00772D1C"/>
    <w:rsid w:val="00776F8E"/>
    <w:rsid w:val="00793344"/>
    <w:rsid w:val="00793574"/>
    <w:rsid w:val="00793CC0"/>
    <w:rsid w:val="007979C0"/>
    <w:rsid w:val="007A1153"/>
    <w:rsid w:val="007A6DC4"/>
    <w:rsid w:val="007C2E66"/>
    <w:rsid w:val="007C7792"/>
    <w:rsid w:val="007D0FA4"/>
    <w:rsid w:val="007E2304"/>
    <w:rsid w:val="007E2838"/>
    <w:rsid w:val="007E42D9"/>
    <w:rsid w:val="007E61FE"/>
    <w:rsid w:val="007E65F8"/>
    <w:rsid w:val="007F3EE6"/>
    <w:rsid w:val="007F41DB"/>
    <w:rsid w:val="007F58DA"/>
    <w:rsid w:val="007F6FBE"/>
    <w:rsid w:val="00801AFC"/>
    <w:rsid w:val="00805A8A"/>
    <w:rsid w:val="00805B2F"/>
    <w:rsid w:val="008077D8"/>
    <w:rsid w:val="00812290"/>
    <w:rsid w:val="00815EF9"/>
    <w:rsid w:val="00820805"/>
    <w:rsid w:val="00827646"/>
    <w:rsid w:val="0083773D"/>
    <w:rsid w:val="0084015C"/>
    <w:rsid w:val="00850C88"/>
    <w:rsid w:val="008531F2"/>
    <w:rsid w:val="00853991"/>
    <w:rsid w:val="00861B51"/>
    <w:rsid w:val="00861BA3"/>
    <w:rsid w:val="00873990"/>
    <w:rsid w:val="00874047"/>
    <w:rsid w:val="0087764B"/>
    <w:rsid w:val="00881755"/>
    <w:rsid w:val="008854D0"/>
    <w:rsid w:val="008913B5"/>
    <w:rsid w:val="008946AD"/>
    <w:rsid w:val="00894FFB"/>
    <w:rsid w:val="008B079D"/>
    <w:rsid w:val="008B0C8E"/>
    <w:rsid w:val="008B36B0"/>
    <w:rsid w:val="008B5DD4"/>
    <w:rsid w:val="008D0045"/>
    <w:rsid w:val="008D2F41"/>
    <w:rsid w:val="008D554F"/>
    <w:rsid w:val="008E022F"/>
    <w:rsid w:val="008E0865"/>
    <w:rsid w:val="008E1BE7"/>
    <w:rsid w:val="008F0070"/>
    <w:rsid w:val="008F0CB3"/>
    <w:rsid w:val="008F1798"/>
    <w:rsid w:val="008F3E3C"/>
    <w:rsid w:val="008F5F37"/>
    <w:rsid w:val="00905446"/>
    <w:rsid w:val="0090685C"/>
    <w:rsid w:val="009142B0"/>
    <w:rsid w:val="00925A1D"/>
    <w:rsid w:val="00931233"/>
    <w:rsid w:val="009371FF"/>
    <w:rsid w:val="00944A66"/>
    <w:rsid w:val="00947DE3"/>
    <w:rsid w:val="0095226E"/>
    <w:rsid w:val="009651DF"/>
    <w:rsid w:val="00971524"/>
    <w:rsid w:val="009819B9"/>
    <w:rsid w:val="00983C5E"/>
    <w:rsid w:val="00987723"/>
    <w:rsid w:val="00992BB2"/>
    <w:rsid w:val="00995B3A"/>
    <w:rsid w:val="009A0747"/>
    <w:rsid w:val="009A09D3"/>
    <w:rsid w:val="009A1052"/>
    <w:rsid w:val="009A13CE"/>
    <w:rsid w:val="009A36D5"/>
    <w:rsid w:val="009A5DA6"/>
    <w:rsid w:val="009A617B"/>
    <w:rsid w:val="009B0EEE"/>
    <w:rsid w:val="009B4D6E"/>
    <w:rsid w:val="009C5386"/>
    <w:rsid w:val="009C721D"/>
    <w:rsid w:val="009C7F83"/>
    <w:rsid w:val="009D7B0A"/>
    <w:rsid w:val="009F3D9F"/>
    <w:rsid w:val="009F4373"/>
    <w:rsid w:val="009F4ADE"/>
    <w:rsid w:val="00A02A0A"/>
    <w:rsid w:val="00A06424"/>
    <w:rsid w:val="00A068D8"/>
    <w:rsid w:val="00A07E99"/>
    <w:rsid w:val="00A21F38"/>
    <w:rsid w:val="00A27442"/>
    <w:rsid w:val="00A3111D"/>
    <w:rsid w:val="00A342A5"/>
    <w:rsid w:val="00A36B56"/>
    <w:rsid w:val="00A42A6B"/>
    <w:rsid w:val="00A4410F"/>
    <w:rsid w:val="00A54773"/>
    <w:rsid w:val="00A61B9D"/>
    <w:rsid w:val="00A71E91"/>
    <w:rsid w:val="00A728D4"/>
    <w:rsid w:val="00A75616"/>
    <w:rsid w:val="00A77EE8"/>
    <w:rsid w:val="00A87114"/>
    <w:rsid w:val="00A96776"/>
    <w:rsid w:val="00AA45A7"/>
    <w:rsid w:val="00AA48C3"/>
    <w:rsid w:val="00AB1C42"/>
    <w:rsid w:val="00AB2B1E"/>
    <w:rsid w:val="00AC2303"/>
    <w:rsid w:val="00AC3DD2"/>
    <w:rsid w:val="00AC6128"/>
    <w:rsid w:val="00AE014C"/>
    <w:rsid w:val="00AF7DBD"/>
    <w:rsid w:val="00B0340B"/>
    <w:rsid w:val="00B03BED"/>
    <w:rsid w:val="00B03DAA"/>
    <w:rsid w:val="00B14343"/>
    <w:rsid w:val="00B14632"/>
    <w:rsid w:val="00B206F4"/>
    <w:rsid w:val="00B353E9"/>
    <w:rsid w:val="00B40030"/>
    <w:rsid w:val="00B442C0"/>
    <w:rsid w:val="00B4436C"/>
    <w:rsid w:val="00B44CAA"/>
    <w:rsid w:val="00B50ACC"/>
    <w:rsid w:val="00B5251F"/>
    <w:rsid w:val="00B57110"/>
    <w:rsid w:val="00B61286"/>
    <w:rsid w:val="00B62688"/>
    <w:rsid w:val="00B66BF3"/>
    <w:rsid w:val="00B81C0D"/>
    <w:rsid w:val="00B87D60"/>
    <w:rsid w:val="00B9487F"/>
    <w:rsid w:val="00B965EE"/>
    <w:rsid w:val="00BA1A47"/>
    <w:rsid w:val="00BA1F64"/>
    <w:rsid w:val="00BB1B02"/>
    <w:rsid w:val="00BB4287"/>
    <w:rsid w:val="00BB6B9C"/>
    <w:rsid w:val="00BC1CE7"/>
    <w:rsid w:val="00BC25F1"/>
    <w:rsid w:val="00BC38D0"/>
    <w:rsid w:val="00BD5637"/>
    <w:rsid w:val="00BD7499"/>
    <w:rsid w:val="00BE6D6E"/>
    <w:rsid w:val="00BE79E2"/>
    <w:rsid w:val="00BF080C"/>
    <w:rsid w:val="00BF0897"/>
    <w:rsid w:val="00BF5265"/>
    <w:rsid w:val="00BF62FE"/>
    <w:rsid w:val="00C012A9"/>
    <w:rsid w:val="00C01C2D"/>
    <w:rsid w:val="00C1706C"/>
    <w:rsid w:val="00C178E5"/>
    <w:rsid w:val="00C23614"/>
    <w:rsid w:val="00C23B01"/>
    <w:rsid w:val="00C2541D"/>
    <w:rsid w:val="00C26E66"/>
    <w:rsid w:val="00C324A7"/>
    <w:rsid w:val="00C43A70"/>
    <w:rsid w:val="00C4427F"/>
    <w:rsid w:val="00C64A08"/>
    <w:rsid w:val="00C70DAB"/>
    <w:rsid w:val="00C710C2"/>
    <w:rsid w:val="00C72F78"/>
    <w:rsid w:val="00C7417E"/>
    <w:rsid w:val="00C817C1"/>
    <w:rsid w:val="00C85144"/>
    <w:rsid w:val="00C9396D"/>
    <w:rsid w:val="00C966E4"/>
    <w:rsid w:val="00CA15FA"/>
    <w:rsid w:val="00CA4E6E"/>
    <w:rsid w:val="00CA79E5"/>
    <w:rsid w:val="00CB3895"/>
    <w:rsid w:val="00CB6E59"/>
    <w:rsid w:val="00CC749C"/>
    <w:rsid w:val="00CC7ECE"/>
    <w:rsid w:val="00CD557C"/>
    <w:rsid w:val="00CD59A1"/>
    <w:rsid w:val="00CE087F"/>
    <w:rsid w:val="00CE0EE3"/>
    <w:rsid w:val="00CE6C51"/>
    <w:rsid w:val="00CE7F17"/>
    <w:rsid w:val="00CF0D29"/>
    <w:rsid w:val="00CF1AC0"/>
    <w:rsid w:val="00CF2232"/>
    <w:rsid w:val="00CF7C84"/>
    <w:rsid w:val="00D0313F"/>
    <w:rsid w:val="00D03D03"/>
    <w:rsid w:val="00D05B5F"/>
    <w:rsid w:val="00D06FAA"/>
    <w:rsid w:val="00D168EB"/>
    <w:rsid w:val="00D23679"/>
    <w:rsid w:val="00D27166"/>
    <w:rsid w:val="00D3367F"/>
    <w:rsid w:val="00D33A41"/>
    <w:rsid w:val="00D45AA6"/>
    <w:rsid w:val="00D521F3"/>
    <w:rsid w:val="00D5287A"/>
    <w:rsid w:val="00D536B0"/>
    <w:rsid w:val="00D5381B"/>
    <w:rsid w:val="00D574D6"/>
    <w:rsid w:val="00D57815"/>
    <w:rsid w:val="00D72B70"/>
    <w:rsid w:val="00D85592"/>
    <w:rsid w:val="00D87C09"/>
    <w:rsid w:val="00D87DDC"/>
    <w:rsid w:val="00DB44DB"/>
    <w:rsid w:val="00DC4D79"/>
    <w:rsid w:val="00DD344D"/>
    <w:rsid w:val="00DD6C9E"/>
    <w:rsid w:val="00DE0F7A"/>
    <w:rsid w:val="00DE1783"/>
    <w:rsid w:val="00DF1407"/>
    <w:rsid w:val="00DF70B4"/>
    <w:rsid w:val="00E002CE"/>
    <w:rsid w:val="00E01ADA"/>
    <w:rsid w:val="00E01C45"/>
    <w:rsid w:val="00E11AB3"/>
    <w:rsid w:val="00E15C04"/>
    <w:rsid w:val="00E15CAD"/>
    <w:rsid w:val="00E17D29"/>
    <w:rsid w:val="00E20C50"/>
    <w:rsid w:val="00E300C6"/>
    <w:rsid w:val="00E3122F"/>
    <w:rsid w:val="00E31FDB"/>
    <w:rsid w:val="00E426D4"/>
    <w:rsid w:val="00E43740"/>
    <w:rsid w:val="00E535C0"/>
    <w:rsid w:val="00E55F3B"/>
    <w:rsid w:val="00E570AD"/>
    <w:rsid w:val="00E663F3"/>
    <w:rsid w:val="00E70D8A"/>
    <w:rsid w:val="00E72E8F"/>
    <w:rsid w:val="00E72E90"/>
    <w:rsid w:val="00E84BF3"/>
    <w:rsid w:val="00E84FBA"/>
    <w:rsid w:val="00E85F31"/>
    <w:rsid w:val="00E901F1"/>
    <w:rsid w:val="00E94BB0"/>
    <w:rsid w:val="00E96CFE"/>
    <w:rsid w:val="00EA0116"/>
    <w:rsid w:val="00EA0602"/>
    <w:rsid w:val="00EA0F25"/>
    <w:rsid w:val="00EA297F"/>
    <w:rsid w:val="00EA4894"/>
    <w:rsid w:val="00EB7F8C"/>
    <w:rsid w:val="00EC0B85"/>
    <w:rsid w:val="00EC266E"/>
    <w:rsid w:val="00EC38D6"/>
    <w:rsid w:val="00EC4099"/>
    <w:rsid w:val="00ED1E10"/>
    <w:rsid w:val="00ED3A6B"/>
    <w:rsid w:val="00ED4146"/>
    <w:rsid w:val="00ED439E"/>
    <w:rsid w:val="00ED7244"/>
    <w:rsid w:val="00EE66F4"/>
    <w:rsid w:val="00EF3773"/>
    <w:rsid w:val="00EF7BD3"/>
    <w:rsid w:val="00F00E4A"/>
    <w:rsid w:val="00F00EEB"/>
    <w:rsid w:val="00F03DB7"/>
    <w:rsid w:val="00F05FBE"/>
    <w:rsid w:val="00F06703"/>
    <w:rsid w:val="00F11FA9"/>
    <w:rsid w:val="00F210E0"/>
    <w:rsid w:val="00F3468F"/>
    <w:rsid w:val="00F356E5"/>
    <w:rsid w:val="00F36C5D"/>
    <w:rsid w:val="00F42FF9"/>
    <w:rsid w:val="00F64414"/>
    <w:rsid w:val="00F65152"/>
    <w:rsid w:val="00F65387"/>
    <w:rsid w:val="00F6725D"/>
    <w:rsid w:val="00F72798"/>
    <w:rsid w:val="00F74271"/>
    <w:rsid w:val="00F77313"/>
    <w:rsid w:val="00F900B3"/>
    <w:rsid w:val="00F91763"/>
    <w:rsid w:val="00FA4185"/>
    <w:rsid w:val="00FA44DF"/>
    <w:rsid w:val="00FA4EB1"/>
    <w:rsid w:val="00FB1A5E"/>
    <w:rsid w:val="00FC6F47"/>
    <w:rsid w:val="00FC7FF0"/>
    <w:rsid w:val="00FD2620"/>
    <w:rsid w:val="00FD452B"/>
    <w:rsid w:val="00FE5177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6EF9"/>
  <w15:docId w15:val="{5A9E42E0-CC7C-432F-A7AF-DAF8BE65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A0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Черных Татьяна Петровна</cp:lastModifiedBy>
  <cp:revision>125</cp:revision>
  <cp:lastPrinted>2021-04-26T05:42:00Z</cp:lastPrinted>
  <dcterms:created xsi:type="dcterms:W3CDTF">2021-07-05T01:59:00Z</dcterms:created>
  <dcterms:modified xsi:type="dcterms:W3CDTF">2021-11-10T02:17:00Z</dcterms:modified>
</cp:coreProperties>
</file>