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D0" w:rsidRPr="00BF62D0" w:rsidRDefault="00BF62D0" w:rsidP="00BF62D0">
      <w:pPr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BF62D0">
        <w:rPr>
          <w:rFonts w:eastAsia="Times New Roman" w:cs="Times New Roman"/>
          <w:b/>
          <w:sz w:val="27"/>
          <w:szCs w:val="27"/>
          <w:lang w:eastAsia="ru-RU"/>
        </w:rPr>
        <w:t>Пояснительная записка</w:t>
      </w:r>
    </w:p>
    <w:p w:rsidR="00BF62D0" w:rsidRPr="00BF62D0" w:rsidRDefault="00BF62D0" w:rsidP="00BF62D0">
      <w:pPr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</w:p>
    <w:p w:rsidR="00BF62D0" w:rsidRPr="00BF62D0" w:rsidRDefault="00BF62D0" w:rsidP="00BF62D0">
      <w:pPr>
        <w:autoSpaceDE w:val="0"/>
        <w:autoSpaceDN w:val="0"/>
        <w:adjustRightInd w:val="0"/>
        <w:ind w:firstLine="0"/>
        <w:rPr>
          <w:rFonts w:eastAsia="Arial Unicode MS" w:cs="Mangal"/>
          <w:kern w:val="1"/>
          <w:sz w:val="27"/>
          <w:szCs w:val="27"/>
          <w:lang w:eastAsia="hi-IN" w:bidi="hi-IN"/>
        </w:rPr>
      </w:pPr>
      <w:r w:rsidRPr="00BF62D0">
        <w:rPr>
          <w:rFonts w:cs="Times New Roman"/>
          <w:sz w:val="27"/>
          <w:szCs w:val="27"/>
        </w:rPr>
        <w:t>к проекту</w:t>
      </w:r>
      <w:r w:rsidRPr="00BF62D0">
        <w:rPr>
          <w:rFonts w:cs="Times New Roman"/>
          <w:bCs/>
          <w:sz w:val="27"/>
          <w:szCs w:val="27"/>
        </w:rPr>
        <w:t xml:space="preserve"> </w:t>
      </w:r>
      <w:r w:rsidRPr="00BF62D0">
        <w:rPr>
          <w:rFonts w:cs="Times New Roman"/>
          <w:sz w:val="27"/>
          <w:szCs w:val="27"/>
        </w:rPr>
        <w:t>приказа службы строительного надзора и жилищного контроля Красноярского края «О внесении изменений в приказ службы строительного надзора и жилищного контроля Красноярского края от 28.06.2019 № 56-п «Об утверждении Административного регламента исполнения службой строительного надзора и жилищного контроля Красноярского края предоставления государственной услуги по выдаче заключения о степени готовности многоквартирного дома и (или) иного объекта недвижимости, при условии соответствия которой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по договорам участия в долевом строительстве, представленным на государственную регистрацию после 1 июля 2019 года» (далее – Проект приказа)</w:t>
      </w:r>
    </w:p>
    <w:p w:rsidR="00BF62D0" w:rsidRPr="00BF62D0" w:rsidRDefault="00BF62D0" w:rsidP="00BF62D0">
      <w:pPr>
        <w:autoSpaceDE w:val="0"/>
        <w:autoSpaceDN w:val="0"/>
        <w:adjustRightInd w:val="0"/>
        <w:rPr>
          <w:rFonts w:eastAsia="Arial Unicode MS" w:cs="Mangal"/>
          <w:kern w:val="1"/>
          <w:sz w:val="27"/>
          <w:szCs w:val="27"/>
          <w:lang w:eastAsia="hi-IN" w:bidi="hi-IN"/>
        </w:rPr>
      </w:pPr>
    </w:p>
    <w:p w:rsidR="00BF62D0" w:rsidRPr="00BF62D0" w:rsidRDefault="00BF62D0" w:rsidP="00BF62D0">
      <w:pPr>
        <w:autoSpaceDE w:val="0"/>
        <w:autoSpaceDN w:val="0"/>
        <w:adjustRightInd w:val="0"/>
        <w:rPr>
          <w:rFonts w:eastAsia="Arial Unicode MS" w:cs="Mangal"/>
          <w:kern w:val="1"/>
          <w:sz w:val="27"/>
          <w:szCs w:val="27"/>
          <w:lang w:eastAsia="hi-IN" w:bidi="hi-IN"/>
        </w:rPr>
      </w:pPr>
    </w:p>
    <w:p w:rsidR="00BF62D0" w:rsidRPr="00BF62D0" w:rsidRDefault="00BF62D0" w:rsidP="00BF62D0">
      <w:pPr>
        <w:autoSpaceDE w:val="0"/>
        <w:autoSpaceDN w:val="0"/>
        <w:adjustRightInd w:val="0"/>
        <w:rPr>
          <w:rFonts w:eastAsia="Arial Unicode MS" w:cs="Mangal"/>
          <w:kern w:val="1"/>
          <w:sz w:val="27"/>
          <w:szCs w:val="27"/>
          <w:lang w:eastAsia="hi-IN" w:bidi="hi-IN"/>
        </w:rPr>
      </w:pPr>
      <w:r w:rsidRPr="00BF62D0">
        <w:rPr>
          <w:rFonts w:eastAsia="Arial Unicode MS" w:cs="Mangal"/>
          <w:kern w:val="1"/>
          <w:sz w:val="27"/>
          <w:szCs w:val="27"/>
          <w:lang w:eastAsia="hi-IN" w:bidi="hi-IN"/>
        </w:rPr>
        <w:t>Проект приказа разработан в связи с внесением Федеральным законом от 27.06.2019 № 151-ФЗ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 изменений в часть 16 статьи 8 Федерального закона от 25.12.2018 № 478-ФЗ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BF62D0" w:rsidRPr="00BF62D0" w:rsidRDefault="00BF62D0" w:rsidP="00BF62D0">
      <w:pPr>
        <w:autoSpaceDE w:val="0"/>
        <w:autoSpaceDN w:val="0"/>
        <w:adjustRightInd w:val="0"/>
        <w:rPr>
          <w:rFonts w:eastAsia="Times New Roman" w:cs="Times New Roman"/>
          <w:sz w:val="27"/>
          <w:szCs w:val="27"/>
          <w:lang w:eastAsia="ru-RU"/>
        </w:rPr>
      </w:pPr>
      <w:r w:rsidRPr="00BF62D0">
        <w:rPr>
          <w:rFonts w:eastAsia="Arial Unicode MS" w:cs="Mangal"/>
          <w:kern w:val="1"/>
          <w:sz w:val="27"/>
          <w:szCs w:val="27"/>
          <w:lang w:eastAsia="hi-IN" w:bidi="hi-IN"/>
        </w:rPr>
        <w:t>Проект приказа разработан с учетом положений постановления Правительства РФ от 22.04.2019 № 480 «О критериях, определяющих степень готовности многоквартирного дома и (или) иного объекта недвижимости и количество заключенных договоров участия в долевом строительстве, при условии соответствия которым застройщику предоставляется право на привлечение денежных средств участников долевого строительства без использования счетов, предусмотренных статьей 15.4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по договорам участия в долевом строительстве, представленным на государственную регистрацию после 1 июля 2019 г.»</w:t>
      </w:r>
      <w:r w:rsidRPr="00BF62D0">
        <w:rPr>
          <w:rFonts w:eastAsia="Times New Roman" w:cs="Times New Roman"/>
          <w:sz w:val="27"/>
          <w:szCs w:val="27"/>
          <w:lang w:eastAsia="ru-RU"/>
        </w:rPr>
        <w:t>.</w:t>
      </w:r>
    </w:p>
    <w:p w:rsidR="00BF62D0" w:rsidRPr="00BF62D0" w:rsidRDefault="00BF62D0" w:rsidP="00BF62D0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BF62D0">
        <w:rPr>
          <w:rFonts w:cs="Times New Roman"/>
          <w:sz w:val="27"/>
          <w:szCs w:val="27"/>
        </w:rPr>
        <w:t>Проект приказа разработан с учетом замечаний на несоответствие приказа службы строительного надзора и жилищного контроля Красноярского края от 28.06.2019 № 56-п правилам юридической техники, указанных в экспертном заключении Управления Министерства юстиции Российской Федерации по Красноярскому краю от 22.07.2019 № 24/02-4212.</w:t>
      </w:r>
    </w:p>
    <w:p w:rsidR="00BF62D0" w:rsidRPr="00BF62D0" w:rsidRDefault="00BF62D0" w:rsidP="00BF62D0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BF62D0">
        <w:rPr>
          <w:rFonts w:cs="Times New Roman"/>
          <w:sz w:val="27"/>
          <w:szCs w:val="27"/>
        </w:rPr>
        <w:t>Дополнительные расходы в связи с изданием приказа не требуются.</w:t>
      </w:r>
    </w:p>
    <w:p w:rsidR="00BF62D0" w:rsidRPr="00BF62D0" w:rsidRDefault="00BF62D0" w:rsidP="00BF62D0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BF62D0">
        <w:rPr>
          <w:rFonts w:eastAsia="Calibri" w:cs="Times New Roman"/>
          <w:sz w:val="27"/>
          <w:szCs w:val="27"/>
        </w:rPr>
        <w:lastRenderedPageBreak/>
        <w:t xml:space="preserve">Проект приказа размещаются на срок не менее 7 календарных дней на официальном сайте Красноярского края и на официальном сайте службы строительного надзора и жилищного контроля Красноярского края для обеспечения возможности </w:t>
      </w:r>
      <w:r w:rsidRPr="00BF62D0">
        <w:rPr>
          <w:rFonts w:cs="Times New Roman"/>
          <w:sz w:val="27"/>
          <w:szCs w:val="27"/>
        </w:rPr>
        <w:t>проведения независимой экспертизы</w:t>
      </w:r>
      <w:bookmarkStart w:id="0" w:name="_GoBack"/>
      <w:bookmarkEnd w:id="0"/>
      <w:r w:rsidRPr="00BF62D0">
        <w:rPr>
          <w:rFonts w:cs="Times New Roman"/>
          <w:sz w:val="27"/>
          <w:szCs w:val="27"/>
        </w:rPr>
        <w:t>.</w:t>
      </w:r>
    </w:p>
    <w:p w:rsidR="00BF62D0" w:rsidRPr="00BF62D0" w:rsidRDefault="00BF62D0" w:rsidP="00BF62D0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</w:p>
    <w:p w:rsidR="00BF62D0" w:rsidRPr="00BF62D0" w:rsidRDefault="00BF62D0" w:rsidP="00BF62D0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</w:p>
    <w:p w:rsidR="00BF62D0" w:rsidRPr="00BF62D0" w:rsidRDefault="00BF62D0" w:rsidP="00BF62D0">
      <w:pPr>
        <w:ind w:firstLine="0"/>
        <w:rPr>
          <w:rFonts w:cs="Times New Roman"/>
          <w:szCs w:val="28"/>
        </w:rPr>
      </w:pPr>
      <w:r w:rsidRPr="00BF62D0">
        <w:rPr>
          <w:rFonts w:cs="Times New Roman"/>
          <w:szCs w:val="28"/>
        </w:rPr>
        <w:t>Руководителя службы</w:t>
      </w:r>
      <w:r w:rsidRPr="00BF62D0">
        <w:rPr>
          <w:rFonts w:cs="Times New Roman"/>
          <w:szCs w:val="28"/>
        </w:rPr>
        <w:tab/>
      </w:r>
      <w:r w:rsidRPr="00BF62D0">
        <w:rPr>
          <w:rFonts w:cs="Times New Roman"/>
          <w:szCs w:val="28"/>
        </w:rPr>
        <w:tab/>
      </w:r>
      <w:r w:rsidRPr="00BF62D0">
        <w:rPr>
          <w:rFonts w:cs="Times New Roman"/>
          <w:szCs w:val="28"/>
        </w:rPr>
        <w:tab/>
      </w:r>
      <w:r w:rsidRPr="00BF62D0">
        <w:rPr>
          <w:rFonts w:cs="Times New Roman"/>
          <w:szCs w:val="28"/>
        </w:rPr>
        <w:tab/>
      </w:r>
      <w:r w:rsidRPr="00BF62D0">
        <w:rPr>
          <w:rFonts w:cs="Times New Roman"/>
          <w:szCs w:val="28"/>
        </w:rPr>
        <w:tab/>
      </w:r>
      <w:r w:rsidRPr="00BF62D0">
        <w:rPr>
          <w:rFonts w:cs="Times New Roman"/>
          <w:szCs w:val="28"/>
        </w:rPr>
        <w:tab/>
        <w:t xml:space="preserve">      Е</w:t>
      </w:r>
      <w:r w:rsidRPr="00BF62D0">
        <w:rPr>
          <w:rFonts w:eastAsia="Times New Roman" w:cs="Tahoma"/>
          <w:kern w:val="1"/>
          <w:szCs w:val="28"/>
        </w:rPr>
        <w:t>.Н. Скрипальщиков</w:t>
      </w:r>
    </w:p>
    <w:p w:rsidR="00BF62D0" w:rsidRPr="00BF62D0" w:rsidRDefault="00BF62D0" w:rsidP="00BF62D0"/>
    <w:p w:rsidR="00C379FD" w:rsidRDefault="00C379FD"/>
    <w:sectPr w:rsidR="00C379FD" w:rsidSect="00230EB0">
      <w:headerReference w:type="default" r:id="rId5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643780"/>
      <w:docPartObj>
        <w:docPartGallery w:val="Page Numbers (Top of Page)"/>
        <w:docPartUnique/>
      </w:docPartObj>
    </w:sdtPr>
    <w:sdtEndPr/>
    <w:sdtContent>
      <w:p w:rsidR="001E5595" w:rsidRDefault="00BF62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E5595" w:rsidRDefault="00BF62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D0"/>
    <w:rsid w:val="003C0B02"/>
    <w:rsid w:val="00BF62D0"/>
    <w:rsid w:val="00C3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02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62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62D0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02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62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62D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Пальчик Андрей Владимирович</dc:creator>
  <cp:lastModifiedBy>Пальчик Андрей Владимирович</cp:lastModifiedBy>
  <cp:revision>1</cp:revision>
  <dcterms:created xsi:type="dcterms:W3CDTF">2019-09-09T08:58:00Z</dcterms:created>
  <dcterms:modified xsi:type="dcterms:W3CDTF">2019-09-09T09:09:00Z</dcterms:modified>
</cp:coreProperties>
</file>