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4ACE" w14:textId="77777777" w:rsidR="00434F5A" w:rsidRPr="00174449" w:rsidRDefault="00434F5A" w:rsidP="003F74ED">
      <w:pPr>
        <w:rPr>
          <w:sz w:val="28"/>
          <w:szCs w:val="28"/>
        </w:rPr>
      </w:pPr>
      <w:bookmarkStart w:id="0" w:name="OLE_LINK1"/>
    </w:p>
    <w:tbl>
      <w:tblPr>
        <w:tblW w:w="9945" w:type="dxa"/>
        <w:tblInd w:w="93" w:type="dxa"/>
        <w:tblLayout w:type="fixed"/>
        <w:tblLook w:val="0000" w:firstRow="0" w:lastRow="0" w:firstColumn="0" w:lastColumn="0" w:noHBand="0" w:noVBand="0"/>
      </w:tblPr>
      <w:tblGrid>
        <w:gridCol w:w="236"/>
        <w:gridCol w:w="236"/>
        <w:gridCol w:w="961"/>
        <w:gridCol w:w="2268"/>
        <w:gridCol w:w="239"/>
        <w:gridCol w:w="236"/>
        <w:gridCol w:w="2882"/>
        <w:gridCol w:w="187"/>
        <w:gridCol w:w="293"/>
        <w:gridCol w:w="236"/>
        <w:gridCol w:w="878"/>
        <w:gridCol w:w="10"/>
        <w:gridCol w:w="1276"/>
        <w:gridCol w:w="7"/>
      </w:tblGrid>
      <w:tr w:rsidR="003F74ED" w:rsidRPr="003A21AB" w14:paraId="23217479" w14:textId="77777777" w:rsidTr="0021587C">
        <w:trPr>
          <w:gridAfter w:val="1"/>
          <w:wAfter w:w="7" w:type="dxa"/>
          <w:trHeight w:val="240"/>
        </w:trPr>
        <w:tc>
          <w:tcPr>
            <w:tcW w:w="236" w:type="dxa"/>
            <w:tcBorders>
              <w:top w:val="nil"/>
              <w:left w:val="nil"/>
              <w:bottom w:val="nil"/>
              <w:right w:val="nil"/>
            </w:tcBorders>
            <w:shd w:val="clear" w:color="auto" w:fill="auto"/>
            <w:noWrap/>
            <w:vAlign w:val="bottom"/>
          </w:tcPr>
          <w:p w14:paraId="013CBDD2" w14:textId="77777777"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124ADF55" w14:textId="77777777" w:rsidR="003F74ED" w:rsidRPr="003F74ED" w:rsidRDefault="003F74ED" w:rsidP="00860BDB">
            <w:pPr>
              <w:rPr>
                <w:sz w:val="16"/>
                <w:szCs w:val="16"/>
              </w:rPr>
            </w:pPr>
          </w:p>
        </w:tc>
        <w:tc>
          <w:tcPr>
            <w:tcW w:w="961" w:type="dxa"/>
            <w:tcBorders>
              <w:top w:val="nil"/>
              <w:left w:val="nil"/>
              <w:bottom w:val="nil"/>
              <w:right w:val="nil"/>
            </w:tcBorders>
            <w:shd w:val="clear" w:color="auto" w:fill="auto"/>
            <w:noWrap/>
            <w:vAlign w:val="bottom"/>
          </w:tcPr>
          <w:p w14:paraId="5D6682A4" w14:textId="77777777" w:rsidR="003F74ED" w:rsidRPr="003F74ED" w:rsidRDefault="003F74ED" w:rsidP="00860BDB">
            <w:pPr>
              <w:rPr>
                <w:sz w:val="16"/>
                <w:szCs w:val="16"/>
              </w:rPr>
            </w:pPr>
          </w:p>
        </w:tc>
        <w:tc>
          <w:tcPr>
            <w:tcW w:w="2268" w:type="dxa"/>
            <w:tcBorders>
              <w:top w:val="nil"/>
              <w:left w:val="nil"/>
              <w:bottom w:val="nil"/>
              <w:right w:val="nil"/>
            </w:tcBorders>
            <w:shd w:val="clear" w:color="auto" w:fill="auto"/>
            <w:noWrap/>
            <w:vAlign w:val="bottom"/>
          </w:tcPr>
          <w:p w14:paraId="40AEACDA" w14:textId="77777777" w:rsidR="003F74ED" w:rsidRPr="003F74ED" w:rsidRDefault="003F74ED" w:rsidP="00860BDB">
            <w:pPr>
              <w:rPr>
                <w:sz w:val="16"/>
                <w:szCs w:val="16"/>
              </w:rPr>
            </w:pPr>
          </w:p>
        </w:tc>
        <w:tc>
          <w:tcPr>
            <w:tcW w:w="239" w:type="dxa"/>
            <w:tcBorders>
              <w:top w:val="nil"/>
              <w:left w:val="nil"/>
              <w:bottom w:val="nil"/>
              <w:right w:val="nil"/>
            </w:tcBorders>
            <w:shd w:val="clear" w:color="auto" w:fill="auto"/>
            <w:noWrap/>
            <w:vAlign w:val="bottom"/>
          </w:tcPr>
          <w:p w14:paraId="0829EC22" w14:textId="77777777"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4B548C06" w14:textId="77777777" w:rsidR="003F74ED" w:rsidRPr="003F74ED" w:rsidRDefault="003F74ED" w:rsidP="00860BDB">
            <w:pPr>
              <w:rPr>
                <w:sz w:val="16"/>
                <w:szCs w:val="16"/>
              </w:rPr>
            </w:pPr>
          </w:p>
        </w:tc>
        <w:tc>
          <w:tcPr>
            <w:tcW w:w="2882" w:type="dxa"/>
            <w:tcBorders>
              <w:top w:val="nil"/>
              <w:left w:val="nil"/>
              <w:bottom w:val="nil"/>
              <w:right w:val="nil"/>
            </w:tcBorders>
            <w:shd w:val="clear" w:color="auto" w:fill="auto"/>
            <w:noWrap/>
            <w:vAlign w:val="bottom"/>
          </w:tcPr>
          <w:p w14:paraId="058C9A73" w14:textId="77777777" w:rsidR="003F74ED" w:rsidRPr="003A21AB" w:rsidRDefault="003F74ED" w:rsidP="00860BDB">
            <w:pPr>
              <w:jc w:val="center"/>
              <w:rPr>
                <w:b/>
                <w:bCs/>
                <w:sz w:val="18"/>
                <w:szCs w:val="18"/>
              </w:rPr>
            </w:pPr>
            <w:r w:rsidRPr="003A21AB">
              <w:rPr>
                <w:b/>
                <w:bCs/>
                <w:sz w:val="18"/>
                <w:szCs w:val="18"/>
              </w:rPr>
              <w:t>ПОЯСНИТЕЛЬНАЯ ЗАПИСКА</w:t>
            </w:r>
          </w:p>
        </w:tc>
        <w:tc>
          <w:tcPr>
            <w:tcW w:w="480" w:type="dxa"/>
            <w:gridSpan w:val="2"/>
            <w:tcBorders>
              <w:top w:val="nil"/>
              <w:left w:val="nil"/>
              <w:bottom w:val="nil"/>
              <w:right w:val="nil"/>
            </w:tcBorders>
            <w:shd w:val="clear" w:color="auto" w:fill="auto"/>
            <w:noWrap/>
            <w:vAlign w:val="bottom"/>
          </w:tcPr>
          <w:p w14:paraId="7E0DE033"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755F0E18" w14:textId="77777777" w:rsidR="003F74ED" w:rsidRPr="003A21AB"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14:paraId="5AAC9B70" w14:textId="77777777" w:rsidR="003F74ED" w:rsidRPr="003A21AB" w:rsidRDefault="003F74ED" w:rsidP="00860BDB">
            <w:pPr>
              <w:rPr>
                <w:sz w:val="16"/>
                <w:szCs w:val="16"/>
              </w:rPr>
            </w:pPr>
          </w:p>
        </w:tc>
        <w:tc>
          <w:tcPr>
            <w:tcW w:w="1276" w:type="dxa"/>
            <w:tcBorders>
              <w:top w:val="single" w:sz="4" w:space="0" w:color="auto"/>
              <w:left w:val="single" w:sz="4" w:space="0" w:color="auto"/>
              <w:bottom w:val="nil"/>
              <w:right w:val="single" w:sz="4" w:space="0" w:color="auto"/>
            </w:tcBorders>
            <w:shd w:val="clear" w:color="auto" w:fill="auto"/>
            <w:noWrap/>
            <w:vAlign w:val="bottom"/>
          </w:tcPr>
          <w:p w14:paraId="2AD4071C" w14:textId="77777777" w:rsidR="003F74ED" w:rsidRPr="003A21AB" w:rsidRDefault="003F74ED" w:rsidP="00860BDB">
            <w:pPr>
              <w:jc w:val="center"/>
              <w:rPr>
                <w:sz w:val="16"/>
                <w:szCs w:val="16"/>
              </w:rPr>
            </w:pPr>
            <w:r w:rsidRPr="003A21AB">
              <w:rPr>
                <w:sz w:val="16"/>
                <w:szCs w:val="16"/>
              </w:rPr>
              <w:t>КОДЫ</w:t>
            </w:r>
          </w:p>
        </w:tc>
      </w:tr>
      <w:tr w:rsidR="003F74ED" w:rsidRPr="003A21AB" w14:paraId="026A4991" w14:textId="77777777" w:rsidTr="0021587C">
        <w:trPr>
          <w:gridAfter w:val="1"/>
          <w:wAfter w:w="7" w:type="dxa"/>
          <w:trHeight w:val="225"/>
        </w:trPr>
        <w:tc>
          <w:tcPr>
            <w:tcW w:w="236" w:type="dxa"/>
            <w:tcBorders>
              <w:top w:val="nil"/>
              <w:left w:val="nil"/>
              <w:bottom w:val="nil"/>
              <w:right w:val="nil"/>
            </w:tcBorders>
            <w:shd w:val="clear" w:color="auto" w:fill="auto"/>
            <w:noWrap/>
            <w:vAlign w:val="bottom"/>
          </w:tcPr>
          <w:p w14:paraId="557DFB61"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5D21A5A2" w14:textId="77777777" w:rsidR="003F74ED" w:rsidRPr="003A21AB" w:rsidRDefault="003F74ED" w:rsidP="00860BDB">
            <w:pPr>
              <w:rPr>
                <w:sz w:val="16"/>
                <w:szCs w:val="16"/>
              </w:rPr>
            </w:pPr>
          </w:p>
        </w:tc>
        <w:tc>
          <w:tcPr>
            <w:tcW w:w="961" w:type="dxa"/>
            <w:tcBorders>
              <w:top w:val="nil"/>
              <w:left w:val="nil"/>
              <w:bottom w:val="nil"/>
              <w:right w:val="nil"/>
            </w:tcBorders>
            <w:shd w:val="clear" w:color="auto" w:fill="auto"/>
            <w:noWrap/>
            <w:vAlign w:val="bottom"/>
          </w:tcPr>
          <w:p w14:paraId="6EDC192E" w14:textId="77777777" w:rsidR="003F74ED" w:rsidRPr="003A21AB" w:rsidRDefault="003F74ED" w:rsidP="00860BDB">
            <w:pPr>
              <w:rPr>
                <w:sz w:val="16"/>
                <w:szCs w:val="16"/>
              </w:rPr>
            </w:pPr>
          </w:p>
        </w:tc>
        <w:tc>
          <w:tcPr>
            <w:tcW w:w="2268" w:type="dxa"/>
            <w:tcBorders>
              <w:top w:val="nil"/>
              <w:left w:val="nil"/>
              <w:bottom w:val="nil"/>
              <w:right w:val="nil"/>
            </w:tcBorders>
            <w:shd w:val="clear" w:color="auto" w:fill="auto"/>
            <w:noWrap/>
            <w:vAlign w:val="bottom"/>
          </w:tcPr>
          <w:p w14:paraId="0CBEF80B" w14:textId="77777777" w:rsidR="003F74ED" w:rsidRPr="003A21AB" w:rsidRDefault="003F74ED" w:rsidP="00860BDB">
            <w:pPr>
              <w:rPr>
                <w:sz w:val="16"/>
                <w:szCs w:val="16"/>
              </w:rPr>
            </w:pPr>
          </w:p>
        </w:tc>
        <w:tc>
          <w:tcPr>
            <w:tcW w:w="239" w:type="dxa"/>
            <w:tcBorders>
              <w:top w:val="nil"/>
              <w:left w:val="nil"/>
              <w:bottom w:val="nil"/>
              <w:right w:val="nil"/>
            </w:tcBorders>
            <w:shd w:val="clear" w:color="auto" w:fill="auto"/>
            <w:noWrap/>
            <w:vAlign w:val="bottom"/>
          </w:tcPr>
          <w:p w14:paraId="153E7B11"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1903F014" w14:textId="77777777" w:rsidR="003F74ED" w:rsidRPr="003A21AB" w:rsidRDefault="003F74ED" w:rsidP="00860BDB">
            <w:pPr>
              <w:rPr>
                <w:sz w:val="16"/>
                <w:szCs w:val="16"/>
              </w:rPr>
            </w:pPr>
          </w:p>
        </w:tc>
        <w:tc>
          <w:tcPr>
            <w:tcW w:w="2882" w:type="dxa"/>
            <w:tcBorders>
              <w:top w:val="nil"/>
              <w:left w:val="nil"/>
              <w:bottom w:val="nil"/>
              <w:right w:val="nil"/>
            </w:tcBorders>
            <w:shd w:val="clear" w:color="auto" w:fill="auto"/>
            <w:noWrap/>
            <w:vAlign w:val="bottom"/>
          </w:tcPr>
          <w:p w14:paraId="471DEBE2" w14:textId="77777777" w:rsidR="003F74ED" w:rsidRPr="003A21AB" w:rsidRDefault="003F74ED" w:rsidP="00860BDB">
            <w:pPr>
              <w:rPr>
                <w:sz w:val="16"/>
                <w:szCs w:val="16"/>
              </w:rPr>
            </w:pPr>
          </w:p>
        </w:tc>
        <w:tc>
          <w:tcPr>
            <w:tcW w:w="480" w:type="dxa"/>
            <w:gridSpan w:val="2"/>
            <w:tcBorders>
              <w:top w:val="nil"/>
              <w:left w:val="nil"/>
              <w:bottom w:val="nil"/>
              <w:right w:val="nil"/>
            </w:tcBorders>
            <w:shd w:val="clear" w:color="auto" w:fill="auto"/>
            <w:noWrap/>
            <w:vAlign w:val="bottom"/>
          </w:tcPr>
          <w:p w14:paraId="61EF14EA"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2C0250B7" w14:textId="77777777" w:rsidR="003F74ED" w:rsidRPr="003A21AB"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14:paraId="6FDF520C" w14:textId="77777777" w:rsidR="003F74ED" w:rsidRPr="003A21AB" w:rsidRDefault="003F74ED" w:rsidP="00860BDB">
            <w:pPr>
              <w:jc w:val="right"/>
              <w:rPr>
                <w:sz w:val="16"/>
                <w:szCs w:val="16"/>
              </w:rPr>
            </w:pPr>
            <w:r w:rsidRPr="003A21AB">
              <w:rPr>
                <w:sz w:val="16"/>
                <w:szCs w:val="16"/>
              </w:rPr>
              <w:t xml:space="preserve">Форма по ОКУД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55B80D5" w14:textId="77777777" w:rsidR="003F74ED" w:rsidRPr="003A21AB" w:rsidRDefault="003F74ED" w:rsidP="00860BDB">
            <w:pPr>
              <w:jc w:val="center"/>
              <w:rPr>
                <w:sz w:val="16"/>
                <w:szCs w:val="16"/>
              </w:rPr>
            </w:pPr>
            <w:r w:rsidRPr="003A21AB">
              <w:rPr>
                <w:sz w:val="16"/>
                <w:szCs w:val="16"/>
              </w:rPr>
              <w:t>0503160</w:t>
            </w:r>
          </w:p>
        </w:tc>
      </w:tr>
      <w:tr w:rsidR="003F74ED" w:rsidRPr="003A21AB" w14:paraId="545E4C49" w14:textId="77777777" w:rsidTr="0021587C">
        <w:trPr>
          <w:gridAfter w:val="1"/>
          <w:wAfter w:w="7" w:type="dxa"/>
          <w:trHeight w:val="240"/>
        </w:trPr>
        <w:tc>
          <w:tcPr>
            <w:tcW w:w="236" w:type="dxa"/>
            <w:tcBorders>
              <w:top w:val="nil"/>
              <w:left w:val="nil"/>
              <w:bottom w:val="nil"/>
              <w:right w:val="nil"/>
            </w:tcBorders>
            <w:shd w:val="clear" w:color="auto" w:fill="auto"/>
            <w:noWrap/>
            <w:vAlign w:val="bottom"/>
          </w:tcPr>
          <w:p w14:paraId="4294FF84"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691B3B80" w14:textId="77777777" w:rsidR="003F74ED" w:rsidRPr="003A21AB" w:rsidRDefault="003F74ED" w:rsidP="00860BDB">
            <w:pPr>
              <w:rPr>
                <w:sz w:val="16"/>
                <w:szCs w:val="16"/>
              </w:rPr>
            </w:pPr>
          </w:p>
        </w:tc>
        <w:tc>
          <w:tcPr>
            <w:tcW w:w="961" w:type="dxa"/>
            <w:tcBorders>
              <w:top w:val="nil"/>
              <w:left w:val="nil"/>
              <w:bottom w:val="nil"/>
              <w:right w:val="nil"/>
            </w:tcBorders>
            <w:shd w:val="clear" w:color="auto" w:fill="auto"/>
            <w:noWrap/>
            <w:vAlign w:val="bottom"/>
          </w:tcPr>
          <w:p w14:paraId="54C69875" w14:textId="77777777" w:rsidR="003F74ED" w:rsidRPr="003A21AB" w:rsidRDefault="003F74ED" w:rsidP="00860BDB">
            <w:pPr>
              <w:jc w:val="center"/>
              <w:rPr>
                <w:sz w:val="16"/>
                <w:szCs w:val="16"/>
              </w:rPr>
            </w:pPr>
          </w:p>
        </w:tc>
        <w:tc>
          <w:tcPr>
            <w:tcW w:w="2268" w:type="dxa"/>
            <w:tcBorders>
              <w:top w:val="nil"/>
              <w:left w:val="nil"/>
              <w:bottom w:val="nil"/>
              <w:right w:val="nil"/>
            </w:tcBorders>
            <w:shd w:val="clear" w:color="auto" w:fill="auto"/>
            <w:noWrap/>
            <w:vAlign w:val="bottom"/>
          </w:tcPr>
          <w:p w14:paraId="61D39D1D" w14:textId="77777777" w:rsidR="003F74ED" w:rsidRPr="003A21AB" w:rsidRDefault="003F74ED" w:rsidP="00860BDB">
            <w:pPr>
              <w:jc w:val="center"/>
              <w:rPr>
                <w:sz w:val="16"/>
                <w:szCs w:val="16"/>
              </w:rPr>
            </w:pPr>
          </w:p>
        </w:tc>
        <w:tc>
          <w:tcPr>
            <w:tcW w:w="239" w:type="dxa"/>
            <w:tcBorders>
              <w:top w:val="nil"/>
              <w:left w:val="nil"/>
              <w:bottom w:val="nil"/>
              <w:right w:val="nil"/>
            </w:tcBorders>
            <w:shd w:val="clear" w:color="auto" w:fill="auto"/>
            <w:noWrap/>
            <w:vAlign w:val="bottom"/>
          </w:tcPr>
          <w:p w14:paraId="0E3F4EDC"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2DC101EC" w14:textId="77777777" w:rsidR="003F74ED" w:rsidRPr="003A21AB" w:rsidRDefault="003F74ED" w:rsidP="00860BDB">
            <w:pPr>
              <w:jc w:val="center"/>
              <w:rPr>
                <w:sz w:val="16"/>
                <w:szCs w:val="16"/>
              </w:rPr>
            </w:pPr>
          </w:p>
        </w:tc>
        <w:tc>
          <w:tcPr>
            <w:tcW w:w="2882" w:type="dxa"/>
            <w:tcBorders>
              <w:top w:val="nil"/>
              <w:left w:val="nil"/>
              <w:bottom w:val="nil"/>
              <w:right w:val="nil"/>
            </w:tcBorders>
            <w:shd w:val="clear" w:color="auto" w:fill="auto"/>
            <w:noWrap/>
            <w:vAlign w:val="bottom"/>
          </w:tcPr>
          <w:p w14:paraId="607396D2" w14:textId="77777777" w:rsidR="003F74ED" w:rsidRPr="003A21AB" w:rsidRDefault="003F74ED" w:rsidP="00B74534">
            <w:pPr>
              <w:jc w:val="center"/>
              <w:rPr>
                <w:sz w:val="18"/>
                <w:szCs w:val="18"/>
              </w:rPr>
            </w:pPr>
            <w:r w:rsidRPr="003A21AB">
              <w:rPr>
                <w:sz w:val="18"/>
                <w:szCs w:val="18"/>
              </w:rPr>
              <w:t>на 01 Января 20</w:t>
            </w:r>
            <w:r w:rsidR="009E3080" w:rsidRPr="003A21AB">
              <w:rPr>
                <w:sz w:val="18"/>
                <w:szCs w:val="18"/>
              </w:rPr>
              <w:t>2</w:t>
            </w:r>
            <w:r w:rsidR="00B74534" w:rsidRPr="003A21AB">
              <w:rPr>
                <w:sz w:val="18"/>
                <w:szCs w:val="18"/>
              </w:rPr>
              <w:t>3</w:t>
            </w:r>
            <w:r w:rsidRPr="003A21AB">
              <w:rPr>
                <w:sz w:val="18"/>
                <w:szCs w:val="18"/>
              </w:rPr>
              <w:t xml:space="preserve"> г.</w:t>
            </w:r>
          </w:p>
        </w:tc>
        <w:tc>
          <w:tcPr>
            <w:tcW w:w="480" w:type="dxa"/>
            <w:gridSpan w:val="2"/>
            <w:tcBorders>
              <w:top w:val="nil"/>
              <w:left w:val="nil"/>
              <w:bottom w:val="nil"/>
              <w:right w:val="nil"/>
            </w:tcBorders>
            <w:shd w:val="clear" w:color="auto" w:fill="auto"/>
            <w:noWrap/>
            <w:vAlign w:val="bottom"/>
          </w:tcPr>
          <w:p w14:paraId="4D6DD932"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0A322404" w14:textId="77777777" w:rsidR="003F74ED" w:rsidRPr="003A21AB"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14:paraId="409C608E" w14:textId="77777777" w:rsidR="003F74ED" w:rsidRPr="003A21AB" w:rsidRDefault="003F74ED" w:rsidP="00860BDB">
            <w:pPr>
              <w:jc w:val="right"/>
              <w:rPr>
                <w:sz w:val="16"/>
                <w:szCs w:val="16"/>
              </w:rPr>
            </w:pPr>
            <w:r w:rsidRPr="003A21AB">
              <w:rPr>
                <w:sz w:val="16"/>
                <w:szCs w:val="16"/>
              </w:rPr>
              <w:t xml:space="preserve">Дата   </w:t>
            </w: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4A30FCC7" w14:textId="77777777" w:rsidR="003F74ED" w:rsidRPr="003A21AB" w:rsidRDefault="003F74ED" w:rsidP="00B74534">
            <w:pPr>
              <w:jc w:val="center"/>
              <w:rPr>
                <w:sz w:val="16"/>
                <w:szCs w:val="16"/>
                <w:lang w:val="en-US"/>
              </w:rPr>
            </w:pPr>
            <w:r w:rsidRPr="003A21AB">
              <w:rPr>
                <w:sz w:val="16"/>
                <w:szCs w:val="16"/>
              </w:rPr>
              <w:t>01.01.20</w:t>
            </w:r>
            <w:r w:rsidR="00887824" w:rsidRPr="003A21AB">
              <w:rPr>
                <w:sz w:val="16"/>
                <w:szCs w:val="16"/>
              </w:rPr>
              <w:t>2</w:t>
            </w:r>
            <w:r w:rsidR="00B74534" w:rsidRPr="003A21AB">
              <w:rPr>
                <w:sz w:val="16"/>
                <w:szCs w:val="16"/>
              </w:rPr>
              <w:t>3</w:t>
            </w:r>
          </w:p>
        </w:tc>
      </w:tr>
      <w:tr w:rsidR="00C6551E" w:rsidRPr="003A21AB" w14:paraId="7E5227FA" w14:textId="77777777" w:rsidTr="0021587C">
        <w:trPr>
          <w:gridAfter w:val="1"/>
          <w:wAfter w:w="7" w:type="dxa"/>
          <w:trHeight w:val="240"/>
        </w:trPr>
        <w:tc>
          <w:tcPr>
            <w:tcW w:w="236" w:type="dxa"/>
            <w:tcBorders>
              <w:top w:val="nil"/>
              <w:left w:val="nil"/>
              <w:bottom w:val="nil"/>
              <w:right w:val="nil"/>
            </w:tcBorders>
            <w:shd w:val="clear" w:color="auto" w:fill="auto"/>
            <w:noWrap/>
            <w:vAlign w:val="bottom"/>
          </w:tcPr>
          <w:p w14:paraId="40A17F3C" w14:textId="77777777" w:rsidR="00C6551E" w:rsidRPr="003A21AB" w:rsidRDefault="00C6551E" w:rsidP="00860BDB">
            <w:pPr>
              <w:rPr>
                <w:sz w:val="16"/>
                <w:szCs w:val="16"/>
              </w:rPr>
            </w:pPr>
          </w:p>
        </w:tc>
        <w:tc>
          <w:tcPr>
            <w:tcW w:w="236" w:type="dxa"/>
            <w:tcBorders>
              <w:top w:val="nil"/>
              <w:left w:val="nil"/>
              <w:bottom w:val="nil"/>
              <w:right w:val="nil"/>
            </w:tcBorders>
            <w:shd w:val="clear" w:color="auto" w:fill="auto"/>
            <w:noWrap/>
            <w:vAlign w:val="bottom"/>
          </w:tcPr>
          <w:p w14:paraId="0E9AFE29" w14:textId="77777777" w:rsidR="00C6551E" w:rsidRPr="003A21AB" w:rsidRDefault="00C6551E" w:rsidP="00860BDB">
            <w:pPr>
              <w:rPr>
                <w:sz w:val="16"/>
                <w:szCs w:val="16"/>
              </w:rPr>
            </w:pPr>
          </w:p>
        </w:tc>
        <w:tc>
          <w:tcPr>
            <w:tcW w:w="961" w:type="dxa"/>
            <w:tcBorders>
              <w:top w:val="nil"/>
              <w:left w:val="nil"/>
              <w:bottom w:val="nil"/>
              <w:right w:val="nil"/>
            </w:tcBorders>
            <w:shd w:val="clear" w:color="auto" w:fill="auto"/>
            <w:noWrap/>
            <w:vAlign w:val="bottom"/>
          </w:tcPr>
          <w:p w14:paraId="6B152ACE" w14:textId="77777777" w:rsidR="00C6551E" w:rsidRPr="003A21AB" w:rsidRDefault="00C6551E" w:rsidP="00860BDB">
            <w:pPr>
              <w:jc w:val="center"/>
              <w:rPr>
                <w:sz w:val="16"/>
                <w:szCs w:val="16"/>
              </w:rPr>
            </w:pPr>
          </w:p>
        </w:tc>
        <w:tc>
          <w:tcPr>
            <w:tcW w:w="2268" w:type="dxa"/>
            <w:tcBorders>
              <w:top w:val="nil"/>
              <w:left w:val="nil"/>
              <w:bottom w:val="nil"/>
              <w:right w:val="nil"/>
            </w:tcBorders>
            <w:shd w:val="clear" w:color="auto" w:fill="auto"/>
            <w:noWrap/>
            <w:vAlign w:val="bottom"/>
          </w:tcPr>
          <w:p w14:paraId="26181EB8" w14:textId="77777777" w:rsidR="00C6551E" w:rsidRPr="003A21AB" w:rsidRDefault="00C6551E" w:rsidP="00860BDB">
            <w:pPr>
              <w:jc w:val="center"/>
              <w:rPr>
                <w:sz w:val="16"/>
                <w:szCs w:val="16"/>
              </w:rPr>
            </w:pPr>
          </w:p>
        </w:tc>
        <w:tc>
          <w:tcPr>
            <w:tcW w:w="239" w:type="dxa"/>
            <w:tcBorders>
              <w:top w:val="nil"/>
              <w:left w:val="nil"/>
              <w:bottom w:val="nil"/>
              <w:right w:val="nil"/>
            </w:tcBorders>
            <w:shd w:val="clear" w:color="auto" w:fill="auto"/>
            <w:noWrap/>
            <w:vAlign w:val="bottom"/>
          </w:tcPr>
          <w:p w14:paraId="065F3251" w14:textId="77777777" w:rsidR="00C6551E" w:rsidRPr="003A21AB" w:rsidRDefault="00C6551E" w:rsidP="00860BDB">
            <w:pPr>
              <w:rPr>
                <w:sz w:val="16"/>
                <w:szCs w:val="16"/>
              </w:rPr>
            </w:pPr>
          </w:p>
        </w:tc>
        <w:tc>
          <w:tcPr>
            <w:tcW w:w="236" w:type="dxa"/>
            <w:tcBorders>
              <w:top w:val="nil"/>
              <w:left w:val="nil"/>
              <w:bottom w:val="nil"/>
              <w:right w:val="nil"/>
            </w:tcBorders>
            <w:shd w:val="clear" w:color="auto" w:fill="auto"/>
            <w:noWrap/>
            <w:vAlign w:val="bottom"/>
          </w:tcPr>
          <w:p w14:paraId="0D1A0D1E" w14:textId="77777777" w:rsidR="00C6551E" w:rsidRPr="003A21AB" w:rsidRDefault="00C6551E" w:rsidP="00860BDB">
            <w:pPr>
              <w:jc w:val="center"/>
              <w:rPr>
                <w:sz w:val="16"/>
                <w:szCs w:val="16"/>
              </w:rPr>
            </w:pPr>
          </w:p>
        </w:tc>
        <w:tc>
          <w:tcPr>
            <w:tcW w:w="2882" w:type="dxa"/>
            <w:tcBorders>
              <w:top w:val="nil"/>
              <w:left w:val="nil"/>
              <w:bottom w:val="nil"/>
              <w:right w:val="nil"/>
            </w:tcBorders>
            <w:shd w:val="clear" w:color="auto" w:fill="auto"/>
            <w:noWrap/>
            <w:vAlign w:val="bottom"/>
          </w:tcPr>
          <w:p w14:paraId="3B75FA83" w14:textId="77777777" w:rsidR="00C6551E" w:rsidRPr="003A21AB" w:rsidRDefault="00C6551E" w:rsidP="007008CF">
            <w:pPr>
              <w:jc w:val="center"/>
              <w:rPr>
                <w:sz w:val="18"/>
                <w:szCs w:val="18"/>
              </w:rPr>
            </w:pPr>
          </w:p>
        </w:tc>
        <w:tc>
          <w:tcPr>
            <w:tcW w:w="480" w:type="dxa"/>
            <w:gridSpan w:val="2"/>
            <w:tcBorders>
              <w:top w:val="nil"/>
              <w:left w:val="nil"/>
              <w:bottom w:val="nil"/>
              <w:right w:val="nil"/>
            </w:tcBorders>
            <w:shd w:val="clear" w:color="auto" w:fill="auto"/>
            <w:noWrap/>
            <w:vAlign w:val="bottom"/>
          </w:tcPr>
          <w:p w14:paraId="3818396C" w14:textId="77777777" w:rsidR="00C6551E" w:rsidRPr="003A21AB" w:rsidRDefault="00C6551E" w:rsidP="00860BDB">
            <w:pPr>
              <w:rPr>
                <w:sz w:val="16"/>
                <w:szCs w:val="16"/>
              </w:rPr>
            </w:pPr>
          </w:p>
        </w:tc>
        <w:tc>
          <w:tcPr>
            <w:tcW w:w="236" w:type="dxa"/>
            <w:tcBorders>
              <w:top w:val="nil"/>
              <w:left w:val="nil"/>
              <w:bottom w:val="nil"/>
              <w:right w:val="nil"/>
            </w:tcBorders>
            <w:shd w:val="clear" w:color="auto" w:fill="auto"/>
            <w:noWrap/>
            <w:vAlign w:val="bottom"/>
          </w:tcPr>
          <w:p w14:paraId="145FC92A" w14:textId="77777777" w:rsidR="00C6551E" w:rsidRPr="003A21AB" w:rsidRDefault="00C6551E" w:rsidP="00860BDB">
            <w:pPr>
              <w:rPr>
                <w:sz w:val="16"/>
                <w:szCs w:val="16"/>
              </w:rPr>
            </w:pPr>
          </w:p>
        </w:tc>
        <w:tc>
          <w:tcPr>
            <w:tcW w:w="888" w:type="dxa"/>
            <w:gridSpan w:val="2"/>
            <w:tcBorders>
              <w:top w:val="nil"/>
              <w:left w:val="nil"/>
              <w:bottom w:val="nil"/>
              <w:right w:val="nil"/>
            </w:tcBorders>
            <w:shd w:val="clear" w:color="auto" w:fill="auto"/>
            <w:noWrap/>
            <w:vAlign w:val="bottom"/>
          </w:tcPr>
          <w:p w14:paraId="39B51D6F" w14:textId="77777777" w:rsidR="00C6551E" w:rsidRPr="003A21AB" w:rsidRDefault="00C6551E" w:rsidP="00860BDB">
            <w:pPr>
              <w:jc w:val="right"/>
              <w:rPr>
                <w:sz w:val="16"/>
                <w:szCs w:val="16"/>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7437089B" w14:textId="77777777" w:rsidR="00C6551E" w:rsidRPr="003A21AB" w:rsidRDefault="00416F7E" w:rsidP="002B132A">
            <w:pPr>
              <w:jc w:val="center"/>
              <w:rPr>
                <w:sz w:val="16"/>
                <w:szCs w:val="16"/>
              </w:rPr>
            </w:pPr>
            <w:r w:rsidRPr="003A21AB">
              <w:rPr>
                <w:sz w:val="16"/>
                <w:szCs w:val="16"/>
              </w:rPr>
              <w:t>ГР</w:t>
            </w:r>
            <w:r w:rsidR="00C6551E" w:rsidRPr="003A21AB">
              <w:rPr>
                <w:sz w:val="16"/>
                <w:szCs w:val="16"/>
              </w:rPr>
              <w:t>БС</w:t>
            </w:r>
          </w:p>
        </w:tc>
      </w:tr>
      <w:tr w:rsidR="003F74ED" w:rsidRPr="003A21AB" w14:paraId="39FB5607" w14:textId="77777777" w:rsidTr="0021587C">
        <w:trPr>
          <w:gridAfter w:val="1"/>
          <w:wAfter w:w="7" w:type="dxa"/>
          <w:trHeight w:val="225"/>
        </w:trPr>
        <w:tc>
          <w:tcPr>
            <w:tcW w:w="3701" w:type="dxa"/>
            <w:gridSpan w:val="4"/>
            <w:vMerge w:val="restart"/>
            <w:tcBorders>
              <w:top w:val="nil"/>
              <w:left w:val="nil"/>
              <w:right w:val="nil"/>
            </w:tcBorders>
            <w:shd w:val="clear" w:color="auto" w:fill="auto"/>
            <w:vAlign w:val="bottom"/>
          </w:tcPr>
          <w:p w14:paraId="30D4A3D2" w14:textId="77777777" w:rsidR="003F74ED" w:rsidRPr="003A21AB" w:rsidRDefault="003F74ED" w:rsidP="00860BDB">
            <w:pPr>
              <w:rPr>
                <w:sz w:val="16"/>
                <w:szCs w:val="16"/>
              </w:rPr>
            </w:pPr>
            <w:r w:rsidRPr="003A21AB">
              <w:rPr>
                <w:sz w:val="16"/>
                <w:szCs w:val="16"/>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39" w:type="dxa"/>
            <w:tcBorders>
              <w:top w:val="nil"/>
              <w:left w:val="nil"/>
              <w:bottom w:val="nil"/>
              <w:right w:val="nil"/>
            </w:tcBorders>
            <w:shd w:val="clear" w:color="auto" w:fill="auto"/>
            <w:noWrap/>
            <w:vAlign w:val="bottom"/>
          </w:tcPr>
          <w:p w14:paraId="689D8ED2"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7F7CFED4" w14:textId="77777777" w:rsidR="003F74ED" w:rsidRPr="003A21AB" w:rsidRDefault="003F74ED" w:rsidP="00860BDB">
            <w:pPr>
              <w:rPr>
                <w:sz w:val="16"/>
                <w:szCs w:val="16"/>
              </w:rPr>
            </w:pPr>
          </w:p>
        </w:tc>
        <w:tc>
          <w:tcPr>
            <w:tcW w:w="2882" w:type="dxa"/>
            <w:tcBorders>
              <w:top w:val="nil"/>
              <w:left w:val="nil"/>
              <w:bottom w:val="nil"/>
              <w:right w:val="nil"/>
            </w:tcBorders>
            <w:shd w:val="clear" w:color="auto" w:fill="auto"/>
            <w:noWrap/>
            <w:vAlign w:val="bottom"/>
          </w:tcPr>
          <w:p w14:paraId="79490479" w14:textId="77777777" w:rsidR="003F74ED" w:rsidRPr="003A21AB" w:rsidRDefault="003F74ED" w:rsidP="00860BDB">
            <w:pPr>
              <w:rPr>
                <w:sz w:val="16"/>
                <w:szCs w:val="16"/>
              </w:rPr>
            </w:pPr>
          </w:p>
        </w:tc>
        <w:tc>
          <w:tcPr>
            <w:tcW w:w="480" w:type="dxa"/>
            <w:gridSpan w:val="2"/>
            <w:tcBorders>
              <w:top w:val="nil"/>
              <w:left w:val="nil"/>
              <w:bottom w:val="nil"/>
              <w:right w:val="nil"/>
            </w:tcBorders>
            <w:shd w:val="clear" w:color="auto" w:fill="auto"/>
            <w:noWrap/>
            <w:vAlign w:val="bottom"/>
          </w:tcPr>
          <w:p w14:paraId="013D80BC" w14:textId="77777777" w:rsidR="003F74ED" w:rsidRPr="003A21AB" w:rsidRDefault="003F74ED" w:rsidP="00860BDB">
            <w:pPr>
              <w:rPr>
                <w:sz w:val="16"/>
                <w:szCs w:val="16"/>
              </w:rPr>
            </w:pPr>
          </w:p>
        </w:tc>
        <w:tc>
          <w:tcPr>
            <w:tcW w:w="236" w:type="dxa"/>
            <w:tcBorders>
              <w:top w:val="nil"/>
              <w:left w:val="nil"/>
              <w:bottom w:val="nil"/>
              <w:right w:val="nil"/>
            </w:tcBorders>
            <w:shd w:val="clear" w:color="auto" w:fill="auto"/>
            <w:noWrap/>
            <w:vAlign w:val="bottom"/>
          </w:tcPr>
          <w:p w14:paraId="2F8059A1" w14:textId="77777777" w:rsidR="003F74ED" w:rsidRPr="003A21AB"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14:paraId="69FB4B35" w14:textId="77777777" w:rsidR="003F74ED" w:rsidRPr="003A21AB" w:rsidRDefault="003F74ED" w:rsidP="00860BDB">
            <w:pPr>
              <w:jc w:val="right"/>
              <w:rPr>
                <w:sz w:val="16"/>
                <w:szCs w:val="16"/>
              </w:rPr>
            </w:pPr>
            <w:r w:rsidRPr="003A21AB">
              <w:rPr>
                <w:sz w:val="16"/>
                <w:szCs w:val="16"/>
              </w:rPr>
              <w:t xml:space="preserve">по ОКПО   </w:t>
            </w: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68810DCD" w14:textId="77777777" w:rsidR="003F74ED" w:rsidRPr="003A21AB" w:rsidRDefault="003F74ED" w:rsidP="00860BDB">
            <w:pPr>
              <w:jc w:val="center"/>
              <w:rPr>
                <w:sz w:val="16"/>
                <w:szCs w:val="16"/>
              </w:rPr>
            </w:pPr>
            <w:r w:rsidRPr="003A21AB">
              <w:rPr>
                <w:sz w:val="16"/>
                <w:szCs w:val="16"/>
              </w:rPr>
              <w:t>00091184</w:t>
            </w:r>
          </w:p>
        </w:tc>
      </w:tr>
      <w:tr w:rsidR="003F74ED" w:rsidRPr="003A21AB" w14:paraId="07CECDD7" w14:textId="77777777" w:rsidTr="0021587C">
        <w:trPr>
          <w:trHeight w:val="225"/>
        </w:trPr>
        <w:tc>
          <w:tcPr>
            <w:tcW w:w="3701" w:type="dxa"/>
            <w:gridSpan w:val="4"/>
            <w:vMerge/>
            <w:tcBorders>
              <w:left w:val="nil"/>
              <w:bottom w:val="nil"/>
              <w:right w:val="nil"/>
            </w:tcBorders>
            <w:shd w:val="clear" w:color="auto" w:fill="auto"/>
            <w:vAlign w:val="bottom"/>
          </w:tcPr>
          <w:p w14:paraId="7A201B3D" w14:textId="77777777" w:rsidR="003F74ED" w:rsidRPr="003A21AB" w:rsidRDefault="003F74ED" w:rsidP="00860BDB">
            <w:pPr>
              <w:rPr>
                <w:sz w:val="16"/>
                <w:szCs w:val="16"/>
              </w:rPr>
            </w:pPr>
          </w:p>
        </w:tc>
        <w:tc>
          <w:tcPr>
            <w:tcW w:w="3544" w:type="dxa"/>
            <w:gridSpan w:val="4"/>
            <w:tcBorders>
              <w:top w:val="nil"/>
              <w:left w:val="nil"/>
              <w:bottom w:val="single" w:sz="4" w:space="0" w:color="auto"/>
              <w:right w:val="nil"/>
            </w:tcBorders>
            <w:shd w:val="clear" w:color="auto" w:fill="auto"/>
            <w:vAlign w:val="bottom"/>
          </w:tcPr>
          <w:p w14:paraId="3CC1E50D" w14:textId="77777777" w:rsidR="003F74ED" w:rsidRPr="003A21AB" w:rsidRDefault="003F74ED" w:rsidP="00860BDB">
            <w:pPr>
              <w:rPr>
                <w:sz w:val="16"/>
                <w:szCs w:val="16"/>
              </w:rPr>
            </w:pPr>
            <w:r w:rsidRPr="003A21AB">
              <w:rPr>
                <w:sz w:val="16"/>
                <w:szCs w:val="16"/>
              </w:rPr>
              <w:t xml:space="preserve">Служба строительного надзора и жилищного контроля Красноярского края </w:t>
            </w:r>
          </w:p>
        </w:tc>
        <w:tc>
          <w:tcPr>
            <w:tcW w:w="1407" w:type="dxa"/>
            <w:gridSpan w:val="3"/>
            <w:tcBorders>
              <w:top w:val="nil"/>
              <w:left w:val="nil"/>
              <w:bottom w:val="nil"/>
              <w:right w:val="nil"/>
            </w:tcBorders>
            <w:shd w:val="clear" w:color="auto" w:fill="auto"/>
            <w:noWrap/>
            <w:vAlign w:val="bottom"/>
          </w:tcPr>
          <w:p w14:paraId="757D0128" w14:textId="77777777" w:rsidR="003F74ED" w:rsidRPr="003A21AB" w:rsidRDefault="003F74ED" w:rsidP="00860BDB">
            <w:pPr>
              <w:jc w:val="right"/>
              <w:rPr>
                <w:sz w:val="16"/>
                <w:szCs w:val="16"/>
              </w:rPr>
            </w:pPr>
            <w:r w:rsidRPr="003A21AB">
              <w:rPr>
                <w:sz w:val="16"/>
                <w:szCs w:val="16"/>
              </w:rPr>
              <w:t xml:space="preserve">Глава по БК   </w:t>
            </w:r>
          </w:p>
        </w:tc>
        <w:tc>
          <w:tcPr>
            <w:tcW w:w="1293" w:type="dxa"/>
            <w:gridSpan w:val="3"/>
            <w:tcBorders>
              <w:top w:val="nil"/>
              <w:left w:val="single" w:sz="8" w:space="0" w:color="auto"/>
              <w:bottom w:val="single" w:sz="4" w:space="0" w:color="auto"/>
              <w:right w:val="single" w:sz="8" w:space="0" w:color="auto"/>
            </w:tcBorders>
            <w:shd w:val="clear" w:color="auto" w:fill="auto"/>
            <w:noWrap/>
            <w:vAlign w:val="bottom"/>
          </w:tcPr>
          <w:p w14:paraId="57A248C7" w14:textId="77777777" w:rsidR="003F74ED" w:rsidRPr="003A21AB" w:rsidRDefault="003F74ED" w:rsidP="00860BDB">
            <w:pPr>
              <w:jc w:val="center"/>
              <w:rPr>
                <w:sz w:val="16"/>
                <w:szCs w:val="16"/>
              </w:rPr>
            </w:pPr>
            <w:r w:rsidRPr="003A21AB">
              <w:rPr>
                <w:sz w:val="16"/>
                <w:szCs w:val="16"/>
              </w:rPr>
              <w:t>138</w:t>
            </w:r>
          </w:p>
        </w:tc>
      </w:tr>
      <w:tr w:rsidR="003F74ED" w:rsidRPr="003A21AB" w14:paraId="0B2D5C6B" w14:textId="77777777" w:rsidTr="0021587C">
        <w:trPr>
          <w:trHeight w:val="225"/>
        </w:trPr>
        <w:tc>
          <w:tcPr>
            <w:tcW w:w="3701" w:type="dxa"/>
            <w:gridSpan w:val="4"/>
            <w:tcBorders>
              <w:top w:val="nil"/>
              <w:left w:val="nil"/>
              <w:bottom w:val="nil"/>
              <w:right w:val="nil"/>
            </w:tcBorders>
            <w:shd w:val="clear" w:color="auto" w:fill="auto"/>
            <w:vAlign w:val="bottom"/>
          </w:tcPr>
          <w:p w14:paraId="23BB78E4" w14:textId="77777777" w:rsidR="003F74ED" w:rsidRPr="003A21AB" w:rsidRDefault="003F74ED" w:rsidP="00860BDB">
            <w:pPr>
              <w:rPr>
                <w:sz w:val="16"/>
                <w:szCs w:val="16"/>
              </w:rPr>
            </w:pPr>
            <w:r w:rsidRPr="003A21AB">
              <w:rPr>
                <w:sz w:val="16"/>
                <w:szCs w:val="16"/>
              </w:rPr>
              <w:t>Наименование бюджета</w:t>
            </w:r>
            <w:r w:rsidRPr="003A21AB">
              <w:rPr>
                <w:sz w:val="16"/>
                <w:szCs w:val="16"/>
              </w:rPr>
              <w:br/>
              <w:t xml:space="preserve">(публично-правового образования)  </w:t>
            </w:r>
          </w:p>
        </w:tc>
        <w:tc>
          <w:tcPr>
            <w:tcW w:w="3544" w:type="dxa"/>
            <w:gridSpan w:val="4"/>
            <w:tcBorders>
              <w:top w:val="nil"/>
              <w:left w:val="nil"/>
              <w:bottom w:val="single" w:sz="4" w:space="0" w:color="auto"/>
              <w:right w:val="nil"/>
            </w:tcBorders>
            <w:shd w:val="clear" w:color="auto" w:fill="auto"/>
            <w:vAlign w:val="bottom"/>
          </w:tcPr>
          <w:p w14:paraId="6A1976C0" w14:textId="77777777" w:rsidR="003F74ED" w:rsidRPr="003A21AB" w:rsidRDefault="005C1808" w:rsidP="00860BDB">
            <w:pPr>
              <w:rPr>
                <w:sz w:val="16"/>
                <w:szCs w:val="16"/>
              </w:rPr>
            </w:pPr>
            <w:r w:rsidRPr="003A21AB">
              <w:rPr>
                <w:sz w:val="16"/>
                <w:szCs w:val="16"/>
              </w:rPr>
              <w:t>Бюджет субъекта Красноярского края</w:t>
            </w:r>
          </w:p>
        </w:tc>
        <w:tc>
          <w:tcPr>
            <w:tcW w:w="1407" w:type="dxa"/>
            <w:gridSpan w:val="3"/>
            <w:tcBorders>
              <w:top w:val="nil"/>
              <w:left w:val="nil"/>
              <w:bottom w:val="nil"/>
              <w:right w:val="nil"/>
            </w:tcBorders>
            <w:shd w:val="clear" w:color="auto" w:fill="auto"/>
            <w:noWrap/>
            <w:vAlign w:val="bottom"/>
          </w:tcPr>
          <w:p w14:paraId="6DED9F3B" w14:textId="77777777" w:rsidR="003F74ED" w:rsidRPr="003A21AB" w:rsidRDefault="003F74ED" w:rsidP="00860BDB">
            <w:pPr>
              <w:jc w:val="right"/>
              <w:rPr>
                <w:sz w:val="16"/>
                <w:szCs w:val="16"/>
              </w:rPr>
            </w:pPr>
            <w:r w:rsidRPr="003A21AB">
              <w:rPr>
                <w:sz w:val="16"/>
                <w:szCs w:val="16"/>
              </w:rPr>
              <w:t xml:space="preserve">по ОКТМО   </w:t>
            </w:r>
          </w:p>
        </w:tc>
        <w:tc>
          <w:tcPr>
            <w:tcW w:w="1293" w:type="dxa"/>
            <w:gridSpan w:val="3"/>
            <w:tcBorders>
              <w:top w:val="nil"/>
              <w:left w:val="single" w:sz="8" w:space="0" w:color="auto"/>
              <w:bottom w:val="single" w:sz="4" w:space="0" w:color="auto"/>
              <w:right w:val="single" w:sz="8" w:space="0" w:color="auto"/>
            </w:tcBorders>
            <w:shd w:val="clear" w:color="auto" w:fill="auto"/>
            <w:noWrap/>
            <w:vAlign w:val="bottom"/>
          </w:tcPr>
          <w:p w14:paraId="50028176" w14:textId="77777777" w:rsidR="003F74ED" w:rsidRPr="003A21AB" w:rsidRDefault="003F74ED" w:rsidP="00860BDB">
            <w:pPr>
              <w:jc w:val="center"/>
              <w:rPr>
                <w:sz w:val="16"/>
                <w:szCs w:val="16"/>
              </w:rPr>
            </w:pPr>
            <w:r w:rsidRPr="003A21AB">
              <w:rPr>
                <w:sz w:val="16"/>
                <w:szCs w:val="16"/>
              </w:rPr>
              <w:t xml:space="preserve">04701000 </w:t>
            </w:r>
          </w:p>
        </w:tc>
      </w:tr>
      <w:tr w:rsidR="003F74ED" w:rsidRPr="003A21AB" w14:paraId="1AE0F3C5" w14:textId="77777777" w:rsidTr="0021587C">
        <w:trPr>
          <w:trHeight w:val="225"/>
        </w:trPr>
        <w:tc>
          <w:tcPr>
            <w:tcW w:w="1433" w:type="dxa"/>
            <w:gridSpan w:val="3"/>
            <w:tcBorders>
              <w:top w:val="nil"/>
              <w:left w:val="nil"/>
              <w:bottom w:val="nil"/>
              <w:right w:val="nil"/>
            </w:tcBorders>
            <w:shd w:val="clear" w:color="auto" w:fill="auto"/>
            <w:noWrap/>
            <w:vAlign w:val="bottom"/>
          </w:tcPr>
          <w:p w14:paraId="663F3276" w14:textId="77777777" w:rsidR="003F74ED" w:rsidRPr="003A21AB" w:rsidRDefault="003F74ED" w:rsidP="0021587C">
            <w:pPr>
              <w:rPr>
                <w:sz w:val="16"/>
                <w:szCs w:val="16"/>
              </w:rPr>
            </w:pPr>
            <w:r w:rsidRPr="003A21AB">
              <w:rPr>
                <w:sz w:val="16"/>
                <w:szCs w:val="16"/>
              </w:rPr>
              <w:t>Периодичность</w:t>
            </w:r>
            <w:r w:rsidR="00EE3CF0" w:rsidRPr="003A21AB">
              <w:rPr>
                <w:sz w:val="16"/>
                <w:szCs w:val="16"/>
              </w:rPr>
              <w:t>:</w:t>
            </w:r>
            <w:r w:rsidR="0021587C" w:rsidRPr="003A21AB">
              <w:rPr>
                <w:sz w:val="16"/>
                <w:szCs w:val="16"/>
              </w:rPr>
              <w:t xml:space="preserve"> </w:t>
            </w:r>
          </w:p>
        </w:tc>
        <w:tc>
          <w:tcPr>
            <w:tcW w:w="2268" w:type="dxa"/>
            <w:tcBorders>
              <w:top w:val="nil"/>
              <w:left w:val="nil"/>
              <w:bottom w:val="nil"/>
              <w:right w:val="nil"/>
            </w:tcBorders>
            <w:shd w:val="clear" w:color="auto" w:fill="auto"/>
            <w:noWrap/>
            <w:vAlign w:val="bottom"/>
          </w:tcPr>
          <w:p w14:paraId="217FBE8C" w14:textId="77777777" w:rsidR="003F74ED" w:rsidRPr="003A21AB" w:rsidRDefault="00EE3CF0" w:rsidP="00860BDB">
            <w:pPr>
              <w:rPr>
                <w:sz w:val="14"/>
                <w:szCs w:val="14"/>
              </w:rPr>
            </w:pPr>
            <w:r w:rsidRPr="003A21AB">
              <w:rPr>
                <w:sz w:val="14"/>
                <w:szCs w:val="14"/>
              </w:rPr>
              <w:t>м</w:t>
            </w:r>
            <w:r w:rsidR="0021587C" w:rsidRPr="003A21AB">
              <w:rPr>
                <w:sz w:val="14"/>
                <w:szCs w:val="14"/>
              </w:rPr>
              <w:t xml:space="preserve">есячная, квартальная, </w:t>
            </w:r>
            <w:r w:rsidR="0021587C" w:rsidRPr="003A21AB">
              <w:rPr>
                <w:sz w:val="14"/>
                <w:szCs w:val="14"/>
                <w:u w:val="single"/>
              </w:rPr>
              <w:t>годовая</w:t>
            </w:r>
          </w:p>
        </w:tc>
        <w:tc>
          <w:tcPr>
            <w:tcW w:w="3544" w:type="dxa"/>
            <w:gridSpan w:val="4"/>
            <w:tcBorders>
              <w:top w:val="nil"/>
              <w:left w:val="nil"/>
              <w:bottom w:val="single" w:sz="4" w:space="0" w:color="auto"/>
              <w:right w:val="nil"/>
            </w:tcBorders>
            <w:shd w:val="clear" w:color="auto" w:fill="auto"/>
            <w:vAlign w:val="bottom"/>
          </w:tcPr>
          <w:p w14:paraId="3CBDC6FE" w14:textId="77777777" w:rsidR="003F74ED" w:rsidRPr="003A21AB" w:rsidRDefault="003F74ED" w:rsidP="00860BDB">
            <w:pPr>
              <w:rPr>
                <w:sz w:val="16"/>
                <w:szCs w:val="16"/>
              </w:rPr>
            </w:pPr>
          </w:p>
        </w:tc>
        <w:tc>
          <w:tcPr>
            <w:tcW w:w="1407" w:type="dxa"/>
            <w:gridSpan w:val="3"/>
            <w:tcBorders>
              <w:top w:val="nil"/>
              <w:left w:val="nil"/>
              <w:bottom w:val="nil"/>
              <w:right w:val="nil"/>
            </w:tcBorders>
            <w:shd w:val="clear" w:color="auto" w:fill="auto"/>
            <w:noWrap/>
            <w:vAlign w:val="bottom"/>
          </w:tcPr>
          <w:p w14:paraId="5787D8B6" w14:textId="77777777" w:rsidR="003F74ED" w:rsidRPr="003A21AB" w:rsidRDefault="003F74ED" w:rsidP="00860BDB">
            <w:pPr>
              <w:rPr>
                <w:sz w:val="16"/>
                <w:szCs w:val="16"/>
              </w:rPr>
            </w:pPr>
          </w:p>
        </w:tc>
        <w:tc>
          <w:tcPr>
            <w:tcW w:w="1293" w:type="dxa"/>
            <w:gridSpan w:val="3"/>
            <w:tcBorders>
              <w:top w:val="nil"/>
              <w:left w:val="single" w:sz="8" w:space="0" w:color="auto"/>
              <w:bottom w:val="single" w:sz="4" w:space="0" w:color="auto"/>
              <w:right w:val="single" w:sz="8" w:space="0" w:color="auto"/>
            </w:tcBorders>
            <w:shd w:val="clear" w:color="auto" w:fill="auto"/>
            <w:noWrap/>
            <w:vAlign w:val="bottom"/>
          </w:tcPr>
          <w:p w14:paraId="1191A12D" w14:textId="77777777" w:rsidR="003F74ED" w:rsidRPr="003A21AB" w:rsidRDefault="003F74ED" w:rsidP="00860BDB">
            <w:pPr>
              <w:jc w:val="center"/>
              <w:rPr>
                <w:sz w:val="16"/>
                <w:szCs w:val="16"/>
              </w:rPr>
            </w:pPr>
            <w:r w:rsidRPr="003A21AB">
              <w:rPr>
                <w:sz w:val="16"/>
                <w:szCs w:val="16"/>
              </w:rPr>
              <w:t> </w:t>
            </w:r>
          </w:p>
        </w:tc>
      </w:tr>
      <w:tr w:rsidR="003F74ED" w:rsidRPr="003A21AB" w14:paraId="7FC3422A" w14:textId="77777777" w:rsidTr="0021587C">
        <w:trPr>
          <w:trHeight w:val="225"/>
        </w:trPr>
        <w:tc>
          <w:tcPr>
            <w:tcW w:w="3701" w:type="dxa"/>
            <w:gridSpan w:val="4"/>
            <w:tcBorders>
              <w:top w:val="nil"/>
              <w:left w:val="nil"/>
              <w:bottom w:val="nil"/>
              <w:right w:val="nil"/>
            </w:tcBorders>
            <w:shd w:val="clear" w:color="auto" w:fill="auto"/>
            <w:noWrap/>
            <w:vAlign w:val="bottom"/>
          </w:tcPr>
          <w:p w14:paraId="42F49DCA" w14:textId="77777777" w:rsidR="003F74ED" w:rsidRPr="003A21AB" w:rsidRDefault="003F74ED" w:rsidP="00860BDB">
            <w:pPr>
              <w:rPr>
                <w:sz w:val="16"/>
                <w:szCs w:val="16"/>
              </w:rPr>
            </w:pPr>
            <w:r w:rsidRPr="003A21AB">
              <w:rPr>
                <w:sz w:val="16"/>
                <w:szCs w:val="16"/>
              </w:rPr>
              <w:t>Единица измерения:</w:t>
            </w:r>
          </w:p>
        </w:tc>
        <w:tc>
          <w:tcPr>
            <w:tcW w:w="3544" w:type="dxa"/>
            <w:gridSpan w:val="4"/>
            <w:tcBorders>
              <w:top w:val="nil"/>
              <w:left w:val="nil"/>
              <w:bottom w:val="single" w:sz="4" w:space="0" w:color="auto"/>
              <w:right w:val="nil"/>
            </w:tcBorders>
            <w:shd w:val="clear" w:color="auto" w:fill="auto"/>
            <w:vAlign w:val="bottom"/>
          </w:tcPr>
          <w:p w14:paraId="3D562453" w14:textId="77777777" w:rsidR="003F74ED" w:rsidRPr="003A21AB" w:rsidRDefault="003F74ED" w:rsidP="00860BDB">
            <w:pPr>
              <w:rPr>
                <w:sz w:val="16"/>
                <w:szCs w:val="16"/>
              </w:rPr>
            </w:pPr>
            <w:r w:rsidRPr="003A21AB">
              <w:rPr>
                <w:sz w:val="16"/>
                <w:szCs w:val="16"/>
              </w:rPr>
              <w:t>руб.</w:t>
            </w:r>
          </w:p>
        </w:tc>
        <w:tc>
          <w:tcPr>
            <w:tcW w:w="1407" w:type="dxa"/>
            <w:gridSpan w:val="3"/>
            <w:tcBorders>
              <w:top w:val="nil"/>
              <w:left w:val="nil"/>
              <w:bottom w:val="nil"/>
              <w:right w:val="nil"/>
            </w:tcBorders>
            <w:shd w:val="clear" w:color="auto" w:fill="auto"/>
            <w:noWrap/>
            <w:vAlign w:val="bottom"/>
          </w:tcPr>
          <w:p w14:paraId="2CBC6B1B" w14:textId="77777777" w:rsidR="003F74ED" w:rsidRPr="003A21AB" w:rsidRDefault="003F74ED" w:rsidP="00860BDB">
            <w:pPr>
              <w:jc w:val="right"/>
              <w:rPr>
                <w:sz w:val="16"/>
                <w:szCs w:val="16"/>
              </w:rPr>
            </w:pPr>
            <w:r w:rsidRPr="003A21AB">
              <w:rPr>
                <w:sz w:val="16"/>
                <w:szCs w:val="16"/>
              </w:rPr>
              <w:t xml:space="preserve">по ОКЕИ   </w:t>
            </w:r>
          </w:p>
        </w:tc>
        <w:tc>
          <w:tcPr>
            <w:tcW w:w="1293" w:type="dxa"/>
            <w:gridSpan w:val="3"/>
            <w:tcBorders>
              <w:top w:val="nil"/>
              <w:left w:val="single" w:sz="8" w:space="0" w:color="auto"/>
              <w:bottom w:val="single" w:sz="8" w:space="0" w:color="auto"/>
              <w:right w:val="single" w:sz="8" w:space="0" w:color="auto"/>
            </w:tcBorders>
            <w:shd w:val="clear" w:color="auto" w:fill="auto"/>
            <w:noWrap/>
            <w:vAlign w:val="bottom"/>
          </w:tcPr>
          <w:p w14:paraId="5365B450" w14:textId="77777777" w:rsidR="003F74ED" w:rsidRPr="003A21AB" w:rsidRDefault="003F74ED" w:rsidP="00860BDB">
            <w:pPr>
              <w:jc w:val="center"/>
              <w:rPr>
                <w:sz w:val="16"/>
                <w:szCs w:val="16"/>
              </w:rPr>
            </w:pPr>
            <w:r w:rsidRPr="003A21AB">
              <w:rPr>
                <w:sz w:val="16"/>
                <w:szCs w:val="16"/>
              </w:rPr>
              <w:t>383</w:t>
            </w:r>
          </w:p>
        </w:tc>
      </w:tr>
    </w:tbl>
    <w:p w14:paraId="00CE550D" w14:textId="77777777" w:rsidR="00D53EDD" w:rsidRPr="003A21AB" w:rsidRDefault="00D53EDD" w:rsidP="00D53EDD">
      <w:pPr>
        <w:jc w:val="both"/>
        <w:rPr>
          <w:sz w:val="28"/>
          <w:szCs w:val="28"/>
        </w:rPr>
      </w:pPr>
    </w:p>
    <w:p w14:paraId="06A176B8" w14:textId="77777777" w:rsidR="00CB5F5C" w:rsidRPr="003A21AB" w:rsidRDefault="00CB5F5C" w:rsidP="0003772C">
      <w:pPr>
        <w:jc w:val="both"/>
        <w:rPr>
          <w:b/>
          <w:sz w:val="28"/>
          <w:szCs w:val="28"/>
          <w:u w:val="single"/>
        </w:rPr>
      </w:pPr>
      <w:r w:rsidRPr="003A21AB">
        <w:rPr>
          <w:b/>
          <w:sz w:val="28"/>
          <w:szCs w:val="28"/>
          <w:u w:val="single"/>
        </w:rPr>
        <w:t>Раздел 1 «Организационная структура субъекта бюджетной отчетности»</w:t>
      </w:r>
    </w:p>
    <w:p w14:paraId="7B541DA6" w14:textId="77777777" w:rsidR="00CB5F5C" w:rsidRPr="003A21AB" w:rsidRDefault="00CB5F5C" w:rsidP="00CB5F5C">
      <w:pPr>
        <w:ind w:firstLine="709"/>
        <w:jc w:val="both"/>
        <w:rPr>
          <w:b/>
          <w:sz w:val="28"/>
          <w:szCs w:val="28"/>
          <w:u w:val="single"/>
        </w:rPr>
      </w:pPr>
    </w:p>
    <w:p w14:paraId="65026677" w14:textId="77777777" w:rsidR="00CB5F5C" w:rsidRPr="003A21AB" w:rsidRDefault="00CB5F5C" w:rsidP="00D1396E">
      <w:pPr>
        <w:ind w:firstLine="567"/>
        <w:jc w:val="both"/>
        <w:rPr>
          <w:sz w:val="28"/>
          <w:szCs w:val="28"/>
        </w:rPr>
      </w:pPr>
      <w:r w:rsidRPr="003A21AB">
        <w:rPr>
          <w:bCs/>
          <w:sz w:val="28"/>
          <w:szCs w:val="28"/>
        </w:rPr>
        <w:t>Служба</w:t>
      </w:r>
      <w:r w:rsidR="005145ED" w:rsidRPr="003A21AB">
        <w:rPr>
          <w:bCs/>
          <w:sz w:val="28"/>
          <w:szCs w:val="28"/>
        </w:rPr>
        <w:t xml:space="preserve"> строительного надзора и жилищного контроля Красноярского края (далее – служба)</w:t>
      </w:r>
      <w:r w:rsidRPr="003A21AB">
        <w:rPr>
          <w:bCs/>
          <w:sz w:val="28"/>
          <w:szCs w:val="28"/>
        </w:rPr>
        <w:t xml:space="preserve"> </w:t>
      </w:r>
      <w:r w:rsidR="005145ED" w:rsidRPr="003A21AB">
        <w:rPr>
          <w:sz w:val="28"/>
          <w:szCs w:val="28"/>
        </w:rPr>
        <w:t>является органом исполнительной власти Красноярского края, выполняет возложенные задачи в соответствии</w:t>
      </w:r>
      <w:r w:rsidR="005145ED" w:rsidRPr="003A21AB">
        <w:rPr>
          <w:bCs/>
          <w:sz w:val="28"/>
          <w:szCs w:val="28"/>
        </w:rPr>
        <w:t xml:space="preserve"> </w:t>
      </w:r>
      <w:r w:rsidRPr="003A21AB">
        <w:rPr>
          <w:bCs/>
          <w:sz w:val="28"/>
          <w:szCs w:val="28"/>
        </w:rPr>
        <w:t>Положения о службе утвержденн</w:t>
      </w:r>
      <w:r w:rsidR="005145ED" w:rsidRPr="003A21AB">
        <w:rPr>
          <w:bCs/>
          <w:sz w:val="28"/>
          <w:szCs w:val="28"/>
        </w:rPr>
        <w:t>ым</w:t>
      </w:r>
      <w:r w:rsidRPr="003A21AB">
        <w:rPr>
          <w:bCs/>
          <w:sz w:val="28"/>
          <w:szCs w:val="28"/>
        </w:rPr>
        <w:t xml:space="preserve"> постановлением Правительства Красноярского края от 03</w:t>
      </w:r>
      <w:r w:rsidR="005145ED" w:rsidRPr="003A21AB">
        <w:rPr>
          <w:bCs/>
          <w:sz w:val="28"/>
          <w:szCs w:val="28"/>
        </w:rPr>
        <w:t xml:space="preserve"> апреля </w:t>
      </w:r>
      <w:r w:rsidRPr="003A21AB">
        <w:rPr>
          <w:bCs/>
          <w:sz w:val="28"/>
          <w:szCs w:val="28"/>
        </w:rPr>
        <w:t>2012 года № 143-п.</w:t>
      </w:r>
    </w:p>
    <w:p w14:paraId="2821D93F" w14:textId="77777777" w:rsidR="00CB5F5C" w:rsidRPr="003A21AB" w:rsidRDefault="008E3879" w:rsidP="00D1396E">
      <w:pPr>
        <w:ind w:firstLine="567"/>
        <w:jc w:val="both"/>
        <w:rPr>
          <w:sz w:val="28"/>
          <w:szCs w:val="28"/>
        </w:rPr>
      </w:pPr>
      <w:r w:rsidRPr="003A21AB">
        <w:rPr>
          <w:sz w:val="28"/>
          <w:szCs w:val="28"/>
        </w:rPr>
        <w:t xml:space="preserve">Во исполнение </w:t>
      </w:r>
      <w:hyperlink r:id="rId9" w:history="1">
        <w:r w:rsidRPr="003A21AB">
          <w:rPr>
            <w:sz w:val="28"/>
            <w:szCs w:val="28"/>
          </w:rPr>
          <w:t>Конституции</w:t>
        </w:r>
      </w:hyperlink>
      <w:r w:rsidRPr="003A21AB">
        <w:rPr>
          <w:sz w:val="28"/>
          <w:szCs w:val="28"/>
        </w:rPr>
        <w:t xml:space="preserve"> Российской Федерации, федеральных законов и иных нормативных правовых актов Российской Федерации, </w:t>
      </w:r>
      <w:hyperlink r:id="rId10" w:history="1">
        <w:r w:rsidRPr="003A21AB">
          <w:rPr>
            <w:sz w:val="28"/>
            <w:szCs w:val="28"/>
          </w:rPr>
          <w:t>Устава</w:t>
        </w:r>
      </w:hyperlink>
      <w:r w:rsidRPr="003A21AB">
        <w:rPr>
          <w:sz w:val="28"/>
          <w:szCs w:val="28"/>
        </w:rPr>
        <w:t xml:space="preserve"> края, законов края, правовых актов Губернатора края и Правительства края служба осуществляет</w:t>
      </w:r>
      <w:r w:rsidR="00CB5F5C" w:rsidRPr="003A21AB">
        <w:rPr>
          <w:sz w:val="28"/>
          <w:szCs w:val="28"/>
        </w:rPr>
        <w:t>:</w:t>
      </w:r>
    </w:p>
    <w:p w14:paraId="3597FC96" w14:textId="3F282909" w:rsidR="00CB5F5C" w:rsidRPr="003A21AB" w:rsidRDefault="00732FDF" w:rsidP="00732FDF">
      <w:pPr>
        <w:autoSpaceDE w:val="0"/>
        <w:autoSpaceDN w:val="0"/>
        <w:adjustRightInd w:val="0"/>
        <w:ind w:left="360"/>
        <w:jc w:val="both"/>
        <w:rPr>
          <w:b/>
          <w:sz w:val="28"/>
          <w:szCs w:val="28"/>
          <w:u w:val="single"/>
        </w:rPr>
      </w:pPr>
      <w:r>
        <w:rPr>
          <w:sz w:val="28"/>
          <w:szCs w:val="28"/>
        </w:rPr>
        <w:t xml:space="preserve">- </w:t>
      </w:r>
      <w:r w:rsidR="00CB5F5C" w:rsidRPr="003A21AB">
        <w:rPr>
          <w:sz w:val="28"/>
          <w:szCs w:val="28"/>
        </w:rPr>
        <w:t>региональн</w:t>
      </w:r>
      <w:r w:rsidR="005145ED" w:rsidRPr="003A21AB">
        <w:rPr>
          <w:sz w:val="28"/>
          <w:szCs w:val="28"/>
        </w:rPr>
        <w:t>ый</w:t>
      </w:r>
      <w:r w:rsidR="00CB5F5C" w:rsidRPr="003A21AB">
        <w:rPr>
          <w:sz w:val="28"/>
          <w:szCs w:val="28"/>
        </w:rPr>
        <w:t xml:space="preserve"> государственн</w:t>
      </w:r>
      <w:r w:rsidR="005145ED" w:rsidRPr="003A21AB">
        <w:rPr>
          <w:sz w:val="28"/>
          <w:szCs w:val="28"/>
        </w:rPr>
        <w:t>ый</w:t>
      </w:r>
      <w:r w:rsidR="00CB5F5C" w:rsidRPr="003A21AB">
        <w:rPr>
          <w:sz w:val="28"/>
          <w:szCs w:val="28"/>
        </w:rPr>
        <w:t xml:space="preserve"> строительн</w:t>
      </w:r>
      <w:r w:rsidR="005145ED" w:rsidRPr="003A21AB">
        <w:rPr>
          <w:sz w:val="28"/>
          <w:szCs w:val="28"/>
        </w:rPr>
        <w:t>ый</w:t>
      </w:r>
      <w:r w:rsidR="00CB5F5C" w:rsidRPr="003A21AB">
        <w:rPr>
          <w:sz w:val="28"/>
          <w:szCs w:val="28"/>
        </w:rPr>
        <w:t xml:space="preserve"> надзор по объектам капитального строительства в порядке и в случаях, установленных федеральным законодательством;</w:t>
      </w:r>
    </w:p>
    <w:p w14:paraId="22C1D0E6" w14:textId="02BB254D" w:rsidR="00CB5F5C" w:rsidRPr="003A21AB" w:rsidRDefault="00732FDF" w:rsidP="00732FDF">
      <w:pPr>
        <w:autoSpaceDE w:val="0"/>
        <w:autoSpaceDN w:val="0"/>
        <w:adjustRightInd w:val="0"/>
        <w:ind w:firstLine="360"/>
        <w:jc w:val="both"/>
        <w:rPr>
          <w:b/>
          <w:sz w:val="28"/>
          <w:szCs w:val="28"/>
          <w:u w:val="single"/>
        </w:rPr>
      </w:pPr>
      <w:r>
        <w:rPr>
          <w:sz w:val="28"/>
          <w:szCs w:val="28"/>
        </w:rPr>
        <w:t xml:space="preserve">- </w:t>
      </w:r>
      <w:r w:rsidR="00174B73" w:rsidRPr="003A21AB">
        <w:rPr>
          <w:sz w:val="28"/>
          <w:szCs w:val="28"/>
        </w:rPr>
        <w:t>государственн</w:t>
      </w:r>
      <w:r w:rsidR="005145ED" w:rsidRPr="003A21AB">
        <w:rPr>
          <w:sz w:val="28"/>
          <w:szCs w:val="28"/>
        </w:rPr>
        <w:t>ый</w:t>
      </w:r>
      <w:r w:rsidR="00174B73" w:rsidRPr="003A21AB">
        <w:rPr>
          <w:sz w:val="28"/>
          <w:szCs w:val="28"/>
        </w:rPr>
        <w:t xml:space="preserve"> контрол</w:t>
      </w:r>
      <w:r w:rsidR="005145ED" w:rsidRPr="003A21AB">
        <w:rPr>
          <w:sz w:val="28"/>
          <w:szCs w:val="28"/>
        </w:rPr>
        <w:t>ь</w:t>
      </w:r>
      <w:r w:rsidR="00CB5F5C" w:rsidRPr="003A21AB">
        <w:rPr>
          <w:sz w:val="28"/>
          <w:szCs w:val="28"/>
        </w:rPr>
        <w:t xml:space="preserve"> </w:t>
      </w:r>
      <w:r w:rsidR="00174B73" w:rsidRPr="003A21AB">
        <w:rPr>
          <w:sz w:val="28"/>
          <w:szCs w:val="28"/>
        </w:rPr>
        <w:t>(</w:t>
      </w:r>
      <w:r w:rsidR="00CB5F5C" w:rsidRPr="003A21AB">
        <w:rPr>
          <w:sz w:val="28"/>
          <w:szCs w:val="28"/>
        </w:rPr>
        <w:t>надзор</w:t>
      </w:r>
      <w:r w:rsidR="00174B73" w:rsidRPr="003A21AB">
        <w:rPr>
          <w:sz w:val="28"/>
          <w:szCs w:val="28"/>
        </w:rPr>
        <w:t>)</w:t>
      </w:r>
      <w:r w:rsidR="00CB5F5C" w:rsidRPr="003A21AB">
        <w:rPr>
          <w:sz w:val="28"/>
          <w:szCs w:val="28"/>
        </w:rPr>
        <w:t xml:space="preserve"> в области долевого строительства многоквартирных домов и (или) иных объектов недвижимости;</w:t>
      </w:r>
    </w:p>
    <w:p w14:paraId="0077C932" w14:textId="6092A515" w:rsidR="00CB5F5C" w:rsidRPr="003A21AB" w:rsidRDefault="00732FDF" w:rsidP="00732FDF">
      <w:pPr>
        <w:autoSpaceDE w:val="0"/>
        <w:autoSpaceDN w:val="0"/>
        <w:adjustRightInd w:val="0"/>
        <w:ind w:firstLine="360"/>
        <w:jc w:val="both"/>
        <w:rPr>
          <w:sz w:val="28"/>
          <w:szCs w:val="28"/>
        </w:rPr>
      </w:pPr>
      <w:r>
        <w:rPr>
          <w:sz w:val="28"/>
          <w:szCs w:val="28"/>
        </w:rPr>
        <w:t xml:space="preserve">- </w:t>
      </w:r>
      <w:r w:rsidR="00CB5F5C" w:rsidRPr="003A21AB">
        <w:rPr>
          <w:sz w:val="28"/>
          <w:szCs w:val="28"/>
        </w:rPr>
        <w:t>региональн</w:t>
      </w:r>
      <w:r w:rsidR="005145ED" w:rsidRPr="003A21AB">
        <w:rPr>
          <w:sz w:val="28"/>
          <w:szCs w:val="28"/>
        </w:rPr>
        <w:t>ый</w:t>
      </w:r>
      <w:r w:rsidR="00CB5F5C" w:rsidRPr="003A21AB">
        <w:rPr>
          <w:sz w:val="28"/>
          <w:szCs w:val="28"/>
        </w:rPr>
        <w:t xml:space="preserve"> государственн</w:t>
      </w:r>
      <w:r w:rsidR="005145ED" w:rsidRPr="003A21AB">
        <w:rPr>
          <w:sz w:val="28"/>
          <w:szCs w:val="28"/>
        </w:rPr>
        <w:t xml:space="preserve">ый </w:t>
      </w:r>
      <w:r w:rsidR="00CB5F5C" w:rsidRPr="003A21AB">
        <w:rPr>
          <w:sz w:val="28"/>
          <w:szCs w:val="28"/>
        </w:rPr>
        <w:t>жилищн</w:t>
      </w:r>
      <w:r w:rsidR="005145ED" w:rsidRPr="003A21AB">
        <w:rPr>
          <w:sz w:val="28"/>
          <w:szCs w:val="28"/>
        </w:rPr>
        <w:t>ый</w:t>
      </w:r>
      <w:r w:rsidR="00CB5F5C" w:rsidRPr="003A21AB">
        <w:rPr>
          <w:sz w:val="28"/>
          <w:szCs w:val="28"/>
        </w:rPr>
        <w:t xml:space="preserve"> </w:t>
      </w:r>
      <w:r w:rsidR="00174B73" w:rsidRPr="003A21AB">
        <w:rPr>
          <w:sz w:val="28"/>
          <w:szCs w:val="28"/>
        </w:rPr>
        <w:t>контрол</w:t>
      </w:r>
      <w:r w:rsidR="005145ED" w:rsidRPr="003A21AB">
        <w:rPr>
          <w:sz w:val="28"/>
          <w:szCs w:val="28"/>
        </w:rPr>
        <w:t>ь</w:t>
      </w:r>
      <w:r w:rsidR="00174B73" w:rsidRPr="003A21AB">
        <w:rPr>
          <w:sz w:val="28"/>
          <w:szCs w:val="28"/>
        </w:rPr>
        <w:t xml:space="preserve"> (</w:t>
      </w:r>
      <w:r w:rsidR="00CB5F5C" w:rsidRPr="003A21AB">
        <w:rPr>
          <w:sz w:val="28"/>
          <w:szCs w:val="28"/>
        </w:rPr>
        <w:t>надзор</w:t>
      </w:r>
      <w:r w:rsidR="00174B73" w:rsidRPr="003A21AB">
        <w:rPr>
          <w:sz w:val="28"/>
          <w:szCs w:val="28"/>
        </w:rPr>
        <w:t>)</w:t>
      </w:r>
      <w:r w:rsidR="00CB5F5C" w:rsidRPr="003A21AB">
        <w:rPr>
          <w:sz w:val="28"/>
          <w:szCs w:val="28"/>
        </w:rPr>
        <w:t xml:space="preserve"> посредством: организации и проведения проверок органов государственной власти, органов местного самоуправления, юридических лиц, индивидуальных предпринимателей и граждан в целях предупреждения, выявления и пресечения нарушений указанными лицами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по обеспечению безопасности при использовании и содержании общедомового газового оборудования, требований к использованию и сохранности жилищного фонда независимо от его форм собственности, законодательства о капитальном ремонте и лицензировании деятельности организация, осуществляющих управление многоквартирными домами.</w:t>
      </w:r>
      <w:r w:rsidR="009E4151" w:rsidRPr="003A21AB">
        <w:rPr>
          <w:sz w:val="28"/>
          <w:szCs w:val="28"/>
        </w:rPr>
        <w:t xml:space="preserve"> </w:t>
      </w:r>
    </w:p>
    <w:p w14:paraId="0E6E3B24" w14:textId="77777777" w:rsidR="00021176" w:rsidRPr="003A21AB" w:rsidRDefault="009747C1" w:rsidP="00D1396E">
      <w:pPr>
        <w:autoSpaceDE w:val="0"/>
        <w:autoSpaceDN w:val="0"/>
        <w:adjustRightInd w:val="0"/>
        <w:ind w:firstLine="567"/>
        <w:jc w:val="both"/>
        <w:rPr>
          <w:sz w:val="28"/>
          <w:szCs w:val="28"/>
        </w:rPr>
      </w:pPr>
      <w:r w:rsidRPr="003A21AB">
        <w:rPr>
          <w:sz w:val="28"/>
          <w:szCs w:val="28"/>
        </w:rPr>
        <w:t>С учетом изменений, внесенных приказом Министерства финансов Российской Федерации от 16.12.2020 № 311н таблица № 1 «Сведения о направлениях деятельности» пояснительной записки (ф. 0503160) не заполняется в связи с отсутствием у Службы новых и прекращенных видов деятельности в отчетном году.</w:t>
      </w:r>
    </w:p>
    <w:p w14:paraId="35DF7B7E" w14:textId="77777777" w:rsidR="00CB5F5C" w:rsidRPr="003A21AB" w:rsidRDefault="009E4151" w:rsidP="00D1396E">
      <w:pPr>
        <w:pStyle w:val="5"/>
        <w:ind w:firstLine="567"/>
        <w:jc w:val="both"/>
        <w:rPr>
          <w:b w:val="0"/>
        </w:rPr>
      </w:pPr>
      <w:r w:rsidRPr="003A21AB">
        <w:rPr>
          <w:b w:val="0"/>
        </w:rPr>
        <w:lastRenderedPageBreak/>
        <w:t>С</w:t>
      </w:r>
      <w:r w:rsidR="00CB5F5C" w:rsidRPr="003A21AB">
        <w:rPr>
          <w:b w:val="0"/>
        </w:rPr>
        <w:t xml:space="preserve">лужба реализует свои полномочия непосредственно  через отделы, находящиеся в г. Красноярске и свои территориальные подразделения. </w:t>
      </w:r>
    </w:p>
    <w:p w14:paraId="59916494" w14:textId="77777777" w:rsidR="008E6DC8" w:rsidRPr="003A21AB" w:rsidRDefault="008E6DC8" w:rsidP="00D1396E">
      <w:pPr>
        <w:autoSpaceDE w:val="0"/>
        <w:autoSpaceDN w:val="0"/>
        <w:spacing w:before="120"/>
        <w:ind w:firstLine="567"/>
        <w:contextualSpacing/>
        <w:jc w:val="both"/>
        <w:rPr>
          <w:sz w:val="28"/>
          <w:szCs w:val="28"/>
        </w:rPr>
      </w:pPr>
      <w:r w:rsidRPr="003A21AB">
        <w:rPr>
          <w:sz w:val="28"/>
          <w:szCs w:val="28"/>
        </w:rPr>
        <w:t xml:space="preserve">Служба обладает правами юридического лица, финансирование расходов на содержание службы осуществляется за счет средств, предусмотренных в краевом бюджете. </w:t>
      </w:r>
    </w:p>
    <w:p w14:paraId="39CC7528" w14:textId="77777777" w:rsidR="008E6DC8" w:rsidRPr="003A21AB" w:rsidRDefault="008E6DC8" w:rsidP="00D1396E">
      <w:pPr>
        <w:autoSpaceDE w:val="0"/>
        <w:autoSpaceDN w:val="0"/>
        <w:spacing w:before="120"/>
        <w:ind w:firstLine="567"/>
        <w:contextualSpacing/>
        <w:jc w:val="both"/>
        <w:rPr>
          <w:sz w:val="28"/>
          <w:szCs w:val="28"/>
        </w:rPr>
      </w:pPr>
      <w:r w:rsidRPr="003A21AB">
        <w:rPr>
          <w:sz w:val="28"/>
          <w:szCs w:val="28"/>
        </w:rPr>
        <w:t xml:space="preserve">Расходование средств производится через лицевые счета, открытые </w:t>
      </w:r>
      <w:r w:rsidRPr="003A21AB">
        <w:rPr>
          <w:sz w:val="28"/>
          <w:szCs w:val="28"/>
        </w:rPr>
        <w:br/>
        <w:t>в министерстве финансов Красноярского края с использованием программного продукта АСУ БП «АЦК-Финансы».</w:t>
      </w:r>
    </w:p>
    <w:p w14:paraId="73B74EE1" w14:textId="77777777" w:rsidR="00C7028F" w:rsidRPr="003A21AB" w:rsidRDefault="005521D6" w:rsidP="00D1396E">
      <w:pPr>
        <w:autoSpaceDE w:val="0"/>
        <w:autoSpaceDN w:val="0"/>
        <w:adjustRightInd w:val="0"/>
        <w:ind w:firstLine="567"/>
        <w:contextualSpacing/>
        <w:jc w:val="both"/>
        <w:rPr>
          <w:bCs/>
          <w:sz w:val="28"/>
          <w:szCs w:val="28"/>
        </w:rPr>
      </w:pPr>
      <w:r w:rsidRPr="003A21AB">
        <w:rPr>
          <w:iCs/>
          <w:sz w:val="28"/>
          <w:szCs w:val="28"/>
        </w:rPr>
        <w:t xml:space="preserve">В соответствии с постановлением Правительства Красноярского края от 10.12.2021 № 868-п «Об утверждении перечня главных администраторов доходов краевого бюджета» </w:t>
      </w:r>
      <w:r w:rsidRPr="003A21AB">
        <w:rPr>
          <w:bCs/>
          <w:sz w:val="28"/>
          <w:szCs w:val="28"/>
        </w:rPr>
        <w:t xml:space="preserve">Служба является главным администратором доходов краевого бюджета. </w:t>
      </w:r>
    </w:p>
    <w:p w14:paraId="5A59F54A" w14:textId="77777777" w:rsidR="004F0A7F" w:rsidRPr="003A21AB" w:rsidRDefault="004F0A7F" w:rsidP="00D1396E">
      <w:pPr>
        <w:ind w:firstLine="567"/>
        <w:jc w:val="both"/>
        <w:rPr>
          <w:rFonts w:eastAsia="Arial"/>
          <w:sz w:val="28"/>
          <w:szCs w:val="20"/>
          <w:lang w:eastAsia="ar-SA"/>
        </w:rPr>
      </w:pPr>
      <w:r w:rsidRPr="003A21AB">
        <w:rPr>
          <w:sz w:val="28"/>
          <w:szCs w:val="28"/>
        </w:rPr>
        <w:t xml:space="preserve">Годовая бюджетная отчетность за 2022 год </w:t>
      </w:r>
      <w:r w:rsidRPr="003A21AB">
        <w:rPr>
          <w:bCs/>
          <w:sz w:val="28"/>
          <w:szCs w:val="28"/>
        </w:rPr>
        <w:t>служб</w:t>
      </w:r>
      <w:r w:rsidR="005145ED" w:rsidRPr="003A21AB">
        <w:rPr>
          <w:bCs/>
          <w:sz w:val="28"/>
          <w:szCs w:val="28"/>
        </w:rPr>
        <w:t>ой</w:t>
      </w:r>
      <w:r w:rsidRPr="003A21AB">
        <w:rPr>
          <w:bCs/>
          <w:sz w:val="28"/>
          <w:szCs w:val="28"/>
        </w:rPr>
        <w:t xml:space="preserve"> сформирована </w:t>
      </w:r>
      <w:r w:rsidRPr="003A21AB">
        <w:rPr>
          <w:sz w:val="28"/>
          <w:szCs w:val="28"/>
        </w:rPr>
        <w:t xml:space="preserve">и предоставляется в министерство финансов Красноярского края в соответствии </w:t>
      </w:r>
      <w:r w:rsidRPr="003A21AB">
        <w:rPr>
          <w:rFonts w:eastAsia="Calibri"/>
          <w:sz w:val="28"/>
          <w:szCs w:val="28"/>
          <w:lang w:eastAsia="en-US"/>
        </w:rPr>
        <w:t xml:space="preserve">с требованиями </w:t>
      </w:r>
      <w:r w:rsidRPr="003A21AB">
        <w:rPr>
          <w:rFonts w:eastAsia="Arial" w:cs="Arial"/>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p>
    <w:p w14:paraId="4823F2EC" w14:textId="77777777" w:rsidR="004F0A7F" w:rsidRPr="003A21AB" w:rsidRDefault="004F0A7F" w:rsidP="00D1396E">
      <w:pPr>
        <w:ind w:firstLine="567"/>
        <w:jc w:val="both"/>
        <w:rPr>
          <w:rFonts w:eastAsia="Calibri"/>
          <w:sz w:val="28"/>
          <w:szCs w:val="22"/>
          <w:lang w:eastAsia="en-US"/>
        </w:rPr>
      </w:pPr>
      <w:r w:rsidRPr="003A21AB">
        <w:rPr>
          <w:rFonts w:eastAsia="Calibri"/>
          <w:sz w:val="28"/>
          <w:szCs w:val="22"/>
          <w:lang w:eastAsia="en-US"/>
        </w:rPr>
        <w:t>Раскрытие данных в бюджетной (бухгалтерской) отчетности осуществляется по действующей бюджетной классификации с учетом порядка формирования и применения кодов бюджетной классификации Российской Федерации, их структуре и принципов назначения, утвержденного приказом Министерства финансов Российской Федерации от 06.06.2019 № 85н (далее – Порядок №85н), а также Порядка применения кодов классификации операций сектора государственного управления, утвержденного приказом Министерства финансов Российской Федерации от 29.11.2017 № 209н (далее – Порядок №209н).</w:t>
      </w:r>
    </w:p>
    <w:p w14:paraId="262B15D0" w14:textId="77777777" w:rsidR="004F0A7F" w:rsidRPr="003A21AB" w:rsidRDefault="004F0A7F" w:rsidP="00D1396E">
      <w:pPr>
        <w:ind w:firstLine="567"/>
        <w:jc w:val="both"/>
        <w:rPr>
          <w:sz w:val="28"/>
          <w:szCs w:val="28"/>
        </w:rPr>
      </w:pPr>
      <w:r w:rsidRPr="003A21AB">
        <w:rPr>
          <w:sz w:val="28"/>
          <w:szCs w:val="28"/>
        </w:rPr>
        <w:t xml:space="preserve">Представление указанной отчетности осуществляется в </w:t>
      </w:r>
      <w:hyperlink r:id="rId11" w:history="1">
        <w:r w:rsidRPr="003A21AB">
          <w:rPr>
            <w:sz w:val="28"/>
            <w:szCs w:val="28"/>
          </w:rPr>
          <w:t>сроки</w:t>
        </w:r>
      </w:hyperlink>
      <w:r w:rsidRPr="003A21AB">
        <w:rPr>
          <w:sz w:val="28"/>
          <w:szCs w:val="28"/>
        </w:rPr>
        <w:t>,</w:t>
      </w:r>
      <w:r w:rsidRPr="003A21AB">
        <w:rPr>
          <w:sz w:val="28"/>
          <w:szCs w:val="20"/>
        </w:rPr>
        <w:t xml:space="preserve"> установленные приказом  министерства финансов Красноярского края от 24.12.2021 № 179 </w:t>
      </w:r>
      <w:r w:rsidRPr="003A21AB">
        <w:rPr>
          <w:sz w:val="28"/>
          <w:szCs w:val="28"/>
        </w:rPr>
        <w:t>«О сроках представления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 годовой, квартальной и месячной  бюджетной отчетности об исполнении краевого бюджета, органами исполнительной власти Красноярского края, осуществляющими в отношении краевых государственных бюджетных и автономных учреждений функции и полномочия учредителя,  годовой и квартальной бухгалтерской отчетности в министерство финансов Красноярского края в 2022 году», с учетом внесенных изменений в данный приказ.</w:t>
      </w:r>
    </w:p>
    <w:p w14:paraId="5DF08A60" w14:textId="77777777" w:rsidR="004F0A7F" w:rsidRPr="003A21AB" w:rsidRDefault="004F0A7F" w:rsidP="00D1396E">
      <w:pPr>
        <w:autoSpaceDE w:val="0"/>
        <w:autoSpaceDN w:val="0"/>
        <w:adjustRightInd w:val="0"/>
        <w:ind w:firstLine="567"/>
        <w:contextualSpacing/>
        <w:jc w:val="both"/>
        <w:rPr>
          <w:bCs/>
          <w:sz w:val="28"/>
          <w:szCs w:val="28"/>
        </w:rPr>
      </w:pPr>
    </w:p>
    <w:p w14:paraId="35CA6473" w14:textId="77777777" w:rsidR="00CE4B01" w:rsidRPr="003A21AB" w:rsidRDefault="00CE4B01" w:rsidP="00D1396E">
      <w:pPr>
        <w:ind w:firstLine="567"/>
        <w:jc w:val="both"/>
        <w:rPr>
          <w:b/>
          <w:sz w:val="28"/>
          <w:szCs w:val="28"/>
          <w:u w:val="single"/>
        </w:rPr>
      </w:pPr>
    </w:p>
    <w:p w14:paraId="307C4F8B" w14:textId="77777777" w:rsidR="00CE4B01" w:rsidRPr="003A21AB" w:rsidRDefault="00CE4B01" w:rsidP="00D1396E">
      <w:pPr>
        <w:ind w:firstLine="567"/>
        <w:jc w:val="both"/>
        <w:rPr>
          <w:b/>
          <w:sz w:val="28"/>
          <w:szCs w:val="28"/>
          <w:u w:val="single"/>
        </w:rPr>
      </w:pPr>
    </w:p>
    <w:p w14:paraId="2C045114" w14:textId="77777777" w:rsidR="00CE4B01" w:rsidRPr="003A21AB" w:rsidRDefault="00CE4B01" w:rsidP="00D1396E">
      <w:pPr>
        <w:ind w:firstLine="567"/>
        <w:jc w:val="both"/>
        <w:rPr>
          <w:b/>
          <w:sz w:val="28"/>
          <w:szCs w:val="28"/>
          <w:u w:val="single"/>
        </w:rPr>
      </w:pPr>
    </w:p>
    <w:p w14:paraId="3CA72DFA" w14:textId="77777777" w:rsidR="00CE4B01" w:rsidRPr="003A21AB" w:rsidRDefault="00CE4B01" w:rsidP="00D1396E">
      <w:pPr>
        <w:ind w:firstLine="567"/>
        <w:jc w:val="both"/>
        <w:rPr>
          <w:b/>
          <w:sz w:val="28"/>
          <w:szCs w:val="28"/>
          <w:u w:val="single"/>
        </w:rPr>
      </w:pPr>
    </w:p>
    <w:p w14:paraId="749BB51F" w14:textId="77777777" w:rsidR="00CE4B01" w:rsidRPr="003A21AB" w:rsidRDefault="00CE4B01" w:rsidP="00D1396E">
      <w:pPr>
        <w:ind w:firstLine="567"/>
        <w:jc w:val="both"/>
        <w:rPr>
          <w:b/>
          <w:sz w:val="28"/>
          <w:szCs w:val="28"/>
          <w:u w:val="single"/>
        </w:rPr>
      </w:pPr>
    </w:p>
    <w:p w14:paraId="6241D2FB" w14:textId="77777777" w:rsidR="009E4151" w:rsidRPr="003A21AB" w:rsidRDefault="009E4151" w:rsidP="00C4548E">
      <w:pPr>
        <w:jc w:val="both"/>
        <w:rPr>
          <w:b/>
          <w:sz w:val="28"/>
          <w:szCs w:val="28"/>
          <w:u w:val="single"/>
        </w:rPr>
      </w:pPr>
      <w:r w:rsidRPr="003A21AB">
        <w:rPr>
          <w:b/>
          <w:sz w:val="28"/>
          <w:szCs w:val="28"/>
          <w:u w:val="single"/>
        </w:rPr>
        <w:lastRenderedPageBreak/>
        <w:t>Раздел 2 «Результаты деятельности субъекта бюджетной отчетности»</w:t>
      </w:r>
    </w:p>
    <w:p w14:paraId="1247DDB9" w14:textId="77777777" w:rsidR="00CA493F" w:rsidRPr="003A21AB" w:rsidRDefault="00CA493F" w:rsidP="00D1396E">
      <w:pPr>
        <w:suppressAutoHyphens/>
        <w:ind w:firstLine="567"/>
        <w:jc w:val="both"/>
        <w:rPr>
          <w:kern w:val="1"/>
          <w:sz w:val="28"/>
          <w:szCs w:val="28"/>
        </w:rPr>
      </w:pPr>
    </w:p>
    <w:bookmarkEnd w:id="0"/>
    <w:p w14:paraId="6A11C351" w14:textId="77777777" w:rsidR="009F4B93" w:rsidRPr="003A21AB" w:rsidRDefault="009F4B93" w:rsidP="00D1396E">
      <w:pPr>
        <w:autoSpaceDE w:val="0"/>
        <w:autoSpaceDN w:val="0"/>
        <w:adjustRightInd w:val="0"/>
        <w:ind w:firstLine="567"/>
        <w:jc w:val="both"/>
        <w:rPr>
          <w:rFonts w:eastAsia="Calibri"/>
          <w:color w:val="000000"/>
          <w:sz w:val="28"/>
          <w:szCs w:val="28"/>
          <w:lang w:eastAsia="en-US"/>
        </w:rPr>
      </w:pPr>
      <w:r w:rsidRPr="003A21AB">
        <w:rPr>
          <w:rFonts w:eastAsia="Calibri"/>
          <w:b/>
          <w:bCs/>
          <w:color w:val="000000"/>
          <w:sz w:val="28"/>
          <w:szCs w:val="28"/>
          <w:lang w:eastAsia="en-US"/>
        </w:rPr>
        <w:t>Региональный государственный строительный надзор</w:t>
      </w:r>
    </w:p>
    <w:p w14:paraId="467EF4B5" w14:textId="77777777" w:rsidR="009F4B93" w:rsidRPr="003A21AB" w:rsidRDefault="009F4B93" w:rsidP="00D1396E">
      <w:pPr>
        <w:autoSpaceDE w:val="0"/>
        <w:autoSpaceDN w:val="0"/>
        <w:adjustRightInd w:val="0"/>
        <w:ind w:firstLine="567"/>
        <w:jc w:val="both"/>
        <w:rPr>
          <w:rFonts w:eastAsia="Calibri"/>
          <w:color w:val="000000"/>
          <w:sz w:val="28"/>
          <w:szCs w:val="28"/>
          <w:lang w:eastAsia="en-US"/>
        </w:rPr>
      </w:pPr>
    </w:p>
    <w:p w14:paraId="0F7EAE61" w14:textId="77777777" w:rsidR="009F4B93" w:rsidRPr="003A21AB" w:rsidRDefault="009F4B93" w:rsidP="00D1396E">
      <w:pPr>
        <w:autoSpaceDE w:val="0"/>
        <w:autoSpaceDN w:val="0"/>
        <w:adjustRightInd w:val="0"/>
        <w:ind w:firstLine="567"/>
        <w:jc w:val="both"/>
        <w:rPr>
          <w:rFonts w:eastAsia="Calibri"/>
          <w:bCs/>
          <w:color w:val="000000"/>
          <w:sz w:val="28"/>
          <w:szCs w:val="28"/>
          <w:lang w:eastAsia="en-US"/>
        </w:rPr>
      </w:pPr>
      <w:r w:rsidRPr="003A21AB">
        <w:rPr>
          <w:rFonts w:eastAsia="Calibri"/>
          <w:bCs/>
          <w:color w:val="000000"/>
          <w:sz w:val="28"/>
          <w:szCs w:val="28"/>
          <w:lang w:eastAsia="en-US"/>
        </w:rPr>
        <w:t xml:space="preserve">Региональный государственный строительный надзор </w:t>
      </w:r>
      <w:r w:rsidRPr="003A21AB">
        <w:rPr>
          <w:rFonts w:eastAsia="Calibri"/>
          <w:color w:val="000000"/>
          <w:sz w:val="28"/>
          <w:szCs w:val="28"/>
          <w:lang w:eastAsia="en-US"/>
        </w:rPr>
        <w:t>осуществляют специалисты трех отделов: отдел надзора за строительством объектов первой территориальной зоны, отдел надзора за строительством объектов второй территориальной зоны, отдел надзора за строительством объектов третьей территориальной зоны. Кроме того, в рамках государственного строительного надзора функционирует отдел технической политики и нормирования. Задачей отдела является разработка и совершенствование методов и процедур осуществления надзорной деятельности службы, их типизация и унификация с учетом передовых практик и современных технических и технологических возможностей, разработка мероприятий, направленных на профилактику нарушений обязательных требований.</w:t>
      </w:r>
    </w:p>
    <w:p w14:paraId="09F484ED" w14:textId="77777777" w:rsidR="009F4B93" w:rsidRPr="003A21AB" w:rsidRDefault="009F4B93" w:rsidP="00D1396E">
      <w:pPr>
        <w:ind w:firstLine="567"/>
        <w:jc w:val="both"/>
        <w:rPr>
          <w:sz w:val="28"/>
          <w:szCs w:val="28"/>
        </w:rPr>
      </w:pPr>
      <w:r w:rsidRPr="003A21AB">
        <w:rPr>
          <w:sz w:val="28"/>
          <w:szCs w:val="28"/>
        </w:rPr>
        <w:t xml:space="preserve">За 2022 год под надзором Службы находился </w:t>
      </w:r>
      <w:r w:rsidRPr="003A21AB">
        <w:rPr>
          <w:b/>
          <w:sz w:val="28"/>
          <w:szCs w:val="28"/>
        </w:rPr>
        <w:t>801</w:t>
      </w:r>
      <w:r w:rsidRPr="003A21AB">
        <w:rPr>
          <w:sz w:val="28"/>
          <w:szCs w:val="28"/>
        </w:rPr>
        <w:t xml:space="preserve"> объект  капитального строительства, из них: </w:t>
      </w:r>
      <w:r w:rsidRPr="003A21AB">
        <w:rPr>
          <w:b/>
          <w:sz w:val="28"/>
          <w:szCs w:val="28"/>
        </w:rPr>
        <w:t xml:space="preserve">684 </w:t>
      </w:r>
      <w:r w:rsidRPr="003A21AB">
        <w:rPr>
          <w:sz w:val="28"/>
          <w:szCs w:val="28"/>
        </w:rPr>
        <w:t xml:space="preserve">объекта нового строительства, </w:t>
      </w:r>
      <w:r w:rsidRPr="003A21AB">
        <w:rPr>
          <w:b/>
          <w:sz w:val="28"/>
          <w:szCs w:val="28"/>
        </w:rPr>
        <w:t xml:space="preserve">117 </w:t>
      </w:r>
      <w:r w:rsidRPr="003A21AB">
        <w:rPr>
          <w:sz w:val="28"/>
          <w:szCs w:val="28"/>
        </w:rPr>
        <w:t>объектов реконструкции.</w:t>
      </w:r>
    </w:p>
    <w:p w14:paraId="049C28BB" w14:textId="77777777" w:rsidR="009F4B93" w:rsidRPr="003A21AB" w:rsidRDefault="009F4B93" w:rsidP="00712ED0">
      <w:pPr>
        <w:jc w:val="both"/>
        <w:rPr>
          <w:sz w:val="28"/>
          <w:szCs w:val="28"/>
        </w:rPr>
      </w:pPr>
      <w:r w:rsidRPr="003A21AB">
        <w:rPr>
          <w:sz w:val="28"/>
          <w:szCs w:val="28"/>
        </w:rPr>
        <w:t>По назначению объекты распределились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0"/>
        <w:gridCol w:w="1551"/>
      </w:tblGrid>
      <w:tr w:rsidR="009F4B93" w:rsidRPr="003A21AB" w14:paraId="401A05D7" w14:textId="77777777" w:rsidTr="00C94A53">
        <w:trPr>
          <w:trHeight w:val="327"/>
        </w:trPr>
        <w:tc>
          <w:tcPr>
            <w:tcW w:w="8666" w:type="dxa"/>
          </w:tcPr>
          <w:p w14:paraId="75D33CFC" w14:textId="77777777" w:rsidR="009F4B93" w:rsidRPr="003A21AB" w:rsidRDefault="009F4B93" w:rsidP="00712ED0">
            <w:pPr>
              <w:jc w:val="both"/>
              <w:rPr>
                <w:sz w:val="28"/>
                <w:szCs w:val="28"/>
              </w:rPr>
            </w:pPr>
            <w:r w:rsidRPr="003A21AB">
              <w:rPr>
                <w:sz w:val="28"/>
                <w:szCs w:val="28"/>
              </w:rPr>
              <w:t>жилые дома</w:t>
            </w:r>
          </w:p>
        </w:tc>
        <w:tc>
          <w:tcPr>
            <w:tcW w:w="1580" w:type="dxa"/>
            <w:vAlign w:val="center"/>
          </w:tcPr>
          <w:p w14:paraId="43D79272" w14:textId="77777777" w:rsidR="009F4B93" w:rsidRPr="003A21AB" w:rsidRDefault="009F4B93" w:rsidP="00712ED0">
            <w:pPr>
              <w:jc w:val="center"/>
              <w:rPr>
                <w:sz w:val="28"/>
                <w:szCs w:val="28"/>
              </w:rPr>
            </w:pPr>
            <w:r w:rsidRPr="003A21AB">
              <w:rPr>
                <w:sz w:val="28"/>
                <w:szCs w:val="28"/>
              </w:rPr>
              <w:t>318</w:t>
            </w:r>
          </w:p>
        </w:tc>
      </w:tr>
      <w:tr w:rsidR="009F4B93" w:rsidRPr="003A21AB" w14:paraId="081183F0" w14:textId="77777777" w:rsidTr="00C94A53">
        <w:trPr>
          <w:trHeight w:val="327"/>
        </w:trPr>
        <w:tc>
          <w:tcPr>
            <w:tcW w:w="8666" w:type="dxa"/>
          </w:tcPr>
          <w:p w14:paraId="415EEE8F" w14:textId="77777777" w:rsidR="009F4B93" w:rsidRPr="003A21AB" w:rsidRDefault="009F4B93" w:rsidP="00712ED0">
            <w:pPr>
              <w:jc w:val="both"/>
              <w:rPr>
                <w:sz w:val="28"/>
                <w:szCs w:val="28"/>
              </w:rPr>
            </w:pPr>
            <w:r w:rsidRPr="003A21AB">
              <w:rPr>
                <w:sz w:val="28"/>
                <w:szCs w:val="28"/>
              </w:rPr>
              <w:t>объекты образования, науки, и дошкольные учреждения</w:t>
            </w:r>
          </w:p>
        </w:tc>
        <w:tc>
          <w:tcPr>
            <w:tcW w:w="1580" w:type="dxa"/>
            <w:vAlign w:val="center"/>
          </w:tcPr>
          <w:p w14:paraId="71F2BB8A" w14:textId="77777777" w:rsidR="009F4B93" w:rsidRPr="003A21AB" w:rsidRDefault="009F4B93" w:rsidP="00712ED0">
            <w:pPr>
              <w:jc w:val="center"/>
              <w:rPr>
                <w:sz w:val="28"/>
                <w:szCs w:val="28"/>
              </w:rPr>
            </w:pPr>
            <w:r w:rsidRPr="003A21AB">
              <w:rPr>
                <w:sz w:val="28"/>
                <w:szCs w:val="28"/>
              </w:rPr>
              <w:t>38</w:t>
            </w:r>
          </w:p>
        </w:tc>
      </w:tr>
      <w:tr w:rsidR="009F4B93" w:rsidRPr="003A21AB" w14:paraId="1944498B" w14:textId="77777777" w:rsidTr="00C94A53">
        <w:trPr>
          <w:trHeight w:val="342"/>
        </w:trPr>
        <w:tc>
          <w:tcPr>
            <w:tcW w:w="8666" w:type="dxa"/>
          </w:tcPr>
          <w:p w14:paraId="22FF49C2" w14:textId="77777777" w:rsidR="009F4B93" w:rsidRPr="003A21AB" w:rsidRDefault="009F4B93" w:rsidP="00712ED0">
            <w:pPr>
              <w:jc w:val="both"/>
              <w:rPr>
                <w:sz w:val="28"/>
                <w:szCs w:val="28"/>
              </w:rPr>
            </w:pPr>
            <w:r w:rsidRPr="003A21AB">
              <w:rPr>
                <w:sz w:val="28"/>
                <w:szCs w:val="28"/>
              </w:rPr>
              <w:t>объекты здравоохранения</w:t>
            </w:r>
          </w:p>
        </w:tc>
        <w:tc>
          <w:tcPr>
            <w:tcW w:w="1580" w:type="dxa"/>
            <w:vAlign w:val="center"/>
          </w:tcPr>
          <w:p w14:paraId="36BD5A77" w14:textId="77777777" w:rsidR="009F4B93" w:rsidRPr="003A21AB" w:rsidRDefault="009F4B93" w:rsidP="00712ED0">
            <w:pPr>
              <w:jc w:val="center"/>
              <w:rPr>
                <w:sz w:val="28"/>
                <w:szCs w:val="28"/>
              </w:rPr>
            </w:pPr>
            <w:r w:rsidRPr="003A21AB">
              <w:rPr>
                <w:sz w:val="28"/>
                <w:szCs w:val="28"/>
              </w:rPr>
              <w:t>14</w:t>
            </w:r>
          </w:p>
        </w:tc>
      </w:tr>
      <w:tr w:rsidR="009F4B93" w:rsidRPr="003A21AB" w14:paraId="0E94D15C" w14:textId="77777777" w:rsidTr="00C94A53">
        <w:trPr>
          <w:trHeight w:val="327"/>
        </w:trPr>
        <w:tc>
          <w:tcPr>
            <w:tcW w:w="8666" w:type="dxa"/>
          </w:tcPr>
          <w:p w14:paraId="6BC629D1" w14:textId="77777777" w:rsidR="009F4B93" w:rsidRPr="003A21AB" w:rsidRDefault="009F4B93" w:rsidP="00712ED0">
            <w:pPr>
              <w:jc w:val="both"/>
              <w:rPr>
                <w:sz w:val="28"/>
                <w:szCs w:val="28"/>
              </w:rPr>
            </w:pPr>
            <w:r w:rsidRPr="003A21AB">
              <w:rPr>
                <w:sz w:val="28"/>
                <w:szCs w:val="28"/>
              </w:rPr>
              <w:t>дороги и объекты автодорожного назначения</w:t>
            </w:r>
          </w:p>
        </w:tc>
        <w:tc>
          <w:tcPr>
            <w:tcW w:w="1580" w:type="dxa"/>
            <w:vAlign w:val="center"/>
          </w:tcPr>
          <w:p w14:paraId="2C3F2C57" w14:textId="77777777" w:rsidR="009F4B93" w:rsidRPr="003A21AB" w:rsidRDefault="009F4B93" w:rsidP="00712ED0">
            <w:pPr>
              <w:jc w:val="center"/>
              <w:rPr>
                <w:sz w:val="28"/>
                <w:szCs w:val="28"/>
              </w:rPr>
            </w:pPr>
            <w:r w:rsidRPr="003A21AB">
              <w:rPr>
                <w:sz w:val="28"/>
                <w:szCs w:val="28"/>
              </w:rPr>
              <w:t>52</w:t>
            </w:r>
          </w:p>
        </w:tc>
      </w:tr>
      <w:tr w:rsidR="009F4B93" w:rsidRPr="003A21AB" w14:paraId="0491C2C9" w14:textId="77777777" w:rsidTr="00C94A53">
        <w:trPr>
          <w:trHeight w:val="327"/>
        </w:trPr>
        <w:tc>
          <w:tcPr>
            <w:tcW w:w="8666" w:type="dxa"/>
          </w:tcPr>
          <w:p w14:paraId="7E308265" w14:textId="77777777" w:rsidR="009F4B93" w:rsidRPr="003A21AB" w:rsidRDefault="009F4B93" w:rsidP="00712ED0">
            <w:pPr>
              <w:jc w:val="both"/>
              <w:rPr>
                <w:sz w:val="28"/>
                <w:szCs w:val="28"/>
              </w:rPr>
            </w:pPr>
            <w:r w:rsidRPr="003A21AB">
              <w:rPr>
                <w:sz w:val="28"/>
                <w:szCs w:val="28"/>
              </w:rPr>
              <w:t>объекты производственного назначения</w:t>
            </w:r>
          </w:p>
        </w:tc>
        <w:tc>
          <w:tcPr>
            <w:tcW w:w="1580" w:type="dxa"/>
            <w:vAlign w:val="center"/>
          </w:tcPr>
          <w:p w14:paraId="260763F0" w14:textId="77777777" w:rsidR="009F4B93" w:rsidRPr="003A21AB" w:rsidRDefault="009F4B93" w:rsidP="00712ED0">
            <w:pPr>
              <w:jc w:val="center"/>
              <w:rPr>
                <w:sz w:val="28"/>
                <w:szCs w:val="28"/>
              </w:rPr>
            </w:pPr>
            <w:r w:rsidRPr="003A21AB">
              <w:rPr>
                <w:sz w:val="28"/>
                <w:szCs w:val="28"/>
              </w:rPr>
              <w:t>96</w:t>
            </w:r>
          </w:p>
        </w:tc>
      </w:tr>
      <w:tr w:rsidR="009F4B93" w:rsidRPr="003A21AB" w14:paraId="1C32AD8C" w14:textId="77777777" w:rsidTr="00C94A53">
        <w:trPr>
          <w:trHeight w:val="1603"/>
        </w:trPr>
        <w:tc>
          <w:tcPr>
            <w:tcW w:w="8666" w:type="dxa"/>
          </w:tcPr>
          <w:p w14:paraId="66EA4F44" w14:textId="77777777" w:rsidR="009F4B93" w:rsidRPr="003A21AB" w:rsidRDefault="009F4B93" w:rsidP="00712ED0">
            <w:pPr>
              <w:jc w:val="both"/>
              <w:rPr>
                <w:sz w:val="28"/>
                <w:szCs w:val="28"/>
              </w:rPr>
            </w:pPr>
            <w:r w:rsidRPr="003A21AB">
              <w:rPr>
                <w:sz w:val="28"/>
                <w:szCs w:val="28"/>
              </w:rPr>
              <w:t>прочие объекты</w:t>
            </w:r>
            <w:r w:rsidRPr="003A21AB">
              <w:rPr>
                <w:i/>
                <w:sz w:val="28"/>
                <w:szCs w:val="28"/>
              </w:rPr>
              <w:t xml:space="preserve"> (объекты физической культуры и спорта, социально-культурного назначения, магазины, офисы, АЗС, водозаборные сооружения, гидротехнические сооружения, железнодорожные тупики, сети водоснабжения, канализации, теплоснабжения, линии электропередач, очистные сооружения и т.д.)</w:t>
            </w:r>
          </w:p>
        </w:tc>
        <w:tc>
          <w:tcPr>
            <w:tcW w:w="1580" w:type="dxa"/>
            <w:vAlign w:val="center"/>
          </w:tcPr>
          <w:p w14:paraId="45EFD106" w14:textId="77777777" w:rsidR="009F4B93" w:rsidRPr="003A21AB" w:rsidRDefault="009F4B93" w:rsidP="00712ED0">
            <w:pPr>
              <w:jc w:val="center"/>
              <w:rPr>
                <w:sz w:val="28"/>
                <w:szCs w:val="28"/>
              </w:rPr>
            </w:pPr>
            <w:r w:rsidRPr="003A21AB">
              <w:rPr>
                <w:sz w:val="28"/>
                <w:szCs w:val="28"/>
              </w:rPr>
              <w:t>283</w:t>
            </w:r>
          </w:p>
        </w:tc>
      </w:tr>
    </w:tbl>
    <w:p w14:paraId="5F388995" w14:textId="77777777" w:rsidR="009F4B93" w:rsidRPr="003A21AB" w:rsidRDefault="009F4B93" w:rsidP="00712ED0">
      <w:pPr>
        <w:jc w:val="both"/>
        <w:rPr>
          <w:sz w:val="28"/>
          <w:szCs w:val="28"/>
        </w:rPr>
      </w:pPr>
      <w:bookmarkStart w:id="1" w:name="OLE_LINK4"/>
      <w:bookmarkStart w:id="2" w:name="OLE_LINK5"/>
      <w:bookmarkStart w:id="3" w:name="OLE_LINK6"/>
    </w:p>
    <w:p w14:paraId="1702FC09" w14:textId="77777777" w:rsidR="009F4B93" w:rsidRPr="003A21AB" w:rsidRDefault="009F4B93" w:rsidP="00D1396E">
      <w:pPr>
        <w:ind w:firstLine="567"/>
        <w:jc w:val="both"/>
        <w:rPr>
          <w:sz w:val="28"/>
          <w:szCs w:val="28"/>
        </w:rPr>
      </w:pPr>
      <w:r w:rsidRPr="003A21AB">
        <w:rPr>
          <w:sz w:val="28"/>
          <w:szCs w:val="28"/>
        </w:rPr>
        <w:t xml:space="preserve">На территории края в рамках регионального государственного  строительного надзора за 2022 год проведено </w:t>
      </w:r>
      <w:bookmarkEnd w:id="1"/>
      <w:bookmarkEnd w:id="2"/>
      <w:bookmarkEnd w:id="3"/>
      <w:r w:rsidRPr="003A21AB">
        <w:rPr>
          <w:b/>
          <w:sz w:val="28"/>
          <w:szCs w:val="28"/>
        </w:rPr>
        <w:t xml:space="preserve">1326 </w:t>
      </w:r>
      <w:r w:rsidRPr="003A21AB">
        <w:rPr>
          <w:sz w:val="28"/>
          <w:szCs w:val="28"/>
        </w:rPr>
        <w:t xml:space="preserve">контрольно-надзорных мероприятий с взаимодействием с проверяемым субъектом и </w:t>
      </w:r>
      <w:r w:rsidRPr="003A21AB">
        <w:rPr>
          <w:b/>
          <w:sz w:val="28"/>
          <w:szCs w:val="28"/>
        </w:rPr>
        <w:t>57</w:t>
      </w:r>
      <w:r w:rsidRPr="003A21AB">
        <w:rPr>
          <w:sz w:val="28"/>
          <w:szCs w:val="28"/>
        </w:rPr>
        <w:t xml:space="preserve"> мероприятий без взаимодействия в виде выездного обследования. Зафиксировано </w:t>
      </w:r>
      <w:r w:rsidRPr="003A21AB">
        <w:rPr>
          <w:b/>
          <w:sz w:val="28"/>
          <w:szCs w:val="28"/>
        </w:rPr>
        <w:t>3525</w:t>
      </w:r>
      <w:r w:rsidRPr="003A21AB">
        <w:rPr>
          <w:sz w:val="28"/>
          <w:szCs w:val="28"/>
        </w:rPr>
        <w:t xml:space="preserve"> нарушений, </w:t>
      </w:r>
      <w:r w:rsidRPr="003A21AB">
        <w:rPr>
          <w:b/>
          <w:sz w:val="28"/>
          <w:szCs w:val="28"/>
        </w:rPr>
        <w:t>83%</w:t>
      </w:r>
      <w:r w:rsidRPr="003A21AB">
        <w:rPr>
          <w:sz w:val="28"/>
          <w:szCs w:val="28"/>
        </w:rPr>
        <w:t xml:space="preserve"> из них относятся к несоответствию требованиям проектной документации, отсутствию документов на виды работ и строительные материалы. Также Службой принято участие в </w:t>
      </w:r>
      <w:r w:rsidRPr="003A21AB">
        <w:rPr>
          <w:b/>
          <w:sz w:val="28"/>
          <w:szCs w:val="28"/>
        </w:rPr>
        <w:t>47</w:t>
      </w:r>
      <w:r w:rsidRPr="003A21AB">
        <w:rPr>
          <w:sz w:val="28"/>
          <w:szCs w:val="28"/>
        </w:rPr>
        <w:t xml:space="preserve"> проверках, проводимых органами прокуратуры и МВД с последующим предоставлением пояснений специалистов.</w:t>
      </w:r>
    </w:p>
    <w:p w14:paraId="688BB61D" w14:textId="77777777" w:rsidR="009F4B93" w:rsidRPr="003A21AB" w:rsidRDefault="009F4B93" w:rsidP="00D1396E">
      <w:pPr>
        <w:ind w:firstLine="567"/>
        <w:jc w:val="both"/>
        <w:rPr>
          <w:sz w:val="28"/>
          <w:szCs w:val="28"/>
        </w:rPr>
      </w:pPr>
      <w:r w:rsidRPr="003A21AB">
        <w:rPr>
          <w:sz w:val="28"/>
          <w:szCs w:val="28"/>
        </w:rPr>
        <w:t xml:space="preserve">Принятое Правительством РФ постановление от 10.03.2022 № 336 «Об особенностях организации и осуществления государственного контроля (надзора), муниципального контроля» (далее – Постановление № 336) существенно ограничило с 10 марта 2022 года возможность государственного органа воздействовать на проверяемых субъектов в административном порядке. В </w:t>
      </w:r>
      <w:r w:rsidRPr="003A21AB">
        <w:rPr>
          <w:sz w:val="28"/>
          <w:szCs w:val="28"/>
        </w:rPr>
        <w:lastRenderedPageBreak/>
        <w:t>соответствии с п. 7 Постановления № 336 предписание выдается только в случае выявления нарушений обязательных требований, которые влекут непосредственную угрозу причинения вреда жизни и тяжкого вреда здоровью, возникновения чрезвычайных ситуаций природного и техногенного характера.</w:t>
      </w:r>
    </w:p>
    <w:p w14:paraId="52D6765D" w14:textId="77777777" w:rsidR="009F4B93" w:rsidRPr="003A21AB" w:rsidRDefault="009F4B93" w:rsidP="00D1396E">
      <w:pPr>
        <w:ind w:firstLine="567"/>
        <w:jc w:val="both"/>
        <w:rPr>
          <w:sz w:val="28"/>
          <w:szCs w:val="28"/>
        </w:rPr>
      </w:pPr>
      <w:r w:rsidRPr="003A21AB">
        <w:rPr>
          <w:sz w:val="28"/>
          <w:szCs w:val="28"/>
        </w:rPr>
        <w:t xml:space="preserve">До момента принятия Постановления № 336 по результатам проверок за нарушения проектной документации, требований энергетической эффективности выдано </w:t>
      </w:r>
      <w:r w:rsidRPr="003A21AB">
        <w:rPr>
          <w:b/>
          <w:sz w:val="28"/>
          <w:szCs w:val="28"/>
        </w:rPr>
        <w:t xml:space="preserve">132 </w:t>
      </w:r>
      <w:r w:rsidRPr="003A21AB">
        <w:rPr>
          <w:sz w:val="28"/>
          <w:szCs w:val="28"/>
        </w:rPr>
        <w:t xml:space="preserve">предписания, составлено </w:t>
      </w:r>
      <w:r w:rsidRPr="003A21AB">
        <w:rPr>
          <w:b/>
          <w:sz w:val="28"/>
          <w:szCs w:val="28"/>
        </w:rPr>
        <w:t xml:space="preserve">45 </w:t>
      </w:r>
      <w:r w:rsidRPr="003A21AB">
        <w:rPr>
          <w:sz w:val="28"/>
          <w:szCs w:val="28"/>
        </w:rPr>
        <w:t xml:space="preserve">административных протоколов. С 10 марта по 31 декабря 2022 года Службой выдано 9 предписаний, указанные нарушения в которых непосредственно связанны с угрозой причинения вреда здоровью граждан, а также возбуждено 32 административных дела. </w:t>
      </w:r>
    </w:p>
    <w:p w14:paraId="0887A2FB" w14:textId="77777777" w:rsidR="009F4B93" w:rsidRPr="003A21AB" w:rsidRDefault="009F4B93" w:rsidP="00D1396E">
      <w:pPr>
        <w:ind w:firstLine="567"/>
        <w:jc w:val="both"/>
        <w:rPr>
          <w:sz w:val="28"/>
          <w:szCs w:val="28"/>
        </w:rPr>
      </w:pPr>
      <w:r w:rsidRPr="003A21AB">
        <w:rPr>
          <w:sz w:val="28"/>
          <w:szCs w:val="28"/>
        </w:rPr>
        <w:t xml:space="preserve">Кроме того, в отношении органов местного самоуправления составлено </w:t>
      </w:r>
      <w:r w:rsidRPr="003A21AB">
        <w:rPr>
          <w:b/>
          <w:sz w:val="28"/>
          <w:szCs w:val="28"/>
        </w:rPr>
        <w:t>17</w:t>
      </w:r>
      <w:r w:rsidRPr="003A21AB">
        <w:rPr>
          <w:sz w:val="28"/>
          <w:szCs w:val="28"/>
        </w:rPr>
        <w:t xml:space="preserve"> административных протоколов по ст. 19.7 КоАП РФ за несвоевременное предоставление в Службу сведений (информации), необходимых для осуществления законной деятельности. </w:t>
      </w:r>
    </w:p>
    <w:p w14:paraId="56843ED0" w14:textId="77777777" w:rsidR="009F4B93" w:rsidRPr="003A21AB" w:rsidRDefault="009F4B93" w:rsidP="00D1396E">
      <w:pPr>
        <w:ind w:firstLine="567"/>
        <w:jc w:val="both"/>
        <w:rPr>
          <w:rFonts w:eastAsia="Calibri"/>
          <w:sz w:val="28"/>
          <w:szCs w:val="28"/>
          <w:lang w:eastAsia="en-US"/>
        </w:rPr>
      </w:pPr>
      <w:r w:rsidRPr="003A21AB">
        <w:rPr>
          <w:rFonts w:eastAsia="Calibri"/>
          <w:sz w:val="28"/>
          <w:szCs w:val="28"/>
          <w:lang w:eastAsia="en-US"/>
        </w:rPr>
        <w:t xml:space="preserve">За 2022 год Службой выдано </w:t>
      </w:r>
      <w:r w:rsidRPr="003A21AB">
        <w:rPr>
          <w:rFonts w:eastAsia="Calibri"/>
          <w:b/>
          <w:sz w:val="28"/>
          <w:szCs w:val="28"/>
          <w:lang w:eastAsia="en-US"/>
        </w:rPr>
        <w:t>218</w:t>
      </w:r>
      <w:r w:rsidRPr="003A21AB">
        <w:rPr>
          <w:rFonts w:eastAsia="Calibri"/>
          <w:sz w:val="28"/>
          <w:szCs w:val="28"/>
          <w:lang w:eastAsia="en-US"/>
        </w:rPr>
        <w:t xml:space="preserve"> заключений о соответствии построенных, реконструированных объектов капитального строительства  требованиям, указанным в части 16 статьи 54 Градостроительного кодекса Российской Федерации, а также принято 123 решения об отказе в выдаче таких заключений. </w:t>
      </w:r>
    </w:p>
    <w:p w14:paraId="2A6AA448" w14:textId="77777777" w:rsidR="009F4B93" w:rsidRPr="003A21AB" w:rsidRDefault="009F4B93" w:rsidP="00496E20">
      <w:pPr>
        <w:ind w:firstLine="567"/>
        <w:jc w:val="both"/>
        <w:rPr>
          <w:rFonts w:eastAsia="Calibri"/>
          <w:sz w:val="28"/>
          <w:szCs w:val="28"/>
          <w:lang w:eastAsia="en-US"/>
        </w:rPr>
      </w:pPr>
      <w:r w:rsidRPr="003A21AB">
        <w:rPr>
          <w:rFonts w:eastAsia="Calibri"/>
          <w:sz w:val="28"/>
          <w:szCs w:val="28"/>
          <w:lang w:eastAsia="en-US"/>
        </w:rPr>
        <w:t xml:space="preserve">Значительная доля отказов в выдаче заключения связана с изменением порядка организации и осуществления регионального государственного строительного надзора. Так в соответствии с  Общими требованиями к организации и осуществлению регионального государственного строительного надзора, утвержденными постановлением Правительства РФ от 01.12.2021 № 2161 (далее – Общие требования), после завершения строительства, реконструкции объекта капитального строительства органами регионального государственного строительного надзора проводится выездная проверка по основаниям, предусмотренным пунктами 5 или 6 части 1 статьи 57 Федерального закона,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 (далее - заключение о соответствии), либо об отказе в выдаче заключения о соответствии (пункт 49 Общих требований). </w:t>
      </w:r>
    </w:p>
    <w:p w14:paraId="582D1527" w14:textId="77777777" w:rsidR="009F4B93" w:rsidRPr="003A21AB" w:rsidRDefault="009F4B93" w:rsidP="00496E20">
      <w:pPr>
        <w:ind w:firstLine="567"/>
        <w:jc w:val="both"/>
        <w:rPr>
          <w:rFonts w:eastAsia="Calibri"/>
          <w:sz w:val="28"/>
          <w:szCs w:val="28"/>
          <w:lang w:eastAsia="en-US"/>
        </w:rPr>
      </w:pPr>
      <w:r w:rsidRPr="003A21AB">
        <w:rPr>
          <w:rFonts w:eastAsia="Calibri"/>
          <w:sz w:val="28"/>
          <w:szCs w:val="28"/>
          <w:lang w:eastAsia="en-US"/>
        </w:rPr>
        <w:t xml:space="preserve">В целях реализации системы мониторинга объектов жилищного строительства, расположенных на территории Красноярского края составлено </w:t>
      </w:r>
      <w:r w:rsidRPr="003A21AB">
        <w:rPr>
          <w:rFonts w:eastAsia="Calibri"/>
          <w:b/>
          <w:sz w:val="28"/>
          <w:szCs w:val="28"/>
          <w:lang w:eastAsia="en-US"/>
        </w:rPr>
        <w:t>1329</w:t>
      </w:r>
      <w:r w:rsidRPr="003A21AB">
        <w:rPr>
          <w:rFonts w:eastAsia="Calibri"/>
          <w:sz w:val="28"/>
          <w:szCs w:val="28"/>
          <w:lang w:eastAsia="en-US"/>
        </w:rPr>
        <w:t xml:space="preserve"> актов строительной готовности с указанием степени фактической готовности объекта.</w:t>
      </w:r>
    </w:p>
    <w:p w14:paraId="54915F72" w14:textId="77777777" w:rsidR="009F4B93" w:rsidRPr="003A21AB" w:rsidRDefault="009F4B93" w:rsidP="00496E20">
      <w:pPr>
        <w:ind w:firstLine="567"/>
        <w:jc w:val="both"/>
        <w:rPr>
          <w:rFonts w:eastAsia="Calibri"/>
          <w:sz w:val="28"/>
          <w:szCs w:val="28"/>
          <w:lang w:eastAsia="en-US"/>
        </w:rPr>
      </w:pPr>
      <w:r w:rsidRPr="003A21AB">
        <w:rPr>
          <w:sz w:val="28"/>
          <w:szCs w:val="28"/>
        </w:rPr>
        <w:t xml:space="preserve">В рамках проведения работы, направленной на профилактику нарушений обязательных требований законодательства объявлено </w:t>
      </w:r>
      <w:r w:rsidRPr="003A21AB">
        <w:rPr>
          <w:b/>
          <w:sz w:val="28"/>
          <w:szCs w:val="28"/>
        </w:rPr>
        <w:t>176</w:t>
      </w:r>
      <w:r w:rsidRPr="003A21AB">
        <w:rPr>
          <w:sz w:val="28"/>
          <w:szCs w:val="28"/>
        </w:rPr>
        <w:t xml:space="preserve"> </w:t>
      </w:r>
      <w:proofErr w:type="spellStart"/>
      <w:r w:rsidRPr="003A21AB">
        <w:rPr>
          <w:sz w:val="28"/>
          <w:szCs w:val="28"/>
        </w:rPr>
        <w:t>предостереженй</w:t>
      </w:r>
      <w:proofErr w:type="spellEnd"/>
      <w:r w:rsidRPr="003A21AB">
        <w:rPr>
          <w:sz w:val="28"/>
          <w:szCs w:val="28"/>
        </w:rPr>
        <w:t xml:space="preserve"> и проведен </w:t>
      </w:r>
      <w:r w:rsidRPr="003A21AB">
        <w:rPr>
          <w:b/>
          <w:sz w:val="28"/>
          <w:szCs w:val="28"/>
        </w:rPr>
        <w:t xml:space="preserve">51 </w:t>
      </w:r>
      <w:r w:rsidRPr="003A21AB">
        <w:rPr>
          <w:sz w:val="28"/>
          <w:szCs w:val="28"/>
        </w:rPr>
        <w:t>профилактический визит.</w:t>
      </w:r>
    </w:p>
    <w:p w14:paraId="68076FEE" w14:textId="77777777" w:rsidR="009F4B93" w:rsidRPr="003A21AB" w:rsidRDefault="009F4B93" w:rsidP="00496E20">
      <w:pPr>
        <w:ind w:firstLine="567"/>
        <w:jc w:val="both"/>
        <w:rPr>
          <w:rFonts w:eastAsia="Calibri"/>
          <w:sz w:val="28"/>
          <w:szCs w:val="28"/>
          <w:lang w:eastAsia="en-US"/>
        </w:rPr>
      </w:pPr>
      <w:r w:rsidRPr="003A21AB">
        <w:rPr>
          <w:rFonts w:eastAsia="Calibri"/>
          <w:sz w:val="28"/>
          <w:szCs w:val="28"/>
          <w:lang w:eastAsia="en-US"/>
        </w:rPr>
        <w:t xml:space="preserve">В ходе проведения осмотров принадлежащих строительным организациям помещений, территорий и находящихся там вещей и документов на предмет соблюдения ими превентивных мер, направленных на предупреждение распространения коронавирусной инфекции, вызванной 2019-nCoV, проведено </w:t>
      </w:r>
      <w:r w:rsidRPr="003A21AB">
        <w:rPr>
          <w:rFonts w:eastAsia="Calibri"/>
          <w:b/>
          <w:bCs/>
          <w:sz w:val="28"/>
          <w:szCs w:val="28"/>
          <w:lang w:eastAsia="en-US"/>
        </w:rPr>
        <w:lastRenderedPageBreak/>
        <w:t>110</w:t>
      </w:r>
      <w:r w:rsidRPr="003A21AB">
        <w:rPr>
          <w:rFonts w:eastAsia="Calibri"/>
          <w:sz w:val="28"/>
          <w:szCs w:val="28"/>
          <w:lang w:eastAsia="en-US"/>
        </w:rPr>
        <w:t xml:space="preserve"> проверок, возбуждено </w:t>
      </w:r>
      <w:r w:rsidRPr="003A21AB">
        <w:rPr>
          <w:rFonts w:eastAsia="Calibri"/>
          <w:b/>
          <w:sz w:val="28"/>
          <w:szCs w:val="28"/>
          <w:lang w:eastAsia="en-US"/>
        </w:rPr>
        <w:t>15</w:t>
      </w:r>
      <w:r w:rsidRPr="003A21AB">
        <w:rPr>
          <w:rFonts w:eastAsia="Calibri"/>
          <w:b/>
          <w:bCs/>
          <w:sz w:val="28"/>
          <w:szCs w:val="28"/>
          <w:lang w:eastAsia="en-US"/>
        </w:rPr>
        <w:t xml:space="preserve"> </w:t>
      </w:r>
      <w:r w:rsidRPr="003A21AB">
        <w:rPr>
          <w:rFonts w:eastAsia="Calibri"/>
          <w:sz w:val="28"/>
          <w:szCs w:val="28"/>
          <w:lang w:eastAsia="en-US"/>
        </w:rPr>
        <w:t xml:space="preserve">административных дел по ч. 1 ст. 20.6.1 КоАП РФ. Проведение мероприятий завершено службой в марте 2022 года в связи с отменой ограничений. </w:t>
      </w:r>
    </w:p>
    <w:p w14:paraId="005DDD4C" w14:textId="77777777" w:rsidR="009F4B93" w:rsidRPr="003A21AB" w:rsidRDefault="009F4B93" w:rsidP="00712ED0">
      <w:pPr>
        <w:autoSpaceDE w:val="0"/>
        <w:autoSpaceDN w:val="0"/>
        <w:adjustRightInd w:val="0"/>
        <w:rPr>
          <w:rFonts w:eastAsia="Calibri"/>
          <w:b/>
          <w:bCs/>
          <w:color w:val="000000"/>
          <w:sz w:val="28"/>
          <w:szCs w:val="28"/>
          <w:lang w:eastAsia="en-US"/>
        </w:rPr>
      </w:pPr>
    </w:p>
    <w:p w14:paraId="2BFF6C4D" w14:textId="77777777" w:rsidR="009F4B93" w:rsidRPr="003A21AB" w:rsidRDefault="009F4B93" w:rsidP="00712ED0">
      <w:pPr>
        <w:autoSpaceDE w:val="0"/>
        <w:autoSpaceDN w:val="0"/>
        <w:adjustRightInd w:val="0"/>
        <w:rPr>
          <w:rFonts w:eastAsia="Calibri"/>
          <w:color w:val="000000"/>
          <w:sz w:val="28"/>
          <w:szCs w:val="28"/>
          <w:lang w:eastAsia="en-US"/>
        </w:rPr>
      </w:pPr>
      <w:r w:rsidRPr="003A21AB">
        <w:rPr>
          <w:rFonts w:eastAsia="Calibri"/>
          <w:b/>
          <w:bCs/>
          <w:color w:val="000000"/>
          <w:sz w:val="28"/>
          <w:szCs w:val="28"/>
          <w:lang w:eastAsia="en-US"/>
        </w:rPr>
        <w:t xml:space="preserve">Надзор за долевым строительством </w:t>
      </w:r>
    </w:p>
    <w:p w14:paraId="00EA8897" w14:textId="77777777" w:rsidR="009F4B93" w:rsidRPr="003A21AB" w:rsidRDefault="009F4B93" w:rsidP="00712ED0">
      <w:pPr>
        <w:autoSpaceDE w:val="0"/>
        <w:autoSpaceDN w:val="0"/>
        <w:jc w:val="both"/>
        <w:rPr>
          <w:rFonts w:eastAsia="Calibri"/>
          <w:sz w:val="28"/>
          <w:szCs w:val="28"/>
          <w:lang w:eastAsia="en-US"/>
        </w:rPr>
      </w:pPr>
    </w:p>
    <w:p w14:paraId="4086B6B6" w14:textId="77777777" w:rsidR="009F4B93" w:rsidRPr="003A21AB" w:rsidRDefault="009F4B93" w:rsidP="00D1396E">
      <w:pPr>
        <w:autoSpaceDE w:val="0"/>
        <w:autoSpaceDN w:val="0"/>
        <w:ind w:firstLine="567"/>
        <w:jc w:val="both"/>
        <w:rPr>
          <w:rFonts w:eastAsia="Calibri"/>
          <w:sz w:val="28"/>
          <w:szCs w:val="28"/>
          <w:lang w:eastAsia="en-US"/>
        </w:rPr>
      </w:pPr>
      <w:r w:rsidRPr="003A21AB">
        <w:rPr>
          <w:rFonts w:eastAsia="Calibri"/>
          <w:sz w:val="28"/>
          <w:szCs w:val="28"/>
          <w:lang w:eastAsia="en-US"/>
        </w:rPr>
        <w:t>Региональный государственный контроль (надзор) в области долевого строительства многоквартирных домов и (или) иных объектов недвижимости осуществлялся Службой в соответствии с Положением о региональном государственном контроле (надзоре) в области долевого строительства многоквартирных домов и (или) иных объектов недвижимости, утвержденным постановлением Правительства Красноярского края от 10.12.2021 № 863-п с учетом особенностей, предусмотренных Постановлением № 336 в отношении 70 застройщиков, осуществляющих строительство 129 многоквартирных домов, общей жилой площадью 1736 тыс. кв. м.  Помимо объектов жилого назначения, под надзором Службы была деятельность застройщиков по привлечению денежных средств участников долевого строительства в отношении 5-ти объектов нежилого назначения.</w:t>
      </w:r>
    </w:p>
    <w:p w14:paraId="0B1C4441" w14:textId="53B64B47" w:rsidR="009F4B93" w:rsidRPr="003A21AB" w:rsidRDefault="00D1396E" w:rsidP="00D1396E">
      <w:pPr>
        <w:autoSpaceDE w:val="0"/>
        <w:autoSpaceDN w:val="0"/>
        <w:ind w:firstLine="567"/>
        <w:jc w:val="both"/>
        <w:rPr>
          <w:rFonts w:eastAsia="Calibri"/>
          <w:sz w:val="28"/>
          <w:szCs w:val="28"/>
          <w:lang w:eastAsia="en-US"/>
        </w:rPr>
      </w:pPr>
      <w:r w:rsidRPr="003A21AB">
        <w:rPr>
          <w:rFonts w:eastAsia="Calibri"/>
          <w:sz w:val="28"/>
          <w:szCs w:val="28"/>
          <w:lang w:eastAsia="en-US"/>
        </w:rPr>
        <w:t xml:space="preserve">В </w:t>
      </w:r>
      <w:r w:rsidR="009F4B93" w:rsidRPr="003A21AB">
        <w:rPr>
          <w:rFonts w:eastAsia="Calibri"/>
          <w:sz w:val="28"/>
          <w:szCs w:val="28"/>
          <w:lang w:eastAsia="en-US"/>
        </w:rPr>
        <w:t xml:space="preserve">022 году, до вступления в силу положений Постановления № 336, в отношении застройщиков было проведено 20 внеплановых проверок, выдано 22 предписания.  В связи с введением моратория на проведение проверок основные усилия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были направлены на профилактику правонарушений. </w:t>
      </w:r>
    </w:p>
    <w:p w14:paraId="56733246" w14:textId="77777777" w:rsidR="009F4B93" w:rsidRPr="003A21AB" w:rsidRDefault="009F4B93" w:rsidP="00D1396E">
      <w:pPr>
        <w:autoSpaceDE w:val="0"/>
        <w:autoSpaceDN w:val="0"/>
        <w:ind w:firstLine="567"/>
        <w:jc w:val="both"/>
        <w:rPr>
          <w:rFonts w:eastAsia="Calibri"/>
          <w:sz w:val="28"/>
          <w:szCs w:val="28"/>
          <w:lang w:eastAsia="en-US"/>
        </w:rPr>
      </w:pPr>
      <w:r w:rsidRPr="003A21AB">
        <w:rPr>
          <w:rFonts w:eastAsia="Calibri"/>
          <w:sz w:val="28"/>
          <w:szCs w:val="28"/>
          <w:lang w:eastAsia="en-US"/>
        </w:rPr>
        <w:t>До вступления в силу постановления Правительства РФ от 26.03.2022 № 479 «Об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которым был предусмотрен запрет  на обращение о приостановлении  деятельности, в соответствии с частью 15 статьи 23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Службой  в отношении 4-х застройщиков были поданы заявления  в Арбитражный суд Красноярского о приостановлении деятельности застройщиков по привлечению денежных средств участников долевого строительства, из них 2 заявления в отношении застройщиков ООО «Дивные горы», ООО «СТС» - удовлетворены, по заявлению в отношении ККФЖС о приостановлении деятельности по привлечению денежных средств участков долевого строительства - в  удовлетворении отказано, по заявлению в отношении застройщика ООО «Наш дом» - решение о приостановлении деятельности до настоящего времени не вступило в законную силу, в стадии  обжалования.</w:t>
      </w:r>
    </w:p>
    <w:p w14:paraId="1C5C9E45" w14:textId="77777777" w:rsidR="009F4B93" w:rsidRPr="003A21AB" w:rsidRDefault="009F4B93" w:rsidP="00D1396E">
      <w:pPr>
        <w:autoSpaceDE w:val="0"/>
        <w:autoSpaceDN w:val="0"/>
        <w:ind w:firstLine="567"/>
        <w:jc w:val="both"/>
        <w:rPr>
          <w:rFonts w:eastAsia="Calibri"/>
          <w:sz w:val="28"/>
          <w:szCs w:val="28"/>
          <w:lang w:eastAsia="en-US"/>
        </w:rPr>
      </w:pPr>
      <w:r w:rsidRPr="003A21AB">
        <w:rPr>
          <w:rFonts w:eastAsia="Calibri"/>
          <w:sz w:val="28"/>
          <w:szCs w:val="28"/>
          <w:lang w:eastAsia="en-US"/>
        </w:rPr>
        <w:lastRenderedPageBreak/>
        <w:t xml:space="preserve">По результатам контрольно-надзорных мероприятий Службой возбуждено 129 административных дел, из них по ст.20.25 КоАП – 81 дело. </w:t>
      </w:r>
    </w:p>
    <w:p w14:paraId="283073B1" w14:textId="77777777" w:rsidR="009F4B93" w:rsidRPr="003A21AB" w:rsidRDefault="009F4B93" w:rsidP="00D1396E">
      <w:pPr>
        <w:autoSpaceDE w:val="0"/>
        <w:autoSpaceDN w:val="0"/>
        <w:ind w:firstLine="567"/>
        <w:jc w:val="both"/>
        <w:rPr>
          <w:rFonts w:eastAsia="Calibri"/>
          <w:sz w:val="28"/>
          <w:szCs w:val="28"/>
          <w:lang w:eastAsia="en-US"/>
        </w:rPr>
      </w:pPr>
      <w:r w:rsidRPr="003A21AB">
        <w:rPr>
          <w:rFonts w:eastAsia="Calibri"/>
          <w:sz w:val="28"/>
          <w:szCs w:val="28"/>
          <w:lang w:eastAsia="en-US"/>
        </w:rPr>
        <w:t>Результаты контрольно-надзорных мероприятий, проведенных без взаимодействия с проверяемым лицом, которыми зафиксированы выявленные нарушения, ежемесячно направлялись в прокуратуру Красноярского края для принятия мер прокурорского реагирования. Для рассмотрения в Службу от органов прокуратуры поступило 18 постановлений о возбуждении административных дел, в том числе составленных по документам Службы, по составам правонарушений, ответственность за которые предусмотрена ст.14.28, 13.19.3 КоАП РФ.</w:t>
      </w:r>
    </w:p>
    <w:p w14:paraId="65D310BC" w14:textId="77777777" w:rsidR="009F4B93" w:rsidRPr="003A21AB" w:rsidRDefault="009F4B93" w:rsidP="00D1396E">
      <w:pPr>
        <w:ind w:firstLine="567"/>
        <w:jc w:val="both"/>
        <w:rPr>
          <w:sz w:val="28"/>
          <w:szCs w:val="28"/>
        </w:rPr>
      </w:pPr>
      <w:r w:rsidRPr="003A21AB">
        <w:rPr>
          <w:sz w:val="28"/>
          <w:szCs w:val="28"/>
        </w:rPr>
        <w:t>В 2022 году краевой межведомственной комиссией по вопросам долевого строительства (создания) многоквартирных домов и (или) иных объектов недвижимости на территории Красноярского края (далее – МВК) было проведено 6 совещаний, в том числе с выездом на строительные площадки проблемных объектов. МВК контролировалась достройка  20 многоквартирных домов, условно отнесенных к группе риска (потенциально проблемные объекты). Службой в отношении этой группы домов был обеспечен системный анализ  изменения строительной готовности объектов, с составлением аналитических справок, ежемесячного укрупненного расчета и направлением графиков исполнения мероприятий в ППК «Фонд развития территорий» (далее – ФРТ).</w:t>
      </w:r>
    </w:p>
    <w:p w14:paraId="6D35E86A" w14:textId="77777777" w:rsidR="009F4B93" w:rsidRPr="003A21AB" w:rsidRDefault="009F4B93" w:rsidP="00D1396E">
      <w:pPr>
        <w:ind w:firstLine="567"/>
        <w:jc w:val="both"/>
        <w:rPr>
          <w:sz w:val="28"/>
          <w:szCs w:val="28"/>
        </w:rPr>
      </w:pPr>
      <w:r w:rsidRPr="003A21AB">
        <w:rPr>
          <w:sz w:val="28"/>
          <w:szCs w:val="28"/>
        </w:rPr>
        <w:t>По итогам года в установленном порядке было введено в эксплуатацию 16 домов. На текущий момент в этой группе риска значится  4 дома, достройка которых осуществляется под контролем МВК, из них завершение строительства 2-х домов (ж/д № 5 в ЖК «Преображенский» и ж/д в п. Березовка застройщика ООО «Наш дом») запланировано в 1 квартале 2023 года, строительство еще  2 домов ( ж/д № 11 в ЖК «Преображенский» и 3-й этап ЖК «</w:t>
      </w:r>
      <w:proofErr w:type="spellStart"/>
      <w:r w:rsidRPr="003A21AB">
        <w:rPr>
          <w:sz w:val="28"/>
          <w:szCs w:val="28"/>
        </w:rPr>
        <w:t>Сэлфорт</w:t>
      </w:r>
      <w:proofErr w:type="spellEnd"/>
      <w:r w:rsidRPr="003A21AB">
        <w:rPr>
          <w:sz w:val="28"/>
          <w:szCs w:val="28"/>
        </w:rPr>
        <w:t>» застройщика ООО «Свой дом») запланировано завершить в  4 квартале 2023 года.</w:t>
      </w:r>
    </w:p>
    <w:p w14:paraId="48222ED5" w14:textId="77777777" w:rsidR="009F4B93" w:rsidRPr="003A21AB" w:rsidRDefault="009F4B93" w:rsidP="00D1396E">
      <w:pPr>
        <w:ind w:firstLine="567"/>
        <w:jc w:val="both"/>
        <w:rPr>
          <w:sz w:val="28"/>
          <w:szCs w:val="28"/>
        </w:rPr>
      </w:pPr>
      <w:r w:rsidRPr="003A21AB">
        <w:rPr>
          <w:sz w:val="28"/>
          <w:szCs w:val="28"/>
        </w:rPr>
        <w:t>Наряду с 20-ю потенциально проблемными объектами под контролем МВК и Службы в 2022 году находились мероприятия по удовлетворению требований участников долевого строительства по 89  домам, включенным  в Единый реестр проблемных объектов (далее – ЕРПО)</w:t>
      </w:r>
      <w:r w:rsidRPr="003A21AB">
        <w:rPr>
          <w:b/>
          <w:bCs/>
          <w:sz w:val="28"/>
          <w:szCs w:val="28"/>
        </w:rPr>
        <w:t xml:space="preserve">.  </w:t>
      </w:r>
      <w:r w:rsidRPr="003A21AB">
        <w:rPr>
          <w:sz w:val="28"/>
          <w:szCs w:val="28"/>
        </w:rPr>
        <w:t xml:space="preserve">В отношении этих объектов Службой совместно с министерством строительства Красноярского края, а также Фондом защиты прав граждан - участников долевого строительства Красноярского края ежеквартально по установленной форме с размещением в Единой информационной системе жилищного строительства  (далее – ЕИСЖС) разрабатывался  план-график («дорожная карта») по осуществлению мер по восстановлению прав граждан, чьи денежные средства привлечены для строительства многоквартирных домов и (или) иных объектов недвижимости, расположенных на территории Красноярского края, включенных в ЕРПО, предусмотренный частью 11 статьи 23.1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3A21AB">
        <w:rPr>
          <w:rFonts w:eastAsia="Calibri"/>
          <w:sz w:val="28"/>
          <w:szCs w:val="28"/>
          <w:lang w:eastAsia="en-US"/>
        </w:rPr>
        <w:t>от 30.12.2004 № 214-ФЗ</w:t>
      </w:r>
      <w:r w:rsidRPr="003A21AB">
        <w:rPr>
          <w:sz w:val="28"/>
          <w:szCs w:val="28"/>
        </w:rPr>
        <w:t xml:space="preserve">. В целях актуализации сведений, размещаемых в плане-графике, Службой подготовлено 393 запроса в органы </w:t>
      </w:r>
      <w:r w:rsidRPr="003A21AB">
        <w:rPr>
          <w:sz w:val="28"/>
          <w:szCs w:val="28"/>
        </w:rPr>
        <w:lastRenderedPageBreak/>
        <w:t xml:space="preserve">Росреестра о количестве требований участников долевого строительства, и проанализирована полученная информация. </w:t>
      </w:r>
    </w:p>
    <w:p w14:paraId="626B72D3" w14:textId="77777777" w:rsidR="009F4B93" w:rsidRPr="003A21AB" w:rsidRDefault="009F4B93" w:rsidP="00D1396E">
      <w:pPr>
        <w:ind w:firstLine="567"/>
        <w:jc w:val="both"/>
        <w:rPr>
          <w:sz w:val="28"/>
          <w:szCs w:val="28"/>
        </w:rPr>
      </w:pPr>
      <w:r w:rsidRPr="003A21AB">
        <w:rPr>
          <w:sz w:val="28"/>
          <w:szCs w:val="28"/>
        </w:rPr>
        <w:t xml:space="preserve">Специалисты Службы приняли участие в 273 заседаниях Арбитражного суда Красноярского края в качестве участников по рассмотрению дел о признании  </w:t>
      </w:r>
      <w:proofErr w:type="gramStart"/>
      <w:r w:rsidRPr="003A21AB">
        <w:rPr>
          <w:sz w:val="28"/>
          <w:szCs w:val="28"/>
        </w:rPr>
        <w:t>застройщиков-банкротами</w:t>
      </w:r>
      <w:proofErr w:type="gramEnd"/>
      <w:r w:rsidRPr="003A21AB">
        <w:rPr>
          <w:sz w:val="28"/>
          <w:szCs w:val="28"/>
        </w:rPr>
        <w:t>.</w:t>
      </w:r>
    </w:p>
    <w:p w14:paraId="4F20F380" w14:textId="77777777" w:rsidR="009F4B93" w:rsidRPr="003A21AB" w:rsidRDefault="009F4B93" w:rsidP="00496E20">
      <w:pPr>
        <w:ind w:firstLine="567"/>
        <w:jc w:val="both"/>
        <w:rPr>
          <w:sz w:val="28"/>
          <w:szCs w:val="28"/>
        </w:rPr>
      </w:pPr>
      <w:r w:rsidRPr="003A21AB">
        <w:rPr>
          <w:sz w:val="28"/>
          <w:szCs w:val="28"/>
        </w:rPr>
        <w:t>По состоянию на 29.12.2022 в ЕРПО</w:t>
      </w:r>
      <w:r w:rsidRPr="003A21AB">
        <w:rPr>
          <w:b/>
          <w:bCs/>
          <w:sz w:val="28"/>
          <w:szCs w:val="28"/>
        </w:rPr>
        <w:t xml:space="preserve"> </w:t>
      </w:r>
      <w:r w:rsidRPr="003A21AB">
        <w:rPr>
          <w:sz w:val="28"/>
          <w:szCs w:val="28"/>
        </w:rPr>
        <w:t xml:space="preserve">числилось </w:t>
      </w:r>
      <w:r w:rsidRPr="003A21AB">
        <w:rPr>
          <w:b/>
          <w:bCs/>
          <w:sz w:val="28"/>
          <w:szCs w:val="28"/>
        </w:rPr>
        <w:t xml:space="preserve">89 </w:t>
      </w:r>
      <w:r w:rsidRPr="003A21AB">
        <w:rPr>
          <w:sz w:val="28"/>
          <w:szCs w:val="28"/>
        </w:rPr>
        <w:t xml:space="preserve">МКД на строительство которых 23-мя застройщиками привлекались денежные средства участников долевого строительства, но обязательства застройщиками не исполнены.  Общая жилая  площадь объектов, включенных в ЕРПО, составляла </w:t>
      </w:r>
      <w:r w:rsidRPr="003A21AB">
        <w:rPr>
          <w:b/>
          <w:bCs/>
          <w:sz w:val="28"/>
          <w:szCs w:val="28"/>
        </w:rPr>
        <w:t xml:space="preserve">563 </w:t>
      </w:r>
      <w:proofErr w:type="spellStart"/>
      <w:r w:rsidRPr="003A21AB">
        <w:rPr>
          <w:sz w:val="28"/>
          <w:szCs w:val="28"/>
        </w:rPr>
        <w:t>тыс.кв</w:t>
      </w:r>
      <w:proofErr w:type="gramStart"/>
      <w:r w:rsidRPr="003A21AB">
        <w:rPr>
          <w:sz w:val="28"/>
          <w:szCs w:val="28"/>
        </w:rPr>
        <w:t>.м</w:t>
      </w:r>
      <w:proofErr w:type="spellEnd"/>
      <w:proofErr w:type="gramEnd"/>
      <w:r w:rsidRPr="003A21AB">
        <w:rPr>
          <w:sz w:val="28"/>
          <w:szCs w:val="28"/>
        </w:rPr>
        <w:t xml:space="preserve">, включая 17 МКД, по которым ФРТ были вынесены решения о софинансировании достройки, и 33-х домов, по которым приняты решения о выплатах возмещения участникам долевого строительства. </w:t>
      </w:r>
    </w:p>
    <w:p w14:paraId="3E2A5017" w14:textId="77777777" w:rsidR="009F4B93" w:rsidRPr="003A21AB" w:rsidRDefault="009F4B93" w:rsidP="00496E20">
      <w:pPr>
        <w:ind w:firstLine="567"/>
        <w:jc w:val="both"/>
        <w:rPr>
          <w:sz w:val="28"/>
          <w:szCs w:val="28"/>
        </w:rPr>
      </w:pPr>
      <w:r w:rsidRPr="003A21AB">
        <w:rPr>
          <w:sz w:val="28"/>
          <w:szCs w:val="28"/>
        </w:rPr>
        <w:t xml:space="preserve">В период  2022 года в ЕРПО было включено 4 МКД: </w:t>
      </w:r>
    </w:p>
    <w:p w14:paraId="784F4CFB" w14:textId="77777777" w:rsidR="009F4B93" w:rsidRPr="003A21AB" w:rsidRDefault="009F4B93" w:rsidP="00496E20">
      <w:pPr>
        <w:ind w:firstLine="567"/>
        <w:jc w:val="both"/>
        <w:rPr>
          <w:sz w:val="28"/>
          <w:szCs w:val="28"/>
        </w:rPr>
      </w:pPr>
      <w:r w:rsidRPr="003A21AB">
        <w:rPr>
          <w:sz w:val="28"/>
          <w:szCs w:val="28"/>
        </w:rPr>
        <w:t xml:space="preserve">- 2 дома ЖК «Преображенский» (№ 12, № 13); </w:t>
      </w:r>
    </w:p>
    <w:p w14:paraId="15493618" w14:textId="77777777" w:rsidR="009F4B93" w:rsidRPr="003A21AB" w:rsidRDefault="009F4B93" w:rsidP="00496E20">
      <w:pPr>
        <w:ind w:firstLine="567"/>
        <w:jc w:val="both"/>
        <w:rPr>
          <w:sz w:val="28"/>
          <w:szCs w:val="28"/>
        </w:rPr>
      </w:pPr>
      <w:r w:rsidRPr="003A21AB">
        <w:rPr>
          <w:sz w:val="28"/>
          <w:szCs w:val="28"/>
        </w:rPr>
        <w:t>-1 дом, расположенный в г. Сосновоборске (застройщика ООО УК «Времена года»);</w:t>
      </w:r>
    </w:p>
    <w:p w14:paraId="34ACE267" w14:textId="77777777" w:rsidR="009F4B93" w:rsidRPr="003A21AB" w:rsidRDefault="009F4B93" w:rsidP="00496E20">
      <w:pPr>
        <w:ind w:firstLine="567"/>
        <w:jc w:val="both"/>
        <w:rPr>
          <w:sz w:val="28"/>
          <w:szCs w:val="28"/>
        </w:rPr>
      </w:pPr>
      <w:r w:rsidRPr="003A21AB">
        <w:rPr>
          <w:sz w:val="28"/>
          <w:szCs w:val="28"/>
        </w:rPr>
        <w:t xml:space="preserve">- 1 дом в п. Малиновка Ачинского района (застройщика  ООО «Малахит»). </w:t>
      </w:r>
    </w:p>
    <w:p w14:paraId="67765F49" w14:textId="77777777" w:rsidR="009F4B93" w:rsidRPr="003A21AB" w:rsidRDefault="009F4B93" w:rsidP="00496E20">
      <w:pPr>
        <w:ind w:firstLine="567"/>
        <w:jc w:val="both"/>
        <w:rPr>
          <w:sz w:val="28"/>
          <w:szCs w:val="28"/>
        </w:rPr>
      </w:pPr>
      <w:r w:rsidRPr="003A21AB">
        <w:rPr>
          <w:sz w:val="28"/>
          <w:szCs w:val="28"/>
        </w:rPr>
        <w:t xml:space="preserve">За период 2022 года по сформированным заявкам Службы, с приложением необходимого пакета документов, подтверждающих наличие оснований, было исключено  13 объектов, из них: </w:t>
      </w:r>
    </w:p>
    <w:p w14:paraId="43325381" w14:textId="77777777" w:rsidR="009F4B93" w:rsidRPr="003A21AB" w:rsidRDefault="009F4B93" w:rsidP="00496E20">
      <w:pPr>
        <w:ind w:firstLine="567"/>
        <w:jc w:val="both"/>
        <w:rPr>
          <w:sz w:val="28"/>
          <w:szCs w:val="28"/>
        </w:rPr>
      </w:pPr>
      <w:proofErr w:type="gramStart"/>
      <w:r w:rsidRPr="003A21AB">
        <w:rPr>
          <w:sz w:val="28"/>
          <w:szCs w:val="28"/>
        </w:rPr>
        <w:t>- 3 дома, общей площадью 7,789  тыс. кв. м., в связи с завершением строительства (корпус 3 по ул. Ленинградская - застройщик ТСЖ «Ленинградец»; 1 дом в пгт.</w:t>
      </w:r>
      <w:proofErr w:type="gramEnd"/>
      <w:r w:rsidRPr="003A21AB">
        <w:rPr>
          <w:sz w:val="28"/>
          <w:szCs w:val="28"/>
        </w:rPr>
        <w:t xml:space="preserve"> Емельяново - застройщик ООО «СТС»; 1 дом в п. Солонцы - застройщик ООО «</w:t>
      </w:r>
      <w:proofErr w:type="spellStart"/>
      <w:r w:rsidRPr="003A21AB">
        <w:rPr>
          <w:sz w:val="28"/>
          <w:szCs w:val="28"/>
        </w:rPr>
        <w:t>Новалэнд</w:t>
      </w:r>
      <w:proofErr w:type="spellEnd"/>
      <w:r w:rsidRPr="003A21AB">
        <w:rPr>
          <w:sz w:val="28"/>
          <w:szCs w:val="28"/>
        </w:rPr>
        <w:t>»). Достройка этих объектов осуществлялась под контролем МВК и межведомственной рабочей группы при прокуратуре Красноярского края;</w:t>
      </w:r>
    </w:p>
    <w:p w14:paraId="7CBA497C" w14:textId="77777777" w:rsidR="009F4B93" w:rsidRPr="003A21AB" w:rsidRDefault="009F4B93" w:rsidP="00496E20">
      <w:pPr>
        <w:ind w:firstLine="567"/>
        <w:jc w:val="both"/>
        <w:rPr>
          <w:sz w:val="28"/>
          <w:szCs w:val="28"/>
        </w:rPr>
      </w:pPr>
      <w:r w:rsidRPr="003A21AB">
        <w:rPr>
          <w:sz w:val="28"/>
          <w:szCs w:val="28"/>
        </w:rPr>
        <w:t>- 10 домов вследствие отсутствия физических лиц, имеющих требования на жилые помещения (при содействии Службы и органов прокуратуры застройщиками были приняты меры по расторжению ДДУ либо изначально ДДУ с физическими лицами отсутствовали).</w:t>
      </w:r>
    </w:p>
    <w:p w14:paraId="11A22125" w14:textId="77777777" w:rsidR="009F4B93" w:rsidRPr="003A21AB" w:rsidRDefault="009F4B93" w:rsidP="00496E20">
      <w:pPr>
        <w:autoSpaceDE w:val="0"/>
        <w:autoSpaceDN w:val="0"/>
        <w:ind w:firstLine="567"/>
        <w:jc w:val="both"/>
        <w:rPr>
          <w:sz w:val="28"/>
          <w:szCs w:val="28"/>
        </w:rPr>
      </w:pPr>
      <w:r w:rsidRPr="003A21AB">
        <w:rPr>
          <w:sz w:val="28"/>
          <w:szCs w:val="28"/>
        </w:rPr>
        <w:t xml:space="preserve">30.12.2022 из 89 объектов ЕРПО по сформированным заявкам Службы было исключено еще  30 домов в связи с вступлением в силу изменений, предусматривающих дополнительное основание для исключения объектов из ЕРПО - получение первым участникам долевого строительства назначенной выплаты возмещения по объекту, в отношении которого ФРТ принято решение о выплатах возмещения. Таким образом, по итогам года в ЕРПО числится 59 объектов, общей жилой площадью 336 тыс. кв. м. Удовлетворение неисполненных требований 4582 граждан в отношении этих объектов запланировано реализовать до конца 2023 года.  </w:t>
      </w:r>
    </w:p>
    <w:p w14:paraId="13DE4F1A" w14:textId="77777777" w:rsidR="009F4B93" w:rsidRPr="003A21AB" w:rsidRDefault="009F4B93" w:rsidP="00712ED0">
      <w:pPr>
        <w:autoSpaceDE w:val="0"/>
        <w:autoSpaceDN w:val="0"/>
        <w:jc w:val="both"/>
        <w:rPr>
          <w:sz w:val="28"/>
          <w:szCs w:val="28"/>
        </w:rPr>
      </w:pPr>
    </w:p>
    <w:p w14:paraId="528D56EF" w14:textId="77777777" w:rsidR="009F4B93" w:rsidRPr="003A21AB" w:rsidRDefault="009F4B93" w:rsidP="00712ED0">
      <w:pPr>
        <w:autoSpaceDE w:val="0"/>
        <w:autoSpaceDN w:val="0"/>
        <w:adjustRightInd w:val="0"/>
        <w:jc w:val="both"/>
        <w:rPr>
          <w:rFonts w:eastAsia="Calibri"/>
          <w:sz w:val="28"/>
          <w:szCs w:val="28"/>
          <w:lang w:eastAsia="en-US"/>
        </w:rPr>
      </w:pPr>
      <w:r w:rsidRPr="003A21AB">
        <w:rPr>
          <w:rFonts w:eastAsia="Calibri"/>
          <w:b/>
          <w:bCs/>
          <w:color w:val="000000"/>
          <w:sz w:val="28"/>
          <w:szCs w:val="28"/>
          <w:lang w:eastAsia="en-US"/>
        </w:rPr>
        <w:t xml:space="preserve">Региональный государственный жилищный надзор и лицензионный контроль </w:t>
      </w:r>
    </w:p>
    <w:p w14:paraId="0B55331A" w14:textId="77777777" w:rsidR="009F4B93" w:rsidRPr="003A21AB" w:rsidRDefault="009F4B93" w:rsidP="00496E20">
      <w:pPr>
        <w:autoSpaceDE w:val="0"/>
        <w:autoSpaceDN w:val="0"/>
        <w:adjustRightInd w:val="0"/>
        <w:ind w:firstLine="567"/>
        <w:jc w:val="both"/>
        <w:rPr>
          <w:sz w:val="28"/>
          <w:szCs w:val="28"/>
        </w:rPr>
      </w:pPr>
      <w:r w:rsidRPr="003A21AB">
        <w:rPr>
          <w:sz w:val="28"/>
          <w:szCs w:val="28"/>
        </w:rPr>
        <w:t>Под региональным государственным жилищным контролем (надзором) в Красноярском крае находятся:</w:t>
      </w:r>
    </w:p>
    <w:p w14:paraId="5E962504" w14:textId="77777777" w:rsidR="009F4B93" w:rsidRPr="003A21AB" w:rsidRDefault="009F4B93" w:rsidP="00496E20">
      <w:pPr>
        <w:autoSpaceDE w:val="0"/>
        <w:autoSpaceDN w:val="0"/>
        <w:adjustRightInd w:val="0"/>
        <w:ind w:firstLine="567"/>
        <w:jc w:val="both"/>
        <w:rPr>
          <w:sz w:val="36"/>
          <w:szCs w:val="28"/>
        </w:rPr>
      </w:pPr>
      <w:r w:rsidRPr="003A21AB">
        <w:rPr>
          <w:sz w:val="28"/>
          <w:szCs w:val="28"/>
        </w:rPr>
        <w:lastRenderedPageBreak/>
        <w:t xml:space="preserve">- </w:t>
      </w:r>
      <w:r w:rsidRPr="003A21AB">
        <w:rPr>
          <w:b/>
          <w:sz w:val="28"/>
          <w:szCs w:val="28"/>
        </w:rPr>
        <w:t>1049</w:t>
      </w:r>
      <w:r w:rsidRPr="003A21AB">
        <w:rPr>
          <w:sz w:val="28"/>
          <w:szCs w:val="28"/>
        </w:rPr>
        <w:t xml:space="preserve"> организаций, управляющих многоквартирными домами, в том числе </w:t>
      </w:r>
      <w:r w:rsidRPr="003A21AB">
        <w:rPr>
          <w:b/>
          <w:sz w:val="28"/>
          <w:szCs w:val="28"/>
        </w:rPr>
        <w:t xml:space="preserve">601 </w:t>
      </w:r>
      <w:r w:rsidRPr="003A21AB">
        <w:rPr>
          <w:sz w:val="28"/>
          <w:szCs w:val="28"/>
        </w:rPr>
        <w:t xml:space="preserve">организация, осуществляющие предпринимательскую деятельность по управлению многоквартирными домами на основании лицензии, </w:t>
      </w:r>
      <w:r w:rsidRPr="003A21AB">
        <w:rPr>
          <w:b/>
          <w:sz w:val="28"/>
          <w:szCs w:val="28"/>
        </w:rPr>
        <w:t>448</w:t>
      </w:r>
      <w:r w:rsidRPr="003A21AB">
        <w:rPr>
          <w:sz w:val="28"/>
          <w:szCs w:val="28"/>
        </w:rPr>
        <w:t xml:space="preserve"> товариществ собственников жилья и жилищных кооперативов; </w:t>
      </w:r>
    </w:p>
    <w:p w14:paraId="4116E99D" w14:textId="77777777" w:rsidR="009F4B93" w:rsidRPr="003A21AB" w:rsidRDefault="009F4B93" w:rsidP="00496E20">
      <w:pPr>
        <w:autoSpaceDE w:val="0"/>
        <w:autoSpaceDN w:val="0"/>
        <w:adjustRightInd w:val="0"/>
        <w:ind w:firstLine="567"/>
        <w:jc w:val="both"/>
        <w:rPr>
          <w:sz w:val="28"/>
          <w:szCs w:val="28"/>
        </w:rPr>
      </w:pPr>
      <w:r w:rsidRPr="003A21AB">
        <w:rPr>
          <w:sz w:val="28"/>
          <w:szCs w:val="28"/>
        </w:rPr>
        <w:t xml:space="preserve">- </w:t>
      </w:r>
      <w:r w:rsidRPr="003A21AB">
        <w:rPr>
          <w:b/>
          <w:bCs/>
          <w:sz w:val="28"/>
          <w:szCs w:val="28"/>
        </w:rPr>
        <w:t>12</w:t>
      </w:r>
      <w:r w:rsidRPr="003A21AB">
        <w:rPr>
          <w:sz w:val="28"/>
          <w:szCs w:val="28"/>
        </w:rPr>
        <w:t xml:space="preserve"> региональных операторов по обращению с твердыми коммунальными отходами;</w:t>
      </w:r>
    </w:p>
    <w:p w14:paraId="270CF9BD" w14:textId="77777777" w:rsidR="009F4B93" w:rsidRPr="003A21AB" w:rsidRDefault="009F4B93" w:rsidP="00496E20">
      <w:pPr>
        <w:autoSpaceDE w:val="0"/>
        <w:autoSpaceDN w:val="0"/>
        <w:adjustRightInd w:val="0"/>
        <w:ind w:firstLine="567"/>
        <w:jc w:val="both"/>
        <w:rPr>
          <w:sz w:val="28"/>
          <w:szCs w:val="28"/>
          <w:shd w:val="clear" w:color="auto" w:fill="FFFFFF"/>
        </w:rPr>
      </w:pPr>
      <w:r w:rsidRPr="003A21AB">
        <w:rPr>
          <w:sz w:val="28"/>
          <w:szCs w:val="28"/>
        </w:rPr>
        <w:t xml:space="preserve">- </w:t>
      </w:r>
      <w:r w:rsidRPr="003A21AB">
        <w:rPr>
          <w:sz w:val="28"/>
          <w:szCs w:val="28"/>
          <w:shd w:val="clear" w:color="auto" w:fill="FFFFFF"/>
        </w:rPr>
        <w:t>Региональный фонда капитального ремонта многоквартирных домов на территории Красноярского края;</w:t>
      </w:r>
    </w:p>
    <w:p w14:paraId="37D58900" w14:textId="77777777" w:rsidR="009F4B93" w:rsidRPr="003A21AB" w:rsidRDefault="009F4B93" w:rsidP="00496E20">
      <w:pPr>
        <w:autoSpaceDE w:val="0"/>
        <w:autoSpaceDN w:val="0"/>
        <w:adjustRightInd w:val="0"/>
        <w:ind w:firstLine="567"/>
        <w:jc w:val="both"/>
        <w:rPr>
          <w:sz w:val="28"/>
          <w:szCs w:val="28"/>
          <w:shd w:val="clear" w:color="auto" w:fill="FFFFFF"/>
        </w:rPr>
      </w:pPr>
      <w:r w:rsidRPr="003A21AB">
        <w:rPr>
          <w:sz w:val="28"/>
          <w:szCs w:val="28"/>
          <w:shd w:val="clear" w:color="auto" w:fill="FFFFFF"/>
        </w:rPr>
        <w:t xml:space="preserve">- </w:t>
      </w:r>
      <w:r w:rsidRPr="003A21AB">
        <w:rPr>
          <w:b/>
          <w:bCs/>
          <w:sz w:val="28"/>
          <w:szCs w:val="28"/>
          <w:shd w:val="clear" w:color="auto" w:fill="FFFFFF"/>
        </w:rPr>
        <w:t>306</w:t>
      </w:r>
      <w:r w:rsidRPr="003A21AB">
        <w:rPr>
          <w:sz w:val="28"/>
          <w:szCs w:val="28"/>
          <w:shd w:val="clear" w:color="auto" w:fill="FFFFFF"/>
        </w:rPr>
        <w:t xml:space="preserve"> ресурсоснабжающих организаций, осуществляющих деятельность на территории Красноярского края.</w:t>
      </w:r>
    </w:p>
    <w:p w14:paraId="15F58777" w14:textId="77777777" w:rsidR="009F4B93" w:rsidRPr="003A21AB" w:rsidRDefault="009F4B93" w:rsidP="00496E20">
      <w:pPr>
        <w:autoSpaceDE w:val="0"/>
        <w:autoSpaceDN w:val="0"/>
        <w:adjustRightInd w:val="0"/>
        <w:ind w:firstLine="567"/>
        <w:jc w:val="both"/>
        <w:rPr>
          <w:sz w:val="28"/>
          <w:szCs w:val="28"/>
        </w:rPr>
      </w:pPr>
      <w:r w:rsidRPr="003A21AB">
        <w:rPr>
          <w:sz w:val="28"/>
          <w:szCs w:val="28"/>
        </w:rPr>
        <w:t xml:space="preserve">Жилищный фонд Красноярского края составляет </w:t>
      </w:r>
      <w:r w:rsidRPr="003A21AB">
        <w:rPr>
          <w:b/>
          <w:bCs/>
          <w:sz w:val="28"/>
          <w:szCs w:val="28"/>
        </w:rPr>
        <w:t>426 538</w:t>
      </w:r>
      <w:r w:rsidRPr="003A21AB">
        <w:rPr>
          <w:sz w:val="28"/>
          <w:szCs w:val="28"/>
        </w:rPr>
        <w:t xml:space="preserve"> дома, площадью 75,6 млн. кв. м.</w:t>
      </w:r>
    </w:p>
    <w:p w14:paraId="075A9821" w14:textId="77777777" w:rsidR="009F4B93" w:rsidRPr="003A21AB" w:rsidRDefault="009F4B93" w:rsidP="00496E20">
      <w:pPr>
        <w:autoSpaceDE w:val="0"/>
        <w:autoSpaceDN w:val="0"/>
        <w:adjustRightInd w:val="0"/>
        <w:ind w:firstLine="567"/>
        <w:jc w:val="both"/>
        <w:rPr>
          <w:sz w:val="28"/>
          <w:szCs w:val="28"/>
        </w:rPr>
      </w:pPr>
      <w:r w:rsidRPr="003A21AB">
        <w:rPr>
          <w:sz w:val="28"/>
          <w:szCs w:val="28"/>
        </w:rPr>
        <w:t xml:space="preserve">В Красноярском крае </w:t>
      </w:r>
      <w:r w:rsidRPr="003A21AB">
        <w:rPr>
          <w:b/>
          <w:bCs/>
          <w:sz w:val="28"/>
          <w:szCs w:val="28"/>
        </w:rPr>
        <w:t>601</w:t>
      </w:r>
      <w:r w:rsidRPr="003A21AB">
        <w:rPr>
          <w:sz w:val="28"/>
          <w:szCs w:val="28"/>
        </w:rPr>
        <w:t xml:space="preserve"> действующая лицензия на осуществление деятельности по управлению многоквартирными домами. В реестр лицензий Красноярского края на 31.12.2022 было включено </w:t>
      </w:r>
      <w:r w:rsidRPr="003A21AB">
        <w:rPr>
          <w:b/>
          <w:sz w:val="28"/>
          <w:szCs w:val="28"/>
        </w:rPr>
        <w:t xml:space="preserve">13 106 </w:t>
      </w:r>
      <w:r w:rsidRPr="003A21AB">
        <w:rPr>
          <w:sz w:val="28"/>
          <w:szCs w:val="28"/>
        </w:rPr>
        <w:t xml:space="preserve">многоквартирных домов. Юридическим лицам предоставлено </w:t>
      </w:r>
      <w:r w:rsidRPr="003A21AB">
        <w:rPr>
          <w:b/>
          <w:bCs/>
          <w:sz w:val="28"/>
          <w:szCs w:val="28"/>
        </w:rPr>
        <w:t>50</w:t>
      </w:r>
      <w:r w:rsidRPr="003A21AB">
        <w:rPr>
          <w:sz w:val="28"/>
          <w:szCs w:val="28"/>
        </w:rPr>
        <w:t xml:space="preserve"> лицензий на осуществление предпринимательской деятельности по управлению многоквартирными домами, отказано в предоставлении – </w:t>
      </w:r>
      <w:r w:rsidRPr="003A21AB">
        <w:rPr>
          <w:b/>
          <w:bCs/>
          <w:sz w:val="28"/>
          <w:szCs w:val="28"/>
        </w:rPr>
        <w:t>15</w:t>
      </w:r>
      <w:r w:rsidRPr="003A21AB">
        <w:rPr>
          <w:sz w:val="28"/>
          <w:szCs w:val="28"/>
        </w:rPr>
        <w:t xml:space="preserve">. </w:t>
      </w:r>
    </w:p>
    <w:p w14:paraId="398AF0CC" w14:textId="77777777" w:rsidR="009F4B93" w:rsidRPr="003A21AB" w:rsidRDefault="009F4B93" w:rsidP="00496E20">
      <w:pPr>
        <w:autoSpaceDE w:val="0"/>
        <w:autoSpaceDN w:val="0"/>
        <w:adjustRightInd w:val="0"/>
        <w:ind w:firstLine="567"/>
        <w:jc w:val="both"/>
        <w:rPr>
          <w:rFonts w:eastAsia="Arial"/>
          <w:bCs/>
          <w:sz w:val="28"/>
          <w:szCs w:val="28"/>
          <w:lang w:eastAsia="en-US"/>
        </w:rPr>
      </w:pPr>
      <w:r w:rsidRPr="003A21AB">
        <w:rPr>
          <w:rFonts w:eastAsia="Arial"/>
          <w:sz w:val="28"/>
          <w:szCs w:val="28"/>
          <w:lang w:eastAsia="en-US"/>
        </w:rPr>
        <w:t xml:space="preserve">В целях реализации своих полномочий по осуществлению регионального государственного жилищного надзора и лицензионного контроля проведены проверки и обследования на  </w:t>
      </w:r>
      <w:r w:rsidRPr="003A21AB">
        <w:rPr>
          <w:rFonts w:eastAsia="Arial"/>
          <w:b/>
          <w:bCs/>
          <w:sz w:val="28"/>
          <w:szCs w:val="28"/>
          <w:lang w:eastAsia="en-US"/>
        </w:rPr>
        <w:t>2114</w:t>
      </w:r>
      <w:r w:rsidRPr="003A21AB">
        <w:rPr>
          <w:rFonts w:eastAsia="Arial"/>
          <w:sz w:val="28"/>
          <w:szCs w:val="28"/>
          <w:lang w:eastAsia="en-US"/>
        </w:rPr>
        <w:t xml:space="preserve"> объектах жилищного фонда, обследовано </w:t>
      </w:r>
      <w:r w:rsidRPr="003A21AB">
        <w:rPr>
          <w:rFonts w:eastAsia="Arial"/>
          <w:b/>
          <w:bCs/>
          <w:sz w:val="28"/>
          <w:szCs w:val="28"/>
          <w:lang w:eastAsia="en-US"/>
        </w:rPr>
        <w:t xml:space="preserve">2 785,8 </w:t>
      </w:r>
      <w:r w:rsidRPr="003A21AB">
        <w:rPr>
          <w:rFonts w:eastAsia="Arial"/>
          <w:bCs/>
          <w:sz w:val="28"/>
          <w:szCs w:val="28"/>
          <w:lang w:eastAsia="en-US"/>
        </w:rPr>
        <w:t>тыс.</w:t>
      </w:r>
      <w:r w:rsidRPr="003A21AB">
        <w:rPr>
          <w:rFonts w:eastAsia="Arial"/>
          <w:b/>
          <w:bCs/>
          <w:sz w:val="28"/>
          <w:szCs w:val="28"/>
          <w:lang w:eastAsia="en-US"/>
        </w:rPr>
        <w:t xml:space="preserve"> </w:t>
      </w:r>
      <w:r w:rsidRPr="003A21AB">
        <w:rPr>
          <w:rFonts w:eastAsia="Arial"/>
          <w:bCs/>
          <w:sz w:val="28"/>
          <w:szCs w:val="28"/>
          <w:lang w:eastAsia="en-US"/>
        </w:rPr>
        <w:t>кв. м.</w:t>
      </w:r>
    </w:p>
    <w:p w14:paraId="22448E8A"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xml:space="preserve">Проведено </w:t>
      </w:r>
      <w:r w:rsidRPr="003A21AB">
        <w:rPr>
          <w:rFonts w:eastAsia="Calibri"/>
          <w:b/>
          <w:bCs/>
          <w:sz w:val="28"/>
          <w:szCs w:val="28"/>
          <w:lang w:eastAsia="en-US"/>
        </w:rPr>
        <w:t xml:space="preserve">720 </w:t>
      </w:r>
      <w:r w:rsidRPr="003A21AB">
        <w:rPr>
          <w:rFonts w:eastAsia="Calibri"/>
          <w:sz w:val="28"/>
          <w:szCs w:val="28"/>
          <w:lang w:eastAsia="en-US"/>
        </w:rPr>
        <w:t xml:space="preserve">проверок, 217 профилактических визитов в отношении 203 управляющих организаций. Проведено </w:t>
      </w:r>
      <w:r w:rsidRPr="003A21AB">
        <w:rPr>
          <w:rFonts w:eastAsia="Calibri"/>
          <w:b/>
          <w:bCs/>
          <w:sz w:val="28"/>
          <w:szCs w:val="28"/>
          <w:lang w:eastAsia="en-US"/>
        </w:rPr>
        <w:t>342</w:t>
      </w:r>
      <w:r w:rsidRPr="003A21AB">
        <w:rPr>
          <w:rFonts w:eastAsia="Calibri"/>
          <w:sz w:val="28"/>
          <w:szCs w:val="28"/>
          <w:lang w:eastAsia="en-US"/>
        </w:rPr>
        <w:t xml:space="preserve"> выездных обследований многоквартирных домов.</w:t>
      </w:r>
    </w:p>
    <w:p w14:paraId="3B1D0219" w14:textId="77777777" w:rsidR="009F4B93" w:rsidRPr="003A21AB" w:rsidRDefault="009F4B93" w:rsidP="00496E20">
      <w:pPr>
        <w:autoSpaceDE w:val="0"/>
        <w:autoSpaceDN w:val="0"/>
        <w:adjustRightInd w:val="0"/>
        <w:ind w:firstLine="567"/>
        <w:jc w:val="both"/>
        <w:rPr>
          <w:rFonts w:eastAsia="Calibri"/>
          <w:b/>
          <w:sz w:val="28"/>
          <w:szCs w:val="28"/>
          <w:lang w:eastAsia="en-US"/>
        </w:rPr>
      </w:pPr>
      <w:r w:rsidRPr="003A21AB">
        <w:rPr>
          <w:rFonts w:eastAsia="Calibri"/>
          <w:sz w:val="28"/>
          <w:szCs w:val="28"/>
          <w:lang w:eastAsia="en-US"/>
        </w:rPr>
        <w:t>В ходе проверок выявлено</w:t>
      </w:r>
      <w:r w:rsidRPr="003A21AB">
        <w:rPr>
          <w:rFonts w:eastAsia="Calibri"/>
          <w:b/>
          <w:bCs/>
          <w:sz w:val="28"/>
          <w:szCs w:val="28"/>
          <w:lang w:eastAsia="en-US"/>
        </w:rPr>
        <w:t xml:space="preserve"> 1 460 </w:t>
      </w:r>
      <w:r w:rsidRPr="003A21AB">
        <w:rPr>
          <w:rFonts w:eastAsia="Calibri"/>
          <w:sz w:val="28"/>
          <w:szCs w:val="28"/>
          <w:lang w:eastAsia="en-US"/>
        </w:rPr>
        <w:t>нарушений, в том числе:</w:t>
      </w:r>
    </w:p>
    <w:p w14:paraId="62E65B3C"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b/>
          <w:kern w:val="2"/>
          <w:sz w:val="28"/>
          <w:szCs w:val="28"/>
        </w:rPr>
      </w:pPr>
      <w:r w:rsidRPr="003A21AB">
        <w:rPr>
          <w:b/>
          <w:bCs/>
          <w:kern w:val="2"/>
          <w:sz w:val="28"/>
          <w:szCs w:val="28"/>
        </w:rPr>
        <w:t>729</w:t>
      </w:r>
      <w:r w:rsidRPr="003A21AB">
        <w:rPr>
          <w:kern w:val="2"/>
          <w:sz w:val="28"/>
          <w:szCs w:val="28"/>
        </w:rPr>
        <w:t xml:space="preserve"> нарушения правил и норм технической эксплуатации жилищного фонда;</w:t>
      </w:r>
    </w:p>
    <w:p w14:paraId="3A470B0D"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b/>
          <w:kern w:val="2"/>
          <w:sz w:val="28"/>
          <w:szCs w:val="28"/>
        </w:rPr>
      </w:pPr>
      <w:r w:rsidRPr="003A21AB">
        <w:rPr>
          <w:b/>
          <w:kern w:val="2"/>
          <w:sz w:val="28"/>
          <w:szCs w:val="28"/>
        </w:rPr>
        <w:t xml:space="preserve">185 </w:t>
      </w:r>
      <w:r w:rsidRPr="003A21AB">
        <w:rPr>
          <w:kern w:val="2"/>
          <w:sz w:val="28"/>
          <w:szCs w:val="28"/>
        </w:rPr>
        <w:t>нарушений порядка расчета внесения платы за жилищно-коммунальные услуги;</w:t>
      </w:r>
    </w:p>
    <w:p w14:paraId="527FCE09"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b/>
          <w:kern w:val="2"/>
          <w:sz w:val="28"/>
          <w:szCs w:val="28"/>
        </w:rPr>
      </w:pPr>
      <w:r w:rsidRPr="003A21AB">
        <w:rPr>
          <w:b/>
          <w:kern w:val="2"/>
          <w:sz w:val="28"/>
          <w:szCs w:val="28"/>
        </w:rPr>
        <w:t xml:space="preserve">309 </w:t>
      </w:r>
      <w:r w:rsidRPr="003A21AB">
        <w:rPr>
          <w:kern w:val="2"/>
          <w:sz w:val="28"/>
          <w:szCs w:val="28"/>
        </w:rPr>
        <w:t>нарушений требований законодательства о размещении информации в ГИС ЖКХ;</w:t>
      </w:r>
    </w:p>
    <w:p w14:paraId="0C1000B8"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b/>
          <w:kern w:val="2"/>
          <w:sz w:val="28"/>
          <w:szCs w:val="28"/>
        </w:rPr>
      </w:pPr>
      <w:r w:rsidRPr="003A21AB">
        <w:rPr>
          <w:b/>
          <w:kern w:val="2"/>
          <w:sz w:val="28"/>
          <w:szCs w:val="28"/>
        </w:rPr>
        <w:t xml:space="preserve">33 </w:t>
      </w:r>
      <w:r w:rsidRPr="003A21AB">
        <w:rPr>
          <w:kern w:val="2"/>
          <w:sz w:val="28"/>
          <w:szCs w:val="28"/>
        </w:rPr>
        <w:t>нарушения правил управления многоквартирными домами;</w:t>
      </w:r>
    </w:p>
    <w:p w14:paraId="5CF85754"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kern w:val="2"/>
          <w:sz w:val="28"/>
          <w:szCs w:val="28"/>
        </w:rPr>
      </w:pPr>
      <w:r w:rsidRPr="003A21AB">
        <w:rPr>
          <w:b/>
          <w:kern w:val="2"/>
          <w:sz w:val="28"/>
          <w:szCs w:val="28"/>
        </w:rPr>
        <w:t xml:space="preserve">2 </w:t>
      </w:r>
      <w:r w:rsidRPr="003A21AB">
        <w:rPr>
          <w:kern w:val="2"/>
          <w:sz w:val="28"/>
          <w:szCs w:val="28"/>
        </w:rPr>
        <w:t>нарушения правил технической эксплуатации внутридомового газового оборудования;</w:t>
      </w:r>
    </w:p>
    <w:p w14:paraId="3E3B0C1B"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b/>
          <w:kern w:val="2"/>
          <w:sz w:val="28"/>
          <w:szCs w:val="28"/>
        </w:rPr>
      </w:pPr>
      <w:r w:rsidRPr="003A21AB">
        <w:rPr>
          <w:b/>
          <w:kern w:val="2"/>
          <w:sz w:val="28"/>
          <w:szCs w:val="28"/>
        </w:rPr>
        <w:t xml:space="preserve">7 </w:t>
      </w:r>
      <w:r w:rsidRPr="003A21AB">
        <w:rPr>
          <w:kern w:val="2"/>
          <w:sz w:val="28"/>
          <w:szCs w:val="28"/>
        </w:rPr>
        <w:t>нарушений качества предоставления коммунальных услуг;</w:t>
      </w:r>
    </w:p>
    <w:p w14:paraId="7A4C326F" w14:textId="77777777" w:rsidR="009F4B93" w:rsidRPr="003A21AB" w:rsidRDefault="009F4B93" w:rsidP="00496E20">
      <w:pPr>
        <w:numPr>
          <w:ilvl w:val="0"/>
          <w:numId w:val="16"/>
        </w:numPr>
        <w:tabs>
          <w:tab w:val="num" w:pos="350"/>
          <w:tab w:val="num" w:pos="1484"/>
          <w:tab w:val="num" w:pos="2334"/>
          <w:tab w:val="num" w:pos="3960"/>
        </w:tabs>
        <w:suppressAutoHyphens/>
        <w:ind w:left="0" w:firstLine="567"/>
        <w:contextualSpacing/>
        <w:jc w:val="both"/>
        <w:rPr>
          <w:kern w:val="2"/>
          <w:sz w:val="28"/>
          <w:szCs w:val="28"/>
        </w:rPr>
      </w:pPr>
      <w:r w:rsidRPr="003A21AB">
        <w:rPr>
          <w:b/>
          <w:kern w:val="2"/>
          <w:sz w:val="28"/>
          <w:szCs w:val="28"/>
        </w:rPr>
        <w:t xml:space="preserve">130 </w:t>
      </w:r>
      <w:r w:rsidRPr="003A21AB">
        <w:rPr>
          <w:kern w:val="2"/>
          <w:sz w:val="28"/>
          <w:szCs w:val="28"/>
        </w:rPr>
        <w:t>нарушений в части неисполнения предписаний Службы.</w:t>
      </w:r>
    </w:p>
    <w:p w14:paraId="5837C93B"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xml:space="preserve">На основании выявленных нарушений выдано </w:t>
      </w:r>
      <w:r w:rsidRPr="003A21AB">
        <w:rPr>
          <w:rFonts w:eastAsia="Calibri"/>
          <w:b/>
          <w:sz w:val="28"/>
          <w:szCs w:val="28"/>
          <w:lang w:eastAsia="en-US"/>
        </w:rPr>
        <w:t>462</w:t>
      </w:r>
      <w:r w:rsidRPr="003A21AB">
        <w:rPr>
          <w:rFonts w:eastAsia="Calibri"/>
          <w:sz w:val="28"/>
          <w:szCs w:val="28"/>
          <w:lang w:eastAsia="en-US"/>
        </w:rPr>
        <w:t xml:space="preserve"> предписания.</w:t>
      </w:r>
    </w:p>
    <w:p w14:paraId="6F2FAE7A" w14:textId="77777777" w:rsidR="009F4B93" w:rsidRPr="003A21AB" w:rsidRDefault="009F4B93" w:rsidP="00496E20">
      <w:pPr>
        <w:ind w:firstLine="567"/>
        <w:jc w:val="both"/>
        <w:rPr>
          <w:rFonts w:eastAsia="Calibri"/>
          <w:sz w:val="28"/>
          <w:szCs w:val="28"/>
          <w:lang w:eastAsia="en-US"/>
        </w:rPr>
      </w:pPr>
      <w:r w:rsidRPr="003A21AB">
        <w:rPr>
          <w:rFonts w:eastAsia="Calibri"/>
          <w:sz w:val="28"/>
          <w:szCs w:val="28"/>
          <w:lang w:eastAsia="en-US"/>
        </w:rPr>
        <w:t xml:space="preserve">По фактам нарушения жилищного законодательства возбуждено </w:t>
      </w:r>
      <w:r w:rsidRPr="003A21AB">
        <w:rPr>
          <w:rFonts w:eastAsia="Calibri"/>
          <w:b/>
          <w:bCs/>
          <w:sz w:val="28"/>
          <w:szCs w:val="28"/>
          <w:lang w:eastAsia="en-US"/>
        </w:rPr>
        <w:t xml:space="preserve">815 </w:t>
      </w:r>
      <w:r w:rsidRPr="003A21AB">
        <w:rPr>
          <w:rFonts w:eastAsia="Calibri"/>
          <w:sz w:val="28"/>
          <w:szCs w:val="28"/>
          <w:lang w:eastAsia="en-US"/>
        </w:rPr>
        <w:t>административное дело.</w:t>
      </w:r>
    </w:p>
    <w:p w14:paraId="13457A8E" w14:textId="77777777" w:rsidR="009F4B93" w:rsidRPr="003A21AB" w:rsidRDefault="009F4B93" w:rsidP="00496E20">
      <w:pPr>
        <w:ind w:firstLine="567"/>
        <w:jc w:val="both"/>
        <w:rPr>
          <w:color w:val="000000"/>
          <w:sz w:val="30"/>
          <w:szCs w:val="30"/>
          <w:shd w:val="clear" w:color="auto" w:fill="FFFFFF"/>
        </w:rPr>
      </w:pPr>
      <w:r w:rsidRPr="003A21AB">
        <w:rPr>
          <w:rFonts w:eastAsia="Calibri"/>
          <w:sz w:val="28"/>
          <w:szCs w:val="28"/>
          <w:lang w:eastAsia="en-US"/>
        </w:rPr>
        <w:t xml:space="preserve">Принято </w:t>
      </w:r>
      <w:r w:rsidRPr="003A21AB">
        <w:rPr>
          <w:color w:val="000000"/>
          <w:sz w:val="30"/>
          <w:szCs w:val="30"/>
          <w:shd w:val="clear" w:color="auto" w:fill="FFFFFF"/>
        </w:rPr>
        <w:t>для возбуждения административного производства</w:t>
      </w:r>
      <w:r w:rsidRPr="003A21AB">
        <w:rPr>
          <w:rFonts w:eastAsia="Calibri"/>
          <w:sz w:val="28"/>
          <w:szCs w:val="28"/>
          <w:lang w:eastAsia="en-US"/>
        </w:rPr>
        <w:t xml:space="preserve"> </w:t>
      </w:r>
      <w:r w:rsidRPr="003A21AB">
        <w:rPr>
          <w:b/>
          <w:bCs/>
          <w:color w:val="000000"/>
          <w:sz w:val="30"/>
          <w:szCs w:val="30"/>
          <w:shd w:val="clear" w:color="auto" w:fill="FFFFFF"/>
        </w:rPr>
        <w:t xml:space="preserve">156 </w:t>
      </w:r>
      <w:r w:rsidRPr="003A21AB">
        <w:rPr>
          <w:color w:val="000000"/>
          <w:sz w:val="30"/>
          <w:szCs w:val="30"/>
          <w:shd w:val="clear" w:color="auto" w:fill="FFFFFF"/>
        </w:rPr>
        <w:t>протокола,</w:t>
      </w:r>
      <w:r w:rsidRPr="003A21AB">
        <w:rPr>
          <w:b/>
          <w:bCs/>
          <w:color w:val="000000"/>
          <w:sz w:val="30"/>
          <w:szCs w:val="30"/>
          <w:shd w:val="clear" w:color="auto" w:fill="FFFFFF"/>
        </w:rPr>
        <w:t xml:space="preserve"> </w:t>
      </w:r>
      <w:r w:rsidRPr="003A21AB">
        <w:rPr>
          <w:color w:val="000000"/>
          <w:sz w:val="30"/>
          <w:szCs w:val="30"/>
          <w:shd w:val="clear" w:color="auto" w:fill="FFFFFF"/>
        </w:rPr>
        <w:t xml:space="preserve"> поступивших от органов прокуратуры, по фактам нарушений жилищного законодательства, </w:t>
      </w:r>
      <w:r w:rsidRPr="003A21AB">
        <w:rPr>
          <w:b/>
          <w:bCs/>
          <w:color w:val="000000"/>
          <w:sz w:val="30"/>
          <w:szCs w:val="30"/>
          <w:shd w:val="clear" w:color="auto" w:fill="FFFFFF"/>
        </w:rPr>
        <w:t>110</w:t>
      </w:r>
      <w:r w:rsidRPr="003A21AB">
        <w:rPr>
          <w:rFonts w:eastAsia="Calibri"/>
          <w:sz w:val="28"/>
          <w:szCs w:val="28"/>
          <w:lang w:eastAsia="en-US"/>
        </w:rPr>
        <w:t xml:space="preserve"> протокола, поступивших от полиции по </w:t>
      </w:r>
      <w:r w:rsidRPr="003A21AB">
        <w:rPr>
          <w:rFonts w:eastAsia="Calibri"/>
          <w:sz w:val="28"/>
          <w:szCs w:val="28"/>
          <w:lang w:eastAsia="en-US"/>
        </w:rPr>
        <w:lastRenderedPageBreak/>
        <w:t xml:space="preserve">административному правонарушению, в части нарушения </w:t>
      </w:r>
      <w:r w:rsidRPr="003A21AB">
        <w:rPr>
          <w:color w:val="000000"/>
          <w:sz w:val="30"/>
          <w:szCs w:val="30"/>
          <w:shd w:val="clear" w:color="auto" w:fill="FFFFFF"/>
        </w:rPr>
        <w:t>запрета курения табака, потребления никотин содержащей продукции или использования кальянов на отдельных территориях, в помещениях и на объектах.</w:t>
      </w:r>
    </w:p>
    <w:p w14:paraId="6B7B535A" w14:textId="77777777" w:rsidR="009F4B93" w:rsidRPr="003A21AB" w:rsidRDefault="009F4B93" w:rsidP="00496E20">
      <w:pPr>
        <w:autoSpaceDE w:val="0"/>
        <w:autoSpaceDN w:val="0"/>
        <w:adjustRightInd w:val="0"/>
        <w:ind w:firstLine="567"/>
        <w:jc w:val="both"/>
        <w:rPr>
          <w:sz w:val="28"/>
          <w:szCs w:val="28"/>
        </w:rPr>
      </w:pPr>
      <w:r w:rsidRPr="003A21AB">
        <w:rPr>
          <w:sz w:val="28"/>
          <w:szCs w:val="28"/>
        </w:rPr>
        <w:t>В рамках исполнения предписаний Службы, выданных при осуществлении лицензионного контроля и регионального государственного жилищного надзора:</w:t>
      </w:r>
    </w:p>
    <w:p w14:paraId="7539A59E" w14:textId="77777777" w:rsidR="009F4B93" w:rsidRPr="003A21AB" w:rsidRDefault="009F4B93" w:rsidP="00496E20">
      <w:pPr>
        <w:numPr>
          <w:ilvl w:val="0"/>
          <w:numId w:val="27"/>
        </w:numPr>
        <w:ind w:left="0" w:firstLine="567"/>
        <w:contextualSpacing/>
        <w:jc w:val="both"/>
        <w:rPr>
          <w:color w:val="000000"/>
          <w:sz w:val="28"/>
          <w:szCs w:val="28"/>
        </w:rPr>
      </w:pPr>
      <w:r w:rsidRPr="003A21AB">
        <w:rPr>
          <w:sz w:val="28"/>
          <w:szCs w:val="28"/>
        </w:rPr>
        <w:t xml:space="preserve">установлено </w:t>
      </w:r>
      <w:r w:rsidRPr="003A21AB">
        <w:rPr>
          <w:b/>
          <w:bCs/>
          <w:sz w:val="28"/>
          <w:szCs w:val="28"/>
        </w:rPr>
        <w:t xml:space="preserve">7 </w:t>
      </w:r>
      <w:r w:rsidRPr="003A21AB">
        <w:rPr>
          <w:sz w:val="28"/>
          <w:szCs w:val="28"/>
        </w:rPr>
        <w:t xml:space="preserve">общедомовых </w:t>
      </w:r>
      <w:r w:rsidRPr="003A21AB">
        <w:rPr>
          <w:color w:val="000000"/>
          <w:sz w:val="28"/>
          <w:szCs w:val="28"/>
        </w:rPr>
        <w:t xml:space="preserve">прибора учета, в том числе </w:t>
      </w:r>
      <w:r w:rsidRPr="003A21AB">
        <w:rPr>
          <w:b/>
          <w:bCs/>
          <w:color w:val="000000"/>
          <w:sz w:val="28"/>
          <w:szCs w:val="28"/>
        </w:rPr>
        <w:t>4</w:t>
      </w:r>
      <w:r w:rsidRPr="003A21AB">
        <w:rPr>
          <w:color w:val="000000"/>
          <w:sz w:val="28"/>
          <w:szCs w:val="28"/>
        </w:rPr>
        <w:t xml:space="preserve"> - тепловой энергии, </w:t>
      </w:r>
      <w:r w:rsidRPr="003A21AB">
        <w:rPr>
          <w:b/>
          <w:bCs/>
          <w:color w:val="000000"/>
          <w:sz w:val="28"/>
          <w:szCs w:val="28"/>
        </w:rPr>
        <w:t>2</w:t>
      </w:r>
      <w:r w:rsidRPr="003A21AB">
        <w:rPr>
          <w:color w:val="000000"/>
          <w:sz w:val="28"/>
          <w:szCs w:val="28"/>
        </w:rPr>
        <w:t xml:space="preserve"> - электрической энергии, </w:t>
      </w:r>
      <w:r w:rsidRPr="003A21AB">
        <w:rPr>
          <w:b/>
          <w:bCs/>
          <w:color w:val="000000"/>
          <w:sz w:val="28"/>
          <w:szCs w:val="28"/>
        </w:rPr>
        <w:t>1</w:t>
      </w:r>
      <w:r w:rsidRPr="003A21AB">
        <w:rPr>
          <w:color w:val="000000"/>
          <w:sz w:val="28"/>
          <w:szCs w:val="28"/>
        </w:rPr>
        <w:t xml:space="preserve"> - горячего водоснабжения;</w:t>
      </w:r>
    </w:p>
    <w:p w14:paraId="3F939D67"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восстановлено </w:t>
      </w:r>
      <w:r w:rsidRPr="003A21AB">
        <w:rPr>
          <w:b/>
          <w:bCs/>
          <w:color w:val="000000"/>
          <w:sz w:val="28"/>
          <w:szCs w:val="28"/>
        </w:rPr>
        <w:t xml:space="preserve">193 </w:t>
      </w:r>
      <w:proofErr w:type="spellStart"/>
      <w:r w:rsidRPr="003A21AB">
        <w:rPr>
          <w:color w:val="000000"/>
          <w:sz w:val="28"/>
          <w:szCs w:val="28"/>
        </w:rPr>
        <w:t>м.п</w:t>
      </w:r>
      <w:proofErr w:type="spellEnd"/>
      <w:r w:rsidRPr="003A21AB">
        <w:rPr>
          <w:color w:val="000000"/>
          <w:sz w:val="28"/>
          <w:szCs w:val="28"/>
        </w:rPr>
        <w:t xml:space="preserve">. теплоизоляции внутридомовых инженерных систем, </w:t>
      </w:r>
      <w:r w:rsidRPr="003A21AB">
        <w:rPr>
          <w:b/>
          <w:bCs/>
          <w:color w:val="000000"/>
          <w:sz w:val="28"/>
          <w:szCs w:val="28"/>
        </w:rPr>
        <w:t xml:space="preserve">8,5 </w:t>
      </w:r>
      <w:proofErr w:type="spellStart"/>
      <w:r w:rsidRPr="003A21AB">
        <w:rPr>
          <w:color w:val="000000"/>
          <w:sz w:val="28"/>
          <w:szCs w:val="28"/>
        </w:rPr>
        <w:t>м.п</w:t>
      </w:r>
      <w:proofErr w:type="spellEnd"/>
      <w:r w:rsidRPr="003A21AB">
        <w:rPr>
          <w:color w:val="000000"/>
          <w:sz w:val="28"/>
          <w:szCs w:val="28"/>
        </w:rPr>
        <w:t xml:space="preserve">. трубопроводов системы отопления, </w:t>
      </w:r>
      <w:r w:rsidRPr="003A21AB">
        <w:rPr>
          <w:b/>
          <w:bCs/>
          <w:color w:val="000000"/>
          <w:sz w:val="28"/>
          <w:szCs w:val="28"/>
        </w:rPr>
        <w:t xml:space="preserve">2,5 </w:t>
      </w:r>
      <w:proofErr w:type="spellStart"/>
      <w:r w:rsidRPr="003A21AB">
        <w:rPr>
          <w:color w:val="000000"/>
          <w:sz w:val="28"/>
          <w:szCs w:val="28"/>
        </w:rPr>
        <w:t>м.п</w:t>
      </w:r>
      <w:proofErr w:type="spellEnd"/>
      <w:r w:rsidRPr="003A21AB">
        <w:rPr>
          <w:color w:val="000000"/>
          <w:sz w:val="28"/>
          <w:szCs w:val="28"/>
        </w:rPr>
        <w:t xml:space="preserve">. трубопроводов системы холодного водоснабжения, </w:t>
      </w:r>
      <w:r w:rsidRPr="003A21AB">
        <w:rPr>
          <w:b/>
          <w:bCs/>
          <w:color w:val="000000"/>
          <w:sz w:val="28"/>
          <w:szCs w:val="28"/>
        </w:rPr>
        <w:t>25</w:t>
      </w:r>
      <w:r w:rsidRPr="003A21AB">
        <w:rPr>
          <w:color w:val="000000"/>
          <w:sz w:val="28"/>
          <w:szCs w:val="28"/>
        </w:rPr>
        <w:t xml:space="preserve"> </w:t>
      </w:r>
      <w:proofErr w:type="spellStart"/>
      <w:r w:rsidRPr="003A21AB">
        <w:rPr>
          <w:color w:val="000000"/>
          <w:sz w:val="28"/>
          <w:szCs w:val="28"/>
        </w:rPr>
        <w:t>м.п</w:t>
      </w:r>
      <w:proofErr w:type="spellEnd"/>
      <w:r w:rsidRPr="003A21AB">
        <w:rPr>
          <w:color w:val="000000"/>
          <w:sz w:val="28"/>
          <w:szCs w:val="28"/>
        </w:rPr>
        <w:t>. трубопроводов</w:t>
      </w:r>
      <w:r w:rsidRPr="003A21AB">
        <w:rPr>
          <w:b/>
          <w:bCs/>
          <w:color w:val="000000"/>
          <w:sz w:val="28"/>
          <w:szCs w:val="28"/>
        </w:rPr>
        <w:t xml:space="preserve"> </w:t>
      </w:r>
      <w:r w:rsidRPr="003A21AB">
        <w:rPr>
          <w:color w:val="000000"/>
          <w:sz w:val="28"/>
          <w:szCs w:val="28"/>
        </w:rPr>
        <w:t>системы водоотведения,</w:t>
      </w:r>
      <w:r w:rsidRPr="003A21AB">
        <w:rPr>
          <w:b/>
          <w:bCs/>
          <w:color w:val="000000"/>
          <w:sz w:val="28"/>
          <w:szCs w:val="28"/>
        </w:rPr>
        <w:t xml:space="preserve"> 106,5 </w:t>
      </w:r>
      <w:proofErr w:type="spellStart"/>
      <w:r w:rsidRPr="003A21AB">
        <w:rPr>
          <w:color w:val="000000"/>
          <w:sz w:val="28"/>
          <w:szCs w:val="28"/>
        </w:rPr>
        <w:t>м.п</w:t>
      </w:r>
      <w:proofErr w:type="spellEnd"/>
      <w:r w:rsidRPr="003A21AB">
        <w:rPr>
          <w:color w:val="000000"/>
          <w:sz w:val="28"/>
          <w:szCs w:val="28"/>
        </w:rPr>
        <w:t>. электропроводки систем сетей электроснабжения;</w:t>
      </w:r>
    </w:p>
    <w:p w14:paraId="1D0A4DC4"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выполнен ремонт электропроводки систем электроснабжения распределительных щитов – </w:t>
      </w:r>
      <w:r w:rsidRPr="003A21AB">
        <w:rPr>
          <w:b/>
          <w:bCs/>
          <w:color w:val="000000"/>
          <w:sz w:val="28"/>
          <w:szCs w:val="28"/>
        </w:rPr>
        <w:t>1</w:t>
      </w:r>
      <w:r w:rsidRPr="003A21AB">
        <w:rPr>
          <w:color w:val="000000"/>
          <w:sz w:val="28"/>
          <w:szCs w:val="28"/>
        </w:rPr>
        <w:t xml:space="preserve"> шт.;</w:t>
      </w:r>
    </w:p>
    <w:p w14:paraId="2F560769"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произведена замена </w:t>
      </w:r>
      <w:r w:rsidRPr="003A21AB">
        <w:rPr>
          <w:b/>
          <w:bCs/>
          <w:color w:val="000000"/>
          <w:sz w:val="28"/>
          <w:szCs w:val="28"/>
        </w:rPr>
        <w:t>52</w:t>
      </w:r>
      <w:r w:rsidRPr="003A21AB">
        <w:rPr>
          <w:color w:val="000000"/>
          <w:sz w:val="28"/>
          <w:szCs w:val="28"/>
        </w:rPr>
        <w:t xml:space="preserve"> осветительных приборов;</w:t>
      </w:r>
    </w:p>
    <w:p w14:paraId="12670B42"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выполнен ремонт и замена инженерных сетей: водоотведения (фитинги) – </w:t>
      </w:r>
      <w:r w:rsidRPr="003A21AB">
        <w:rPr>
          <w:b/>
          <w:bCs/>
          <w:color w:val="000000"/>
          <w:sz w:val="28"/>
          <w:szCs w:val="28"/>
        </w:rPr>
        <w:t xml:space="preserve">6 </w:t>
      </w:r>
      <w:proofErr w:type="spellStart"/>
      <w:r w:rsidRPr="003A21AB">
        <w:rPr>
          <w:color w:val="000000"/>
          <w:sz w:val="28"/>
          <w:szCs w:val="28"/>
        </w:rPr>
        <w:t>шт</w:t>
      </w:r>
      <w:proofErr w:type="spellEnd"/>
      <w:r w:rsidRPr="003A21AB">
        <w:rPr>
          <w:color w:val="000000"/>
          <w:sz w:val="28"/>
          <w:szCs w:val="28"/>
        </w:rPr>
        <w:t>,</w:t>
      </w:r>
      <w:r w:rsidRPr="003A21AB">
        <w:t xml:space="preserve"> </w:t>
      </w:r>
      <w:r w:rsidRPr="003A21AB">
        <w:rPr>
          <w:color w:val="000000"/>
          <w:sz w:val="28"/>
          <w:szCs w:val="28"/>
        </w:rPr>
        <w:t xml:space="preserve">горячего и холодного водоснабжения (запорной арматуры)- </w:t>
      </w:r>
      <w:r w:rsidRPr="003A21AB">
        <w:rPr>
          <w:b/>
          <w:bCs/>
          <w:color w:val="000000"/>
          <w:sz w:val="28"/>
          <w:szCs w:val="28"/>
        </w:rPr>
        <w:t>6</w:t>
      </w:r>
      <w:r w:rsidRPr="003A21AB">
        <w:rPr>
          <w:color w:val="000000"/>
          <w:sz w:val="28"/>
          <w:szCs w:val="28"/>
        </w:rPr>
        <w:t xml:space="preserve"> </w:t>
      </w:r>
      <w:proofErr w:type="spellStart"/>
      <w:r w:rsidRPr="003A21AB">
        <w:rPr>
          <w:color w:val="000000"/>
          <w:sz w:val="28"/>
          <w:szCs w:val="28"/>
        </w:rPr>
        <w:t>шт</w:t>
      </w:r>
      <w:proofErr w:type="spellEnd"/>
      <w:r w:rsidRPr="003A21AB">
        <w:rPr>
          <w:color w:val="000000"/>
          <w:sz w:val="28"/>
          <w:szCs w:val="28"/>
        </w:rPr>
        <w:t xml:space="preserve">, системы отопления (отопительных приборов) – </w:t>
      </w:r>
      <w:r w:rsidRPr="003A21AB">
        <w:rPr>
          <w:b/>
          <w:bCs/>
          <w:color w:val="000000"/>
          <w:sz w:val="28"/>
          <w:szCs w:val="28"/>
        </w:rPr>
        <w:t>4</w:t>
      </w:r>
      <w:r w:rsidRPr="003A21AB">
        <w:rPr>
          <w:color w:val="000000"/>
          <w:sz w:val="28"/>
          <w:szCs w:val="28"/>
        </w:rPr>
        <w:t xml:space="preserve"> шт.;</w:t>
      </w:r>
    </w:p>
    <w:p w14:paraId="16279ABA"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 ремонт </w:t>
      </w:r>
      <w:r w:rsidRPr="003A21AB">
        <w:rPr>
          <w:b/>
          <w:bCs/>
          <w:color w:val="000000"/>
          <w:sz w:val="28"/>
          <w:szCs w:val="28"/>
        </w:rPr>
        <w:t>1</w:t>
      </w:r>
      <w:r w:rsidRPr="003A21AB">
        <w:rPr>
          <w:color w:val="000000"/>
          <w:sz w:val="28"/>
          <w:szCs w:val="28"/>
        </w:rPr>
        <w:t xml:space="preserve"> лифта;</w:t>
      </w:r>
    </w:p>
    <w:p w14:paraId="08678A72"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 ремонт </w:t>
      </w:r>
      <w:r w:rsidRPr="003A21AB">
        <w:rPr>
          <w:b/>
          <w:bCs/>
          <w:color w:val="000000"/>
          <w:sz w:val="28"/>
          <w:szCs w:val="28"/>
        </w:rPr>
        <w:t>7</w:t>
      </w:r>
      <w:r w:rsidRPr="003A21AB">
        <w:rPr>
          <w:color w:val="000000"/>
          <w:sz w:val="28"/>
          <w:szCs w:val="28"/>
        </w:rPr>
        <w:t xml:space="preserve"> подъездов;</w:t>
      </w:r>
    </w:p>
    <w:p w14:paraId="0736E5B9"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на </w:t>
      </w:r>
      <w:r w:rsidRPr="003A21AB">
        <w:rPr>
          <w:b/>
          <w:bCs/>
          <w:color w:val="000000"/>
          <w:sz w:val="28"/>
          <w:szCs w:val="28"/>
        </w:rPr>
        <w:t>1</w:t>
      </w:r>
      <w:r w:rsidRPr="003A21AB">
        <w:rPr>
          <w:color w:val="000000"/>
          <w:sz w:val="28"/>
          <w:szCs w:val="28"/>
        </w:rPr>
        <w:t xml:space="preserve"> многоквартирном доме выполнен ремонт системы водоотведения;</w:t>
      </w:r>
    </w:p>
    <w:p w14:paraId="6017A76C"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 ремонт </w:t>
      </w:r>
      <w:r w:rsidRPr="003A21AB">
        <w:rPr>
          <w:b/>
          <w:bCs/>
          <w:color w:val="000000"/>
          <w:sz w:val="28"/>
          <w:szCs w:val="28"/>
        </w:rPr>
        <w:t xml:space="preserve">444,9 </w:t>
      </w:r>
      <w:proofErr w:type="spellStart"/>
      <w:r w:rsidRPr="003A21AB">
        <w:rPr>
          <w:bCs/>
          <w:color w:val="000000"/>
          <w:sz w:val="28"/>
          <w:szCs w:val="28"/>
        </w:rPr>
        <w:t>м</w:t>
      </w:r>
      <w:r w:rsidRPr="003A21AB">
        <w:rPr>
          <w:color w:val="000000"/>
          <w:sz w:val="28"/>
          <w:szCs w:val="28"/>
        </w:rPr>
        <w:t>.п</w:t>
      </w:r>
      <w:proofErr w:type="spellEnd"/>
      <w:r w:rsidRPr="003A21AB">
        <w:rPr>
          <w:color w:val="000000"/>
          <w:sz w:val="28"/>
          <w:szCs w:val="28"/>
        </w:rPr>
        <w:t>. межпанельных швов зданий;</w:t>
      </w:r>
    </w:p>
    <w:p w14:paraId="067EC370"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на </w:t>
      </w:r>
      <w:r w:rsidRPr="003A21AB">
        <w:rPr>
          <w:b/>
          <w:bCs/>
          <w:color w:val="000000"/>
          <w:sz w:val="28"/>
          <w:szCs w:val="28"/>
        </w:rPr>
        <w:t xml:space="preserve">9 </w:t>
      </w:r>
      <w:r w:rsidRPr="003A21AB">
        <w:rPr>
          <w:bCs/>
          <w:color w:val="000000"/>
          <w:sz w:val="28"/>
          <w:szCs w:val="28"/>
        </w:rPr>
        <w:t>кв.м.</w:t>
      </w:r>
      <w:r w:rsidRPr="003A21AB">
        <w:rPr>
          <w:color w:val="000000"/>
          <w:sz w:val="28"/>
          <w:szCs w:val="28"/>
        </w:rPr>
        <w:t xml:space="preserve"> проведен ремонт ограждающих конструкций локальных разрушений стен;</w:t>
      </w:r>
    </w:p>
    <w:p w14:paraId="481C5410"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произведена замена и ремонт теплового контура зданий, утепление контура проемов, чердачных перекрытий на </w:t>
      </w:r>
      <w:r w:rsidRPr="003A21AB">
        <w:rPr>
          <w:b/>
          <w:bCs/>
          <w:color w:val="000000"/>
          <w:sz w:val="28"/>
          <w:szCs w:val="28"/>
        </w:rPr>
        <w:t>41,2</w:t>
      </w:r>
      <w:r w:rsidRPr="003A21AB">
        <w:rPr>
          <w:bCs/>
          <w:color w:val="000000"/>
          <w:sz w:val="28"/>
          <w:szCs w:val="28"/>
        </w:rPr>
        <w:t xml:space="preserve"> кв.м.</w:t>
      </w:r>
      <w:r w:rsidRPr="003A21AB">
        <w:rPr>
          <w:color w:val="000000"/>
          <w:sz w:val="28"/>
          <w:szCs w:val="28"/>
        </w:rPr>
        <w:t>;</w:t>
      </w:r>
    </w:p>
    <w:p w14:paraId="01D1C262"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 ремонт и восстановление фундамента – </w:t>
      </w:r>
      <w:r w:rsidRPr="003A21AB">
        <w:rPr>
          <w:b/>
          <w:bCs/>
          <w:color w:val="000000"/>
          <w:sz w:val="28"/>
          <w:szCs w:val="28"/>
        </w:rPr>
        <w:t>24,3</w:t>
      </w:r>
      <w:r w:rsidRPr="003A21AB">
        <w:rPr>
          <w:color w:val="000000"/>
          <w:sz w:val="28"/>
          <w:szCs w:val="28"/>
        </w:rPr>
        <w:t xml:space="preserve"> </w:t>
      </w:r>
      <w:r w:rsidRPr="003A21AB">
        <w:rPr>
          <w:bCs/>
          <w:color w:val="000000"/>
          <w:sz w:val="28"/>
          <w:szCs w:val="28"/>
        </w:rPr>
        <w:t>кв.м.</w:t>
      </w:r>
      <w:r w:rsidRPr="003A21AB">
        <w:rPr>
          <w:color w:val="000000"/>
          <w:sz w:val="28"/>
          <w:szCs w:val="28"/>
        </w:rPr>
        <w:t xml:space="preserve">; </w:t>
      </w:r>
    </w:p>
    <w:p w14:paraId="671AD189"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выполнен ремонт кровли - на </w:t>
      </w:r>
      <w:r w:rsidRPr="003A21AB">
        <w:rPr>
          <w:b/>
          <w:bCs/>
          <w:color w:val="000000"/>
          <w:sz w:val="28"/>
          <w:szCs w:val="28"/>
        </w:rPr>
        <w:t xml:space="preserve">147 </w:t>
      </w:r>
      <w:r w:rsidRPr="003A21AB">
        <w:rPr>
          <w:bCs/>
          <w:color w:val="000000"/>
          <w:sz w:val="28"/>
          <w:szCs w:val="28"/>
        </w:rPr>
        <w:t>кв.м.</w:t>
      </w:r>
      <w:r w:rsidRPr="003A21AB">
        <w:rPr>
          <w:color w:val="000000"/>
          <w:sz w:val="28"/>
          <w:szCs w:val="28"/>
        </w:rPr>
        <w:t>;</w:t>
      </w:r>
    </w:p>
    <w:p w14:paraId="0AE56DDC"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 ремонт и прочистка вентиляционных систем – </w:t>
      </w:r>
      <w:r w:rsidRPr="003A21AB">
        <w:rPr>
          <w:b/>
          <w:bCs/>
          <w:color w:val="000000"/>
          <w:sz w:val="28"/>
          <w:szCs w:val="28"/>
        </w:rPr>
        <w:t>23</w:t>
      </w:r>
      <w:r w:rsidRPr="003A21AB">
        <w:rPr>
          <w:color w:val="000000"/>
          <w:sz w:val="28"/>
          <w:szCs w:val="28"/>
        </w:rPr>
        <w:t xml:space="preserve"> шт., выполнен ремонт оголовков вентиляционных шахт – </w:t>
      </w:r>
      <w:r w:rsidRPr="003A21AB">
        <w:rPr>
          <w:b/>
          <w:bCs/>
          <w:color w:val="000000"/>
          <w:sz w:val="28"/>
          <w:szCs w:val="28"/>
        </w:rPr>
        <w:t>2</w:t>
      </w:r>
      <w:r w:rsidRPr="003A21AB">
        <w:rPr>
          <w:color w:val="000000"/>
          <w:sz w:val="28"/>
          <w:szCs w:val="28"/>
        </w:rPr>
        <w:t xml:space="preserve"> шт.; </w:t>
      </w:r>
    </w:p>
    <w:p w14:paraId="1EB4496C"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выполнена замена и ремонт теплового контура зданий: заполнений дверных проемов - </w:t>
      </w:r>
      <w:r w:rsidRPr="003A21AB">
        <w:rPr>
          <w:b/>
          <w:bCs/>
          <w:color w:val="000000"/>
          <w:sz w:val="28"/>
          <w:szCs w:val="28"/>
        </w:rPr>
        <w:t xml:space="preserve">16 </w:t>
      </w:r>
      <w:r w:rsidRPr="003A21AB">
        <w:rPr>
          <w:color w:val="000000"/>
          <w:sz w:val="28"/>
          <w:szCs w:val="28"/>
        </w:rPr>
        <w:t xml:space="preserve">шт., заполнений оконных проемов – </w:t>
      </w:r>
      <w:r w:rsidRPr="003A21AB">
        <w:rPr>
          <w:b/>
          <w:bCs/>
          <w:color w:val="000000"/>
          <w:sz w:val="28"/>
          <w:szCs w:val="28"/>
        </w:rPr>
        <w:t>26,2</w:t>
      </w:r>
      <w:r w:rsidRPr="003A21AB">
        <w:rPr>
          <w:color w:val="000000"/>
          <w:sz w:val="28"/>
          <w:szCs w:val="28"/>
        </w:rPr>
        <w:t xml:space="preserve"> </w:t>
      </w:r>
      <w:r w:rsidRPr="003A21AB">
        <w:rPr>
          <w:bCs/>
          <w:color w:val="000000"/>
          <w:sz w:val="28"/>
          <w:szCs w:val="28"/>
        </w:rPr>
        <w:t>кв.м.</w:t>
      </w:r>
      <w:r w:rsidRPr="003A21AB">
        <w:rPr>
          <w:color w:val="000000"/>
          <w:sz w:val="28"/>
          <w:szCs w:val="28"/>
        </w:rPr>
        <w:t>;</w:t>
      </w:r>
    </w:p>
    <w:p w14:paraId="05716611"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произведен ремонт и замена противопожарного оборудования на 1 многоквартирном доме;</w:t>
      </w:r>
    </w:p>
    <w:p w14:paraId="6A6545A2"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восстановлено </w:t>
      </w:r>
      <w:r w:rsidRPr="003A21AB">
        <w:rPr>
          <w:b/>
          <w:bCs/>
          <w:color w:val="000000"/>
          <w:sz w:val="28"/>
          <w:szCs w:val="28"/>
        </w:rPr>
        <w:t xml:space="preserve">99 </w:t>
      </w:r>
      <w:r w:rsidRPr="003A21AB">
        <w:rPr>
          <w:bCs/>
          <w:color w:val="000000"/>
          <w:sz w:val="28"/>
          <w:szCs w:val="28"/>
        </w:rPr>
        <w:t xml:space="preserve">кв.м. </w:t>
      </w:r>
      <w:r w:rsidRPr="003A21AB">
        <w:rPr>
          <w:color w:val="000000"/>
          <w:sz w:val="28"/>
          <w:szCs w:val="28"/>
        </w:rPr>
        <w:t>отмосток;</w:t>
      </w:r>
    </w:p>
    <w:p w14:paraId="4A2D3F2D"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произведен ремонт </w:t>
      </w:r>
      <w:r w:rsidRPr="003A21AB">
        <w:rPr>
          <w:b/>
          <w:bCs/>
          <w:color w:val="000000"/>
          <w:sz w:val="28"/>
          <w:szCs w:val="28"/>
        </w:rPr>
        <w:t>5</w:t>
      </w:r>
      <w:r w:rsidRPr="003A21AB">
        <w:rPr>
          <w:color w:val="000000"/>
          <w:sz w:val="28"/>
          <w:szCs w:val="28"/>
        </w:rPr>
        <w:t xml:space="preserve"> мусоропроводов;</w:t>
      </w:r>
    </w:p>
    <w:p w14:paraId="44DD8DB2" w14:textId="77777777" w:rsidR="009F4B93" w:rsidRPr="003A21AB" w:rsidRDefault="009F4B93" w:rsidP="00496E20">
      <w:pPr>
        <w:numPr>
          <w:ilvl w:val="0"/>
          <w:numId w:val="27"/>
        </w:numPr>
        <w:ind w:left="0" w:firstLine="567"/>
        <w:contextualSpacing/>
        <w:jc w:val="both"/>
        <w:rPr>
          <w:color w:val="000000"/>
          <w:sz w:val="28"/>
          <w:szCs w:val="28"/>
        </w:rPr>
      </w:pPr>
      <w:r w:rsidRPr="003A21AB">
        <w:rPr>
          <w:color w:val="000000"/>
          <w:sz w:val="28"/>
          <w:szCs w:val="28"/>
        </w:rPr>
        <w:t xml:space="preserve">на </w:t>
      </w:r>
      <w:r w:rsidRPr="003A21AB">
        <w:rPr>
          <w:b/>
          <w:bCs/>
          <w:color w:val="000000"/>
          <w:sz w:val="28"/>
          <w:szCs w:val="28"/>
        </w:rPr>
        <w:t>17</w:t>
      </w:r>
      <w:r w:rsidRPr="003A21AB">
        <w:rPr>
          <w:color w:val="000000"/>
          <w:sz w:val="28"/>
          <w:szCs w:val="28"/>
        </w:rPr>
        <w:t xml:space="preserve"> многоквартирных домах произведена очистка подвалов, чердаков и придомовой территории от мусора и грязи; </w:t>
      </w:r>
    </w:p>
    <w:p w14:paraId="0291B22C" w14:textId="77777777" w:rsidR="009F4B93" w:rsidRPr="003A21AB" w:rsidRDefault="009F4B93" w:rsidP="00496E20">
      <w:pPr>
        <w:ind w:firstLine="567"/>
        <w:jc w:val="both"/>
        <w:rPr>
          <w:rFonts w:eastAsia="Calibri"/>
          <w:sz w:val="28"/>
          <w:szCs w:val="28"/>
          <w:lang w:eastAsia="en-US"/>
        </w:rPr>
      </w:pPr>
      <w:r w:rsidRPr="003A21AB">
        <w:rPr>
          <w:color w:val="000000"/>
          <w:sz w:val="28"/>
          <w:szCs w:val="28"/>
        </w:rPr>
        <w:t xml:space="preserve">- выполнен перерасчет денежных средств по </w:t>
      </w:r>
      <w:r w:rsidRPr="003A21AB">
        <w:rPr>
          <w:b/>
          <w:bCs/>
          <w:color w:val="000000"/>
          <w:sz w:val="28"/>
          <w:szCs w:val="28"/>
        </w:rPr>
        <w:t>842</w:t>
      </w:r>
      <w:r w:rsidRPr="003A21AB">
        <w:rPr>
          <w:color w:val="000000"/>
          <w:sz w:val="28"/>
          <w:szCs w:val="28"/>
        </w:rPr>
        <w:t xml:space="preserve"> жилым помещениям в многоквартирных домах: возвращено </w:t>
      </w:r>
      <w:r w:rsidRPr="003A21AB">
        <w:rPr>
          <w:b/>
          <w:bCs/>
          <w:color w:val="000000"/>
          <w:sz w:val="28"/>
          <w:szCs w:val="28"/>
        </w:rPr>
        <w:t>1192,6</w:t>
      </w:r>
      <w:r w:rsidRPr="003A21AB">
        <w:rPr>
          <w:color w:val="000000"/>
          <w:sz w:val="28"/>
          <w:szCs w:val="28"/>
        </w:rPr>
        <w:t xml:space="preserve"> тыс. руб., доначислено – </w:t>
      </w:r>
      <w:r w:rsidRPr="003A21AB">
        <w:rPr>
          <w:b/>
          <w:bCs/>
          <w:color w:val="000000"/>
          <w:sz w:val="28"/>
          <w:szCs w:val="28"/>
        </w:rPr>
        <w:t>94,8</w:t>
      </w:r>
      <w:r w:rsidRPr="003A21AB">
        <w:rPr>
          <w:color w:val="000000"/>
          <w:sz w:val="28"/>
          <w:szCs w:val="28"/>
        </w:rPr>
        <w:t xml:space="preserve"> тыс. руб.</w:t>
      </w:r>
    </w:p>
    <w:p w14:paraId="2A6CE08F"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xml:space="preserve">При рассмотрении поступивших обращений и жалоб по вопросам на некачественное предоставление жилищно-коммунальных услуг выдано </w:t>
      </w:r>
      <w:r w:rsidRPr="003A21AB">
        <w:rPr>
          <w:rFonts w:eastAsia="Calibri"/>
          <w:b/>
          <w:bCs/>
          <w:sz w:val="28"/>
          <w:szCs w:val="28"/>
          <w:lang w:eastAsia="en-US"/>
        </w:rPr>
        <w:t xml:space="preserve">4 754 </w:t>
      </w:r>
      <w:r w:rsidRPr="003A21AB">
        <w:rPr>
          <w:rFonts w:eastAsia="Calibri"/>
          <w:sz w:val="28"/>
          <w:szCs w:val="28"/>
          <w:lang w:eastAsia="en-US"/>
        </w:rPr>
        <w:t xml:space="preserve">предостережения о недопустимости нарушений обязательных требований. За </w:t>
      </w:r>
      <w:r w:rsidRPr="003A21AB">
        <w:rPr>
          <w:rFonts w:eastAsia="Calibri"/>
          <w:sz w:val="28"/>
          <w:szCs w:val="28"/>
          <w:lang w:eastAsia="en-US"/>
        </w:rPr>
        <w:lastRenderedPageBreak/>
        <w:t xml:space="preserve">отчетный период Службой рассмотрено </w:t>
      </w:r>
      <w:r w:rsidRPr="003A21AB">
        <w:rPr>
          <w:rFonts w:eastAsia="Calibri"/>
          <w:b/>
          <w:bCs/>
          <w:sz w:val="28"/>
          <w:szCs w:val="28"/>
          <w:lang w:eastAsia="en-US"/>
        </w:rPr>
        <w:t xml:space="preserve">1415 </w:t>
      </w:r>
      <w:r w:rsidRPr="003A21AB">
        <w:rPr>
          <w:rFonts w:eastAsia="Calibri"/>
          <w:sz w:val="28"/>
          <w:szCs w:val="28"/>
          <w:lang w:eastAsia="en-US"/>
        </w:rPr>
        <w:t xml:space="preserve">писем с информацией об устранении и недопущении нарушений, </w:t>
      </w:r>
      <w:r w:rsidRPr="003A21AB">
        <w:rPr>
          <w:rFonts w:eastAsia="Calibri"/>
          <w:b/>
          <w:bCs/>
          <w:sz w:val="28"/>
          <w:szCs w:val="28"/>
          <w:lang w:eastAsia="en-US"/>
        </w:rPr>
        <w:t>110</w:t>
      </w:r>
      <w:r w:rsidRPr="003A21AB">
        <w:rPr>
          <w:rFonts w:eastAsia="Calibri"/>
          <w:sz w:val="28"/>
          <w:szCs w:val="28"/>
          <w:lang w:eastAsia="en-US"/>
        </w:rPr>
        <w:t xml:space="preserve"> писем – о возражениях по полученным предостережениям. </w:t>
      </w:r>
    </w:p>
    <w:p w14:paraId="2DEF85A0"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Основные нарушения, по которым выданы предостережения:</w:t>
      </w:r>
    </w:p>
    <w:p w14:paraId="58E61407"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xml:space="preserve">- 4074 </w:t>
      </w:r>
      <w:r w:rsidRPr="003A21AB">
        <w:rPr>
          <w:kern w:val="2"/>
          <w:sz w:val="28"/>
          <w:szCs w:val="28"/>
        </w:rPr>
        <w:t>нарушения по содержанию, выполнению работ по ремонту многоквартирных домов;</w:t>
      </w:r>
    </w:p>
    <w:p w14:paraId="0D9B46A2" w14:textId="77777777" w:rsidR="009F4B93" w:rsidRPr="003A21AB" w:rsidRDefault="009F4B93" w:rsidP="00496E20">
      <w:pPr>
        <w:autoSpaceDE w:val="0"/>
        <w:autoSpaceDN w:val="0"/>
        <w:adjustRightInd w:val="0"/>
        <w:ind w:firstLine="567"/>
        <w:jc w:val="both"/>
        <w:rPr>
          <w:kern w:val="2"/>
          <w:sz w:val="28"/>
          <w:szCs w:val="28"/>
        </w:rPr>
      </w:pPr>
      <w:r w:rsidRPr="003A21AB">
        <w:rPr>
          <w:rFonts w:eastAsia="Calibri"/>
          <w:sz w:val="28"/>
          <w:szCs w:val="28"/>
          <w:lang w:eastAsia="en-US"/>
        </w:rPr>
        <w:t xml:space="preserve">- 822 </w:t>
      </w:r>
      <w:r w:rsidRPr="003A21AB">
        <w:rPr>
          <w:kern w:val="2"/>
          <w:sz w:val="28"/>
          <w:szCs w:val="28"/>
        </w:rPr>
        <w:t>нарушения порядка расчета внесения платы за жилищно-коммунальные услуги;</w:t>
      </w:r>
    </w:p>
    <w:p w14:paraId="18F17285" w14:textId="77777777" w:rsidR="009F4B93" w:rsidRPr="003A21AB" w:rsidRDefault="009F4B93" w:rsidP="00496E20">
      <w:pPr>
        <w:autoSpaceDE w:val="0"/>
        <w:autoSpaceDN w:val="0"/>
        <w:adjustRightInd w:val="0"/>
        <w:ind w:firstLine="567"/>
        <w:jc w:val="both"/>
        <w:rPr>
          <w:kern w:val="2"/>
          <w:sz w:val="28"/>
          <w:szCs w:val="28"/>
        </w:rPr>
      </w:pPr>
      <w:r w:rsidRPr="003A21AB">
        <w:rPr>
          <w:kern w:val="2"/>
          <w:sz w:val="28"/>
          <w:szCs w:val="28"/>
        </w:rPr>
        <w:t>- 1 337 нарушений правил управления многоквартирными домами;</w:t>
      </w:r>
    </w:p>
    <w:p w14:paraId="01C31E9A" w14:textId="77777777" w:rsidR="009F4B93" w:rsidRPr="003A21AB" w:rsidRDefault="009F4B93" w:rsidP="00496E20">
      <w:pPr>
        <w:autoSpaceDE w:val="0"/>
        <w:autoSpaceDN w:val="0"/>
        <w:adjustRightInd w:val="0"/>
        <w:ind w:firstLine="567"/>
        <w:jc w:val="both"/>
        <w:rPr>
          <w:kern w:val="2"/>
          <w:sz w:val="28"/>
          <w:szCs w:val="28"/>
        </w:rPr>
      </w:pPr>
      <w:r w:rsidRPr="003A21AB">
        <w:rPr>
          <w:kern w:val="2"/>
          <w:sz w:val="28"/>
          <w:szCs w:val="28"/>
        </w:rPr>
        <w:t>- 300 нарушений качества предоставления коммунальных услуг;</w:t>
      </w:r>
    </w:p>
    <w:p w14:paraId="3579BBF5"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-343 нарушения в работе по организации работы с твердыми коммунальными отходами, их сбору и вывозу;</w:t>
      </w:r>
    </w:p>
    <w:p w14:paraId="1A2C80D2"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- 474 нарушения эксплуатации дворовых территорий;</w:t>
      </w:r>
    </w:p>
    <w:p w14:paraId="3856C877"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- 158 грубых нарушений лицензионных требований;</w:t>
      </w:r>
    </w:p>
    <w:p w14:paraId="74553E57"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- 468 нарушений обязательных требований по энергосбережению в жилищном фонде;</w:t>
      </w:r>
    </w:p>
    <w:p w14:paraId="054589E4"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- 19 нарушений эксплуатации внутридомового газового оборудования;</w:t>
      </w:r>
    </w:p>
    <w:p w14:paraId="57C7B416"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- 107 нарушений в организации и выполнении капитального ремонта многоквартирных домов;</w:t>
      </w:r>
    </w:p>
    <w:p w14:paraId="23549C0A" w14:textId="77777777" w:rsidR="009F4B93" w:rsidRPr="003A21AB" w:rsidRDefault="009F4B93" w:rsidP="00496E20">
      <w:pPr>
        <w:autoSpaceDE w:val="0"/>
        <w:autoSpaceDN w:val="0"/>
        <w:adjustRightInd w:val="0"/>
        <w:ind w:firstLine="567"/>
        <w:jc w:val="both"/>
        <w:rPr>
          <w:rFonts w:eastAsia="Calibri"/>
          <w:sz w:val="28"/>
          <w:szCs w:val="28"/>
          <w:lang w:eastAsia="en-US"/>
        </w:rPr>
      </w:pPr>
      <w:r w:rsidRPr="003A21AB">
        <w:rPr>
          <w:rFonts w:eastAsia="Calibri"/>
          <w:sz w:val="28"/>
          <w:szCs w:val="28"/>
          <w:lang w:eastAsia="en-US"/>
        </w:rPr>
        <w:t xml:space="preserve">- 18 нарушений при эксплуатации лифтового оборудования. </w:t>
      </w:r>
    </w:p>
    <w:p w14:paraId="7FF3029F" w14:textId="77777777" w:rsidR="009F4B93" w:rsidRPr="003A21AB" w:rsidRDefault="009F4B93" w:rsidP="00496E20">
      <w:pPr>
        <w:ind w:firstLine="567"/>
        <w:jc w:val="both"/>
        <w:rPr>
          <w:rFonts w:eastAsia="Calibri"/>
          <w:sz w:val="28"/>
          <w:szCs w:val="28"/>
          <w:lang w:eastAsia="en-US"/>
        </w:rPr>
      </w:pPr>
      <w:r w:rsidRPr="003A21AB">
        <w:rPr>
          <w:rFonts w:eastAsia="Calibri"/>
          <w:sz w:val="28"/>
          <w:szCs w:val="28"/>
          <w:lang w:eastAsia="en-US"/>
        </w:rPr>
        <w:t xml:space="preserve">В рамках проведения осмотра принадлежащих юридическому лицу помещений, территорий и находящихся там вещей и документов на предмет соблюдения работодателями превентивных мер, направленных на предупреждение распространения коронавирусной инфекции, вызванной 2019-nCoV, проведено </w:t>
      </w:r>
      <w:r w:rsidRPr="003A21AB">
        <w:rPr>
          <w:rFonts w:eastAsia="Calibri"/>
          <w:b/>
          <w:bCs/>
          <w:sz w:val="28"/>
          <w:szCs w:val="28"/>
          <w:lang w:eastAsia="en-US"/>
        </w:rPr>
        <w:t xml:space="preserve">16 </w:t>
      </w:r>
      <w:r w:rsidRPr="003A21AB">
        <w:rPr>
          <w:rFonts w:eastAsia="Calibri"/>
          <w:sz w:val="28"/>
          <w:szCs w:val="28"/>
          <w:lang w:eastAsia="en-US"/>
        </w:rPr>
        <w:t xml:space="preserve">проверок, составлено </w:t>
      </w:r>
      <w:r w:rsidRPr="003A21AB">
        <w:rPr>
          <w:rFonts w:eastAsia="Calibri"/>
          <w:b/>
          <w:bCs/>
          <w:sz w:val="28"/>
          <w:szCs w:val="28"/>
          <w:lang w:eastAsia="en-US"/>
        </w:rPr>
        <w:t xml:space="preserve">14 </w:t>
      </w:r>
      <w:r w:rsidRPr="003A21AB">
        <w:rPr>
          <w:rFonts w:eastAsia="Calibri"/>
          <w:sz w:val="28"/>
          <w:szCs w:val="28"/>
          <w:lang w:eastAsia="en-US"/>
        </w:rPr>
        <w:t>протоколов об административных правонарушениях по ч. 1 ст. 20.6.1 КоАП РФ.</w:t>
      </w:r>
    </w:p>
    <w:p w14:paraId="28B8898C" w14:textId="77777777" w:rsidR="009F4B93" w:rsidRPr="003A21AB" w:rsidRDefault="009F4B93" w:rsidP="00496E20">
      <w:pPr>
        <w:ind w:firstLine="567"/>
        <w:jc w:val="both"/>
        <w:rPr>
          <w:sz w:val="28"/>
          <w:szCs w:val="28"/>
        </w:rPr>
      </w:pPr>
      <w:r w:rsidRPr="003A21AB">
        <w:rPr>
          <w:rFonts w:eastAsia="Calibri"/>
          <w:sz w:val="28"/>
          <w:szCs w:val="28"/>
          <w:lang w:eastAsia="en-US"/>
        </w:rPr>
        <w:t xml:space="preserve">Инспекторами Службы принято участие в </w:t>
      </w:r>
      <w:r w:rsidRPr="003A21AB">
        <w:rPr>
          <w:rFonts w:eastAsia="Calibri"/>
          <w:b/>
          <w:bCs/>
          <w:sz w:val="28"/>
          <w:szCs w:val="28"/>
          <w:lang w:eastAsia="en-US"/>
        </w:rPr>
        <w:t>195</w:t>
      </w:r>
      <w:r w:rsidRPr="003A21AB">
        <w:rPr>
          <w:rFonts w:eastAsia="Calibri"/>
          <w:sz w:val="28"/>
          <w:szCs w:val="28"/>
          <w:lang w:eastAsia="en-US"/>
        </w:rPr>
        <w:t xml:space="preserve"> проверках, проводимых органами прокуратуры, составлены пояснения по возникающим вопросам по </w:t>
      </w:r>
      <w:r w:rsidRPr="003A21AB">
        <w:rPr>
          <w:rFonts w:eastAsia="Calibri"/>
          <w:b/>
          <w:bCs/>
          <w:sz w:val="28"/>
          <w:szCs w:val="28"/>
          <w:lang w:eastAsia="en-US"/>
        </w:rPr>
        <w:t>378</w:t>
      </w:r>
      <w:r w:rsidRPr="003A21AB">
        <w:rPr>
          <w:rFonts w:eastAsia="Calibri"/>
          <w:sz w:val="28"/>
          <w:szCs w:val="28"/>
          <w:lang w:eastAsia="en-US"/>
        </w:rPr>
        <w:t xml:space="preserve"> многоквартирным и жилым домам.</w:t>
      </w:r>
      <w:r w:rsidRPr="003A21AB">
        <w:rPr>
          <w:sz w:val="28"/>
          <w:szCs w:val="28"/>
        </w:rPr>
        <w:t xml:space="preserve"> </w:t>
      </w:r>
    </w:p>
    <w:p w14:paraId="4A817608" w14:textId="77777777" w:rsidR="009F4B93" w:rsidRPr="003A21AB" w:rsidRDefault="009F4B93" w:rsidP="00496E20">
      <w:pPr>
        <w:ind w:firstLine="567"/>
        <w:jc w:val="both"/>
        <w:rPr>
          <w:b/>
          <w:bCs/>
          <w:sz w:val="28"/>
          <w:szCs w:val="28"/>
        </w:rPr>
      </w:pPr>
      <w:r w:rsidRPr="003A21AB">
        <w:rPr>
          <w:sz w:val="28"/>
          <w:szCs w:val="28"/>
        </w:rPr>
        <w:t xml:space="preserve">В отчетном периоде Служба приняла участие в </w:t>
      </w:r>
      <w:r w:rsidRPr="003A21AB">
        <w:rPr>
          <w:b/>
          <w:bCs/>
          <w:sz w:val="28"/>
          <w:szCs w:val="28"/>
        </w:rPr>
        <w:t>111</w:t>
      </w:r>
      <w:r w:rsidRPr="003A21AB">
        <w:rPr>
          <w:sz w:val="28"/>
          <w:szCs w:val="28"/>
        </w:rPr>
        <w:t xml:space="preserve"> выездах комиссий по обследованию помещений 577 помещений, предназначенных для проживания детей-сирот и детей, оставшихся без попечения родителей. </w:t>
      </w:r>
    </w:p>
    <w:p w14:paraId="6399F742" w14:textId="77777777" w:rsidR="009F4B93" w:rsidRPr="003A21AB" w:rsidRDefault="009F4B93" w:rsidP="00496E20">
      <w:pPr>
        <w:ind w:firstLine="567"/>
        <w:jc w:val="both"/>
        <w:rPr>
          <w:rFonts w:eastAsia="Calibri"/>
          <w:sz w:val="28"/>
          <w:szCs w:val="28"/>
          <w:lang w:eastAsia="en-US"/>
        </w:rPr>
      </w:pPr>
      <w:r w:rsidRPr="003A21AB">
        <w:rPr>
          <w:rFonts w:eastAsia="Calibri"/>
          <w:sz w:val="28"/>
          <w:szCs w:val="28"/>
          <w:lang w:eastAsia="en-US"/>
        </w:rPr>
        <w:t xml:space="preserve">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за 12 месяцев 2022 года Службой направлено </w:t>
      </w:r>
      <w:r w:rsidRPr="003A21AB">
        <w:rPr>
          <w:rFonts w:eastAsia="Calibri"/>
          <w:b/>
          <w:bCs/>
          <w:sz w:val="28"/>
          <w:szCs w:val="28"/>
          <w:lang w:eastAsia="en-US"/>
        </w:rPr>
        <w:t>77</w:t>
      </w:r>
      <w:r w:rsidRPr="003A21AB">
        <w:rPr>
          <w:rFonts w:eastAsia="Calibri"/>
          <w:sz w:val="28"/>
          <w:szCs w:val="28"/>
          <w:lang w:eastAsia="en-US"/>
        </w:rPr>
        <w:t xml:space="preserve"> заключений в адрес межведомственных комиссий на рассмотрение.</w:t>
      </w:r>
    </w:p>
    <w:p w14:paraId="482712BE" w14:textId="77777777" w:rsidR="008A1C4D" w:rsidRDefault="008A1C4D" w:rsidP="00712ED0">
      <w:pPr>
        <w:autoSpaceDE w:val="0"/>
        <w:autoSpaceDN w:val="0"/>
        <w:adjustRightInd w:val="0"/>
        <w:rPr>
          <w:rFonts w:eastAsia="Calibri"/>
          <w:b/>
          <w:bCs/>
          <w:color w:val="000000"/>
          <w:sz w:val="28"/>
          <w:szCs w:val="28"/>
          <w:lang w:eastAsia="en-US"/>
        </w:rPr>
      </w:pPr>
    </w:p>
    <w:p w14:paraId="7B6CF393" w14:textId="77777777" w:rsidR="009F4B93" w:rsidRPr="003A21AB" w:rsidRDefault="009F4B93" w:rsidP="00712ED0">
      <w:pPr>
        <w:autoSpaceDE w:val="0"/>
        <w:autoSpaceDN w:val="0"/>
        <w:adjustRightInd w:val="0"/>
        <w:rPr>
          <w:rFonts w:eastAsia="Calibri"/>
          <w:b/>
          <w:bCs/>
          <w:color w:val="000000"/>
          <w:sz w:val="28"/>
          <w:szCs w:val="28"/>
          <w:lang w:eastAsia="en-US"/>
        </w:rPr>
      </w:pPr>
      <w:r w:rsidRPr="003A21AB">
        <w:rPr>
          <w:rFonts w:eastAsia="Calibri"/>
          <w:b/>
          <w:bCs/>
          <w:color w:val="000000"/>
          <w:sz w:val="28"/>
          <w:szCs w:val="28"/>
          <w:lang w:eastAsia="en-US"/>
        </w:rPr>
        <w:t xml:space="preserve">Профилактика  правонарушений </w:t>
      </w:r>
    </w:p>
    <w:p w14:paraId="1DC95B32" w14:textId="77777777" w:rsidR="009F4B93" w:rsidRPr="003A21AB" w:rsidRDefault="009F4B93" w:rsidP="00712ED0">
      <w:pPr>
        <w:autoSpaceDE w:val="0"/>
        <w:autoSpaceDN w:val="0"/>
        <w:adjustRightInd w:val="0"/>
        <w:rPr>
          <w:rFonts w:eastAsia="Calibri"/>
          <w:b/>
          <w:bCs/>
          <w:color w:val="000000"/>
          <w:sz w:val="28"/>
          <w:szCs w:val="28"/>
          <w:lang w:eastAsia="en-US"/>
        </w:rPr>
      </w:pPr>
    </w:p>
    <w:p w14:paraId="50BC4C54" w14:textId="40AD9812" w:rsidR="009F4B93" w:rsidRPr="003A21AB" w:rsidRDefault="009F4B93" w:rsidP="00496E20">
      <w:pPr>
        <w:autoSpaceDE w:val="0"/>
        <w:autoSpaceDN w:val="0"/>
        <w:adjustRightInd w:val="0"/>
        <w:ind w:firstLine="567"/>
        <w:jc w:val="both"/>
        <w:rPr>
          <w:sz w:val="28"/>
          <w:szCs w:val="28"/>
        </w:rPr>
      </w:pPr>
      <w:r w:rsidRPr="003A21AB">
        <w:rPr>
          <w:sz w:val="28"/>
          <w:szCs w:val="28"/>
        </w:rPr>
        <w:t xml:space="preserve">Службой в 2022 году в целях реализации положений части 1 статьи 8 Федерального закона от 31.07.2020 № 248-ФЗ «О государственном контроле (надзоре) и муниципальном контроле в Российской Федерации», согласно </w:t>
      </w:r>
      <w:r w:rsidRPr="003A21AB">
        <w:rPr>
          <w:sz w:val="28"/>
          <w:szCs w:val="28"/>
        </w:rPr>
        <w:lastRenderedPageBreak/>
        <w:t>которой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проведено - 278  профилактических визитов, выдано 5026 предостережений</w:t>
      </w:r>
      <w:r w:rsidR="00E1384B" w:rsidRPr="003A21AB">
        <w:rPr>
          <w:sz w:val="28"/>
          <w:szCs w:val="28"/>
        </w:rPr>
        <w:t>,</w:t>
      </w:r>
      <w:r w:rsidRPr="003A21AB">
        <w:rPr>
          <w:sz w:val="28"/>
          <w:szCs w:val="28"/>
        </w:rPr>
        <w:t xml:space="preserve"> а также в рамках информирования направлены 18 информационных писем в адрес строительных и управляющих организаций.</w:t>
      </w:r>
    </w:p>
    <w:p w14:paraId="62C91113" w14:textId="77777777" w:rsidR="009F4B93" w:rsidRPr="003A21AB" w:rsidRDefault="009F4B93" w:rsidP="00496E20">
      <w:pPr>
        <w:autoSpaceDE w:val="0"/>
        <w:autoSpaceDN w:val="0"/>
        <w:adjustRightInd w:val="0"/>
        <w:ind w:firstLine="567"/>
        <w:jc w:val="both"/>
        <w:rPr>
          <w:sz w:val="28"/>
          <w:szCs w:val="28"/>
        </w:rPr>
      </w:pPr>
      <w:r w:rsidRPr="003A21AB">
        <w:rPr>
          <w:sz w:val="28"/>
          <w:szCs w:val="28"/>
        </w:rPr>
        <w:t>Подготовлены программы профилактики рисков причинения вреда (ущерба) охраняемым законом ценностям:</w:t>
      </w:r>
    </w:p>
    <w:p w14:paraId="56A0E895" w14:textId="77777777" w:rsidR="009F4B93" w:rsidRPr="003A21AB" w:rsidRDefault="009F4B93" w:rsidP="00496E20">
      <w:pPr>
        <w:ind w:firstLine="567"/>
        <w:jc w:val="both"/>
        <w:rPr>
          <w:sz w:val="28"/>
          <w:szCs w:val="28"/>
        </w:rPr>
      </w:pPr>
      <w:r w:rsidRPr="003A21AB">
        <w:rPr>
          <w:sz w:val="28"/>
          <w:szCs w:val="28"/>
        </w:rPr>
        <w:t xml:space="preserve">-программа профилактики рисков причинения вреда (ущерба) охраняемым законом ценностям при осуществлении государственного строительного надзора в Красноярском крае на 2023 год, утверждена приказом Службы № 86-п от 18.11.2022 и размещена на сайте службы по адресу </w:t>
      </w:r>
      <w:hyperlink r:id="rId12" w:history="1">
        <w:r w:rsidRPr="003A21AB">
          <w:rPr>
            <w:sz w:val="28"/>
            <w:szCs w:val="28"/>
          </w:rPr>
          <w:t>https://www.krasnadzor.ru/gosudarstvennyj-stroitelnyj-nadzor/prophylaxy-gsn/prophylaxy-program-gsn</w:t>
        </w:r>
      </w:hyperlink>
      <w:r w:rsidRPr="003A21AB">
        <w:rPr>
          <w:sz w:val="28"/>
          <w:szCs w:val="28"/>
        </w:rPr>
        <w:t>;</w:t>
      </w:r>
    </w:p>
    <w:p w14:paraId="76077E6F" w14:textId="068BBCFB" w:rsidR="009F4B93" w:rsidRPr="003A21AB" w:rsidRDefault="009F4B93" w:rsidP="00496E20">
      <w:pPr>
        <w:ind w:firstLine="567"/>
        <w:jc w:val="both"/>
        <w:rPr>
          <w:sz w:val="28"/>
          <w:szCs w:val="28"/>
        </w:rPr>
      </w:pPr>
      <w:r w:rsidRPr="003A21AB">
        <w:rPr>
          <w:sz w:val="28"/>
          <w:szCs w:val="28"/>
        </w:rPr>
        <w:t xml:space="preserve">- программа профилактики </w:t>
      </w:r>
      <w:bookmarkStart w:id="4" w:name="_Hlk82434520"/>
      <w:r w:rsidRPr="003A21AB">
        <w:rPr>
          <w:sz w:val="28"/>
          <w:szCs w:val="28"/>
        </w:rPr>
        <w:t>рисков причинения вреда (ущерба) охраняемым законом ценностям при осуществлении регионального государственного жилищного контроля (надзора) в Красноярском крае на 2023 год</w:t>
      </w:r>
      <w:bookmarkEnd w:id="4"/>
      <w:r w:rsidRPr="003A21AB">
        <w:rPr>
          <w:sz w:val="28"/>
          <w:szCs w:val="28"/>
        </w:rPr>
        <w:t>, утверждена приказом Службы № 84-п от 18.11.2022 и размещена на сайте службы по адресу https://www.krasnadzor.ru/gosudarstvennyj-zhilishchnyj-kontrol/prophylaxy-gjk/prophylaxy-program-gjk;</w:t>
      </w:r>
    </w:p>
    <w:p w14:paraId="188A4E28" w14:textId="77777777" w:rsidR="009F4B93" w:rsidRPr="003A21AB" w:rsidRDefault="009F4B93" w:rsidP="00496E20">
      <w:pPr>
        <w:ind w:firstLine="567"/>
        <w:jc w:val="both"/>
        <w:rPr>
          <w:sz w:val="28"/>
          <w:szCs w:val="28"/>
        </w:rPr>
      </w:pPr>
      <w:r w:rsidRPr="003A21AB">
        <w:rPr>
          <w:sz w:val="28"/>
          <w:szCs w:val="28"/>
        </w:rPr>
        <w:t>- программа профилактики рисков причинения вреда (ущерба) охраняемым законом ценностям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в Красноярском крае на 2023 год, утверждена приказом Службы   № 85-п от 18.11.2022 и размещена на сайте службы по адресу https://www.krasnadzor.ru/gosudarstvennyj-zhilishchnyj-kontrol/prophylaxy-gjk/prophylaxy-program-gjk;</w:t>
      </w:r>
    </w:p>
    <w:p w14:paraId="0CE50251" w14:textId="77777777" w:rsidR="009F4B93" w:rsidRPr="003A21AB" w:rsidRDefault="009F4B93" w:rsidP="00496E20">
      <w:pPr>
        <w:ind w:firstLine="567"/>
        <w:jc w:val="both"/>
        <w:rPr>
          <w:sz w:val="28"/>
          <w:szCs w:val="28"/>
        </w:rPr>
      </w:pPr>
      <w:r w:rsidRPr="003A21AB">
        <w:rPr>
          <w:sz w:val="28"/>
          <w:szCs w:val="28"/>
        </w:rPr>
        <w:t>- программа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2023 год, утверждена приказом Службы № 90-п от 21.11.2022 и размещена на сайте службы по адресу https://www.krasnadzor.ru/gosudarstvennyj-nadzor-za-dolevym-stroitelstvom/prophylaxy-nds/prophylaxy-program-nds-jsk;</w:t>
      </w:r>
    </w:p>
    <w:p w14:paraId="4896903A" w14:textId="77777777" w:rsidR="009F4B93" w:rsidRPr="003A21AB" w:rsidRDefault="009F4B93" w:rsidP="00496E20">
      <w:pPr>
        <w:ind w:firstLine="567"/>
        <w:jc w:val="both"/>
        <w:rPr>
          <w:sz w:val="28"/>
          <w:szCs w:val="28"/>
        </w:rPr>
      </w:pPr>
      <w:r w:rsidRPr="003A21AB">
        <w:rPr>
          <w:sz w:val="28"/>
          <w:szCs w:val="28"/>
        </w:rPr>
        <w:t>- программа профилактики рисков причинения вреда (ущерба) охраняемым законом ценностям при осуществлении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 на 2023 год, утверждена приказом Службы № 89-п от 21.11.2022 и размещена на сайте службы по адресу https://www.krasnadzor.ru/gosudarstvennyj-nadzor-za-dolevym-stroitelstvom/prophylaxy-nds/prophylaxy-program-nds-jsk.</w:t>
      </w:r>
    </w:p>
    <w:p w14:paraId="5327E0C1" w14:textId="77777777" w:rsidR="009F4B93" w:rsidRPr="003A21AB" w:rsidRDefault="009F4B93" w:rsidP="00D1396E">
      <w:pPr>
        <w:autoSpaceDE w:val="0"/>
        <w:autoSpaceDN w:val="0"/>
        <w:adjustRightInd w:val="0"/>
        <w:ind w:firstLine="567"/>
        <w:jc w:val="both"/>
        <w:rPr>
          <w:sz w:val="28"/>
          <w:szCs w:val="28"/>
        </w:rPr>
      </w:pPr>
      <w:r w:rsidRPr="003A21AB">
        <w:rPr>
          <w:sz w:val="28"/>
          <w:szCs w:val="28"/>
        </w:rPr>
        <w:lastRenderedPageBreak/>
        <w:tab/>
        <w:t>Кроме того ежегодно, по итогам обобщения правоприменительной практики служба обеспечивает подготовку доклада  о правоприменительной практике.</w:t>
      </w:r>
    </w:p>
    <w:p w14:paraId="3BE6243B" w14:textId="77777777" w:rsidR="009F4B93" w:rsidRPr="003A21AB" w:rsidRDefault="009F4B93" w:rsidP="00712ED0">
      <w:pPr>
        <w:jc w:val="both"/>
        <w:rPr>
          <w:sz w:val="28"/>
          <w:szCs w:val="28"/>
        </w:rPr>
      </w:pPr>
      <w:r w:rsidRPr="003A21AB">
        <w:rPr>
          <w:sz w:val="28"/>
          <w:szCs w:val="28"/>
        </w:rPr>
        <w:t xml:space="preserve">Так, приказом службы от 02.03.2022 года № 21-п утвержден доклад о результатах правоприменительной практики при осуществлении регионального государственного жилищного контроля и лицензионного контроля за осуществлением предпринимательской деятельности по управлению многоквартирными домами за 2021 год и размещен на сайте службы по адресу </w:t>
      </w:r>
      <w:hyperlink r:id="rId13" w:history="1">
        <w:r w:rsidRPr="003A21AB">
          <w:rPr>
            <w:color w:val="0000FF"/>
            <w:sz w:val="28"/>
            <w:szCs w:val="28"/>
            <w:u w:val="single"/>
          </w:rPr>
          <w:t>https://www.krasnadzor.ru/gosudarstvennyj-zhilishchnyj-kontrol/prophylaxy-gjk/public-hear-gjk</w:t>
        </w:r>
      </w:hyperlink>
      <w:r w:rsidRPr="003A21AB">
        <w:rPr>
          <w:sz w:val="28"/>
          <w:szCs w:val="28"/>
        </w:rPr>
        <w:t>.</w:t>
      </w:r>
    </w:p>
    <w:p w14:paraId="0708B64A" w14:textId="77777777" w:rsidR="009F4B93" w:rsidRPr="003A21AB" w:rsidRDefault="009F4B93" w:rsidP="00D1396E">
      <w:pPr>
        <w:ind w:firstLine="567"/>
        <w:jc w:val="both"/>
        <w:rPr>
          <w:sz w:val="28"/>
          <w:szCs w:val="28"/>
        </w:rPr>
      </w:pPr>
      <w:r w:rsidRPr="003A21AB">
        <w:rPr>
          <w:sz w:val="28"/>
          <w:szCs w:val="28"/>
        </w:rPr>
        <w:t xml:space="preserve">Приказом службы от 28.02.2022 года № 17-п утвержден доклад о результатах правоприменительной практики осуществления регионального государственного строительного надзора за 2021 год и размещен на сайте службы по адресу </w:t>
      </w:r>
      <w:hyperlink r:id="rId14" w:history="1">
        <w:r w:rsidRPr="003A21AB">
          <w:rPr>
            <w:color w:val="0000FF"/>
            <w:sz w:val="28"/>
            <w:szCs w:val="28"/>
            <w:u w:val="single"/>
          </w:rPr>
          <w:t>https://www.krasnadzor.ru/gosudarstvennyj-stroitelnyj-nadzor/prophylaxy-gsn/public-hear-gsn</w:t>
        </w:r>
      </w:hyperlink>
      <w:r w:rsidRPr="003A21AB">
        <w:rPr>
          <w:sz w:val="28"/>
          <w:szCs w:val="28"/>
        </w:rPr>
        <w:t>.</w:t>
      </w:r>
    </w:p>
    <w:p w14:paraId="7445F9F7" w14:textId="068BA6FB" w:rsidR="009F4B93" w:rsidRPr="003A21AB" w:rsidRDefault="009F4B93" w:rsidP="00D1396E">
      <w:pPr>
        <w:ind w:firstLine="567"/>
        <w:jc w:val="both"/>
        <w:rPr>
          <w:sz w:val="28"/>
          <w:szCs w:val="28"/>
        </w:rPr>
      </w:pPr>
      <w:r w:rsidRPr="003A21AB">
        <w:rPr>
          <w:sz w:val="28"/>
          <w:szCs w:val="28"/>
        </w:rPr>
        <w:t xml:space="preserve">Приказом службы от 28.02.2022 года № 17-п утвержден доклад о результатах правоприменительной практики осуществления регионального государственного строительного надзора за 2021 год и размещен на сайте службы по адресу </w:t>
      </w:r>
      <w:hyperlink r:id="rId15" w:history="1">
        <w:r w:rsidRPr="003A21AB">
          <w:rPr>
            <w:color w:val="0000FF"/>
            <w:sz w:val="28"/>
            <w:szCs w:val="28"/>
            <w:u w:val="single"/>
          </w:rPr>
          <w:t>https://www.krasnadzor.ru/gosudarstvennyj-stroitelnyj-nadzor/prophylaxy-gsn/public-hear-gsn</w:t>
        </w:r>
      </w:hyperlink>
      <w:r w:rsidRPr="003A21AB">
        <w:rPr>
          <w:sz w:val="28"/>
          <w:szCs w:val="28"/>
        </w:rPr>
        <w:t>.</w:t>
      </w:r>
    </w:p>
    <w:p w14:paraId="3B9364B4" w14:textId="77777777" w:rsidR="009F4B93" w:rsidRPr="003A21AB" w:rsidRDefault="009F4B93" w:rsidP="00D1396E">
      <w:pPr>
        <w:autoSpaceDE w:val="0"/>
        <w:autoSpaceDN w:val="0"/>
        <w:adjustRightInd w:val="0"/>
        <w:ind w:firstLine="567"/>
        <w:jc w:val="both"/>
        <w:rPr>
          <w:b/>
          <w:sz w:val="28"/>
          <w:szCs w:val="28"/>
        </w:rPr>
      </w:pPr>
      <w:r w:rsidRPr="003A21AB">
        <w:rPr>
          <w:sz w:val="28"/>
          <w:szCs w:val="28"/>
        </w:rPr>
        <w:tab/>
        <w:t xml:space="preserve">Приказом службы от 04.03.2022 года № 22-п утвержден доклад о правоприменительной практике службы строительного надзора и жилищного контроля Красноярского края при осуществлении регионального государственного контроля (надзора) в области долевого строительства многоквартирных домов и иных объектов недвижимости, контроля за деятельностью жилищно-строительных кооперативов, связанной с привлечением средств членов кооперативов для строительства многоквартирных домов, а также за соблюдением жилищно-строительными кооперативами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на территории Красноярского края за 2021 год и размещен на сайте службы по адресу: </w:t>
      </w:r>
      <w:hyperlink r:id="rId16" w:history="1">
        <w:r w:rsidRPr="003A21AB">
          <w:rPr>
            <w:color w:val="0000FF"/>
            <w:sz w:val="28"/>
            <w:szCs w:val="28"/>
            <w:u w:val="single"/>
          </w:rPr>
          <w:t>https://www.krasnadzor.ru/gosudarstvennyj-nadzor-za-dolevym-stroitelstvom/prophylaxy-nds/public-hear-nds</w:t>
        </w:r>
      </w:hyperlink>
      <w:r w:rsidRPr="003A21AB">
        <w:rPr>
          <w:sz w:val="28"/>
          <w:szCs w:val="28"/>
        </w:rPr>
        <w:t>.</w:t>
      </w:r>
    </w:p>
    <w:p w14:paraId="13F724EC" w14:textId="77777777" w:rsidR="009F4B93" w:rsidRPr="003A21AB" w:rsidRDefault="009F4B93" w:rsidP="00712ED0">
      <w:pPr>
        <w:jc w:val="both"/>
        <w:rPr>
          <w:b/>
          <w:bCs/>
          <w:sz w:val="28"/>
          <w:szCs w:val="28"/>
        </w:rPr>
      </w:pPr>
    </w:p>
    <w:p w14:paraId="0B50236A" w14:textId="77777777" w:rsidR="009F4B93" w:rsidRPr="003A21AB" w:rsidRDefault="009F4B93" w:rsidP="00712ED0">
      <w:pPr>
        <w:jc w:val="both"/>
        <w:rPr>
          <w:b/>
          <w:bCs/>
          <w:sz w:val="28"/>
          <w:szCs w:val="28"/>
        </w:rPr>
      </w:pPr>
      <w:r w:rsidRPr="003A21AB">
        <w:rPr>
          <w:b/>
          <w:bCs/>
          <w:sz w:val="28"/>
          <w:szCs w:val="28"/>
        </w:rPr>
        <w:t xml:space="preserve">Работа с обращениями граждан </w:t>
      </w:r>
    </w:p>
    <w:p w14:paraId="1C6B5D65" w14:textId="77777777" w:rsidR="009F4B93" w:rsidRPr="003A21AB" w:rsidRDefault="009F4B93" w:rsidP="00712ED0">
      <w:pPr>
        <w:jc w:val="both"/>
        <w:rPr>
          <w:sz w:val="28"/>
          <w:szCs w:val="28"/>
        </w:rPr>
      </w:pPr>
    </w:p>
    <w:p w14:paraId="5DEAB4E5" w14:textId="77777777" w:rsidR="009F4B93" w:rsidRPr="003A21AB" w:rsidRDefault="009F4B93" w:rsidP="00D1396E">
      <w:pPr>
        <w:ind w:firstLine="567"/>
        <w:jc w:val="both"/>
        <w:rPr>
          <w:color w:val="000000"/>
          <w:spacing w:val="3"/>
          <w:sz w:val="28"/>
          <w:szCs w:val="28"/>
        </w:rPr>
      </w:pPr>
      <w:r w:rsidRPr="003A21AB">
        <w:rPr>
          <w:color w:val="000000"/>
          <w:spacing w:val="3"/>
          <w:sz w:val="28"/>
          <w:szCs w:val="28"/>
        </w:rPr>
        <w:t>Одним из приоритетных направлений в деятельности Служба является работа с обращениями граждан.</w:t>
      </w:r>
    </w:p>
    <w:p w14:paraId="102AA0CB" w14:textId="77777777" w:rsidR="009F4B93" w:rsidRPr="003A21AB" w:rsidRDefault="009F4B93" w:rsidP="00D1396E">
      <w:pPr>
        <w:ind w:firstLine="567"/>
        <w:jc w:val="both"/>
        <w:rPr>
          <w:color w:val="000000"/>
          <w:spacing w:val="3"/>
          <w:sz w:val="28"/>
          <w:szCs w:val="28"/>
        </w:rPr>
      </w:pPr>
      <w:r w:rsidRPr="003A21AB">
        <w:rPr>
          <w:color w:val="000000"/>
          <w:spacing w:val="3"/>
          <w:sz w:val="28"/>
          <w:szCs w:val="28"/>
        </w:rPr>
        <w:t>Сотрудники Службы в работе с обращениями граждан руководствуются Федеральным законом от 02.05.2006 № 59-ФЗ «О порядке рассмотрения обращений граждан Российской Федерации», Положением о Службе, утвержденным постановлением Правительства Красноярского края от 03.04.2013 № 143-п.</w:t>
      </w:r>
    </w:p>
    <w:p w14:paraId="4E6738ED" w14:textId="77777777" w:rsidR="009F4B93" w:rsidRPr="003A21AB" w:rsidRDefault="009F4B93" w:rsidP="00D1396E">
      <w:pPr>
        <w:ind w:firstLine="567"/>
        <w:jc w:val="both"/>
        <w:rPr>
          <w:sz w:val="28"/>
          <w:szCs w:val="28"/>
        </w:rPr>
      </w:pPr>
      <w:r w:rsidRPr="003A21AB">
        <w:rPr>
          <w:sz w:val="28"/>
          <w:szCs w:val="28"/>
        </w:rPr>
        <w:lastRenderedPageBreak/>
        <w:t xml:space="preserve">За 2022 год в Службу поступило </w:t>
      </w:r>
      <w:r w:rsidRPr="003A21AB">
        <w:rPr>
          <w:b/>
          <w:sz w:val="28"/>
          <w:szCs w:val="28"/>
        </w:rPr>
        <w:t>16142</w:t>
      </w:r>
      <w:r w:rsidRPr="003A21AB">
        <w:rPr>
          <w:sz w:val="28"/>
          <w:szCs w:val="28"/>
        </w:rPr>
        <w:t xml:space="preserve"> обращения граждан, что </w:t>
      </w:r>
      <w:r w:rsidRPr="003A21AB">
        <w:rPr>
          <w:b/>
          <w:sz w:val="28"/>
          <w:szCs w:val="28"/>
        </w:rPr>
        <w:t>на 28% меньше,</w:t>
      </w:r>
      <w:r w:rsidRPr="003A21AB">
        <w:rPr>
          <w:sz w:val="28"/>
          <w:szCs w:val="28"/>
        </w:rPr>
        <w:t xml:space="preserve"> чем за 2021 год. Из них обращений:</w:t>
      </w:r>
    </w:p>
    <w:p w14:paraId="68FFCA3D" w14:textId="77777777" w:rsidR="009F4B93" w:rsidRPr="003A21AB" w:rsidRDefault="009F4B93" w:rsidP="00D1396E">
      <w:pPr>
        <w:ind w:firstLine="567"/>
        <w:jc w:val="both"/>
        <w:rPr>
          <w:sz w:val="28"/>
          <w:szCs w:val="28"/>
        </w:rPr>
      </w:pPr>
      <w:r w:rsidRPr="003A21AB">
        <w:rPr>
          <w:sz w:val="28"/>
          <w:szCs w:val="28"/>
        </w:rPr>
        <w:t xml:space="preserve">1. письменных – </w:t>
      </w:r>
      <w:r w:rsidRPr="003A21AB">
        <w:rPr>
          <w:b/>
          <w:bCs/>
          <w:sz w:val="28"/>
          <w:szCs w:val="28"/>
        </w:rPr>
        <w:t>6373</w:t>
      </w:r>
      <w:r w:rsidRPr="003A21AB">
        <w:rPr>
          <w:sz w:val="28"/>
          <w:szCs w:val="28"/>
        </w:rPr>
        <w:t>;</w:t>
      </w:r>
    </w:p>
    <w:p w14:paraId="37FE86D0" w14:textId="77777777" w:rsidR="009F4B93" w:rsidRPr="003A21AB" w:rsidRDefault="009F4B93" w:rsidP="00D1396E">
      <w:pPr>
        <w:ind w:firstLine="567"/>
        <w:jc w:val="both"/>
        <w:rPr>
          <w:sz w:val="28"/>
          <w:szCs w:val="28"/>
        </w:rPr>
      </w:pPr>
      <w:r w:rsidRPr="003A21AB">
        <w:rPr>
          <w:sz w:val="28"/>
          <w:szCs w:val="28"/>
        </w:rPr>
        <w:t xml:space="preserve">2. по системам электронного документооборота – </w:t>
      </w:r>
      <w:r w:rsidRPr="003A21AB">
        <w:rPr>
          <w:b/>
          <w:bCs/>
          <w:sz w:val="28"/>
          <w:szCs w:val="28"/>
        </w:rPr>
        <w:t>9769.</w:t>
      </w:r>
    </w:p>
    <w:p w14:paraId="3A86AEAF" w14:textId="77777777" w:rsidR="009F4B93" w:rsidRPr="003A21AB" w:rsidRDefault="009F4B93" w:rsidP="00712ED0">
      <w:pPr>
        <w:jc w:val="both"/>
        <w:rPr>
          <w:b/>
          <w:bCs/>
          <w:sz w:val="28"/>
          <w:szCs w:val="28"/>
        </w:rPr>
      </w:pPr>
    </w:p>
    <w:p w14:paraId="5BE8303C" w14:textId="77777777" w:rsidR="009F4B93" w:rsidRPr="003A21AB" w:rsidRDefault="009F4B93" w:rsidP="00712ED0">
      <w:pPr>
        <w:jc w:val="both"/>
        <w:rPr>
          <w:b/>
          <w:bCs/>
          <w:sz w:val="28"/>
          <w:szCs w:val="28"/>
        </w:rPr>
      </w:pPr>
      <w:r w:rsidRPr="003A21AB">
        <w:rPr>
          <w:b/>
          <w:bCs/>
          <w:sz w:val="28"/>
          <w:szCs w:val="28"/>
        </w:rPr>
        <w:t xml:space="preserve">Взаимодействие со СМИ </w:t>
      </w:r>
    </w:p>
    <w:p w14:paraId="758F64A1" w14:textId="77777777" w:rsidR="009F4B93" w:rsidRPr="003A21AB" w:rsidRDefault="009F4B93" w:rsidP="00712ED0">
      <w:pPr>
        <w:jc w:val="both"/>
        <w:rPr>
          <w:sz w:val="28"/>
          <w:szCs w:val="28"/>
        </w:rPr>
      </w:pPr>
    </w:p>
    <w:p w14:paraId="191477D7" w14:textId="77777777" w:rsidR="009F4B93" w:rsidRPr="003A21AB" w:rsidRDefault="009F4B93" w:rsidP="00D1396E">
      <w:pPr>
        <w:ind w:firstLine="567"/>
        <w:jc w:val="both"/>
        <w:rPr>
          <w:color w:val="FF0000"/>
          <w:sz w:val="28"/>
          <w:szCs w:val="28"/>
        </w:rPr>
      </w:pPr>
      <w:r w:rsidRPr="003A21AB">
        <w:rPr>
          <w:sz w:val="28"/>
          <w:szCs w:val="28"/>
        </w:rPr>
        <w:t xml:space="preserve">Официальный сайт Службы расположен в сети Интернет по адресу: </w:t>
      </w:r>
      <w:hyperlink r:id="rId17" w:history="1">
        <w:r w:rsidRPr="003A21AB">
          <w:rPr>
            <w:color w:val="0000FF"/>
            <w:sz w:val="28"/>
            <w:szCs w:val="28"/>
            <w:u w:val="single"/>
          </w:rPr>
          <w:t>http://www.</w:t>
        </w:r>
        <w:proofErr w:type="spellStart"/>
        <w:r w:rsidRPr="003A21AB">
          <w:rPr>
            <w:color w:val="0000FF"/>
            <w:sz w:val="28"/>
            <w:szCs w:val="28"/>
            <w:u w:val="single"/>
            <w:lang w:val="en-US"/>
          </w:rPr>
          <w:t>krasnadzor</w:t>
        </w:r>
        <w:proofErr w:type="spellEnd"/>
        <w:r w:rsidRPr="003A21AB">
          <w:rPr>
            <w:color w:val="0000FF"/>
            <w:sz w:val="28"/>
            <w:szCs w:val="28"/>
            <w:u w:val="single"/>
          </w:rPr>
          <w:t>.</w:t>
        </w:r>
        <w:proofErr w:type="spellStart"/>
        <w:r w:rsidRPr="003A21AB">
          <w:rPr>
            <w:color w:val="0000FF"/>
            <w:sz w:val="28"/>
            <w:szCs w:val="28"/>
            <w:u w:val="single"/>
            <w:lang w:val="en-US"/>
          </w:rPr>
          <w:t>ru</w:t>
        </w:r>
        <w:proofErr w:type="spellEnd"/>
      </w:hyperlink>
      <w:r w:rsidRPr="003A21AB">
        <w:t xml:space="preserve">. </w:t>
      </w:r>
      <w:r w:rsidRPr="003A21AB">
        <w:rPr>
          <w:sz w:val="28"/>
          <w:szCs w:val="28"/>
        </w:rPr>
        <w:t>«Электронная приемная» официального сайта службы содержит информацию о том, как обратиться в службу, график приема граждан, требования к письменному обращению граждан, обзор обращений граждан. Ответственные лица Службы обеспечивают своевременное предоставление и обновление информации для размещения на официальном сайте.</w:t>
      </w:r>
    </w:p>
    <w:p w14:paraId="4146369E" w14:textId="77777777" w:rsidR="009F4B93" w:rsidRPr="003A21AB" w:rsidRDefault="009F4B93" w:rsidP="00D1396E">
      <w:pPr>
        <w:ind w:firstLine="567"/>
        <w:jc w:val="both"/>
        <w:rPr>
          <w:sz w:val="28"/>
          <w:szCs w:val="28"/>
        </w:rPr>
      </w:pPr>
      <w:r w:rsidRPr="003A21AB">
        <w:rPr>
          <w:sz w:val="28"/>
          <w:szCs w:val="28"/>
        </w:rPr>
        <w:t>В Службе отработана система оперативного взаимодействия со средствами массовой информации, регулярного освещения деятельности службы на страницах газет, журналов, радио и телевидении.</w:t>
      </w:r>
    </w:p>
    <w:p w14:paraId="3DAA1820" w14:textId="77777777" w:rsidR="009F4B93" w:rsidRPr="003A21AB" w:rsidRDefault="009F4B93" w:rsidP="00D1396E">
      <w:pPr>
        <w:ind w:firstLine="567"/>
        <w:jc w:val="both"/>
        <w:rPr>
          <w:sz w:val="28"/>
          <w:szCs w:val="28"/>
        </w:rPr>
      </w:pPr>
      <w:r w:rsidRPr="003A21AB">
        <w:rPr>
          <w:sz w:val="28"/>
          <w:szCs w:val="28"/>
        </w:rPr>
        <w:t xml:space="preserve">За 2022 год в средствах массовой информации размещено </w:t>
      </w:r>
      <w:r w:rsidRPr="003A21AB">
        <w:rPr>
          <w:b/>
          <w:sz w:val="28"/>
          <w:szCs w:val="28"/>
        </w:rPr>
        <w:t>242</w:t>
      </w:r>
      <w:r w:rsidRPr="003A21AB">
        <w:rPr>
          <w:sz w:val="28"/>
          <w:szCs w:val="28"/>
        </w:rPr>
        <w:t xml:space="preserve"> публикации и других журналистских материалов в целях доведения до населения общественно важной информации о строительстве, участии в долевом строительстве, предоставлении жилищно-коммунальных услуг, также дополнительно размещена информация на официальном сайте Службы в количестве </w:t>
      </w:r>
      <w:r w:rsidRPr="003A21AB">
        <w:rPr>
          <w:b/>
          <w:sz w:val="28"/>
          <w:szCs w:val="28"/>
        </w:rPr>
        <w:t xml:space="preserve">515 </w:t>
      </w:r>
      <w:r w:rsidRPr="003A21AB">
        <w:rPr>
          <w:sz w:val="28"/>
          <w:szCs w:val="28"/>
        </w:rPr>
        <w:t>публикаций.</w:t>
      </w:r>
    </w:p>
    <w:p w14:paraId="416C5D77" w14:textId="77777777" w:rsidR="009F4B93" w:rsidRPr="003A21AB" w:rsidRDefault="009F4B93" w:rsidP="00D1396E">
      <w:pPr>
        <w:ind w:firstLine="567"/>
        <w:jc w:val="both"/>
        <w:rPr>
          <w:sz w:val="28"/>
          <w:szCs w:val="28"/>
        </w:rPr>
      </w:pPr>
      <w:r w:rsidRPr="003A21AB">
        <w:rPr>
          <w:sz w:val="28"/>
          <w:szCs w:val="28"/>
        </w:rPr>
        <w:t>В Службе организовано проведение консультаций в режиме телефонной связи по вопросам компетенции службы, о порядке обращений в Службу, предоставления информации об обслуживающих организациях, управляющих компаниях, контролирующих и надзорных органах. Информация, требующая немедленного реагирования обслуживающих организаций, передается инспекторскому составу службы для принятия мер. Служба осуществляет работу по оказанию консультативной помощи гражданам по вопросам долевого строительства в режиме телефонной связи и на личном приеме.</w:t>
      </w:r>
    </w:p>
    <w:p w14:paraId="754A6FE6" w14:textId="77777777" w:rsidR="009F4B93" w:rsidRPr="003A21AB" w:rsidRDefault="009F4B93" w:rsidP="00D1396E">
      <w:pPr>
        <w:ind w:firstLine="567"/>
        <w:jc w:val="both"/>
        <w:rPr>
          <w:bCs/>
          <w:sz w:val="28"/>
          <w:szCs w:val="28"/>
        </w:rPr>
      </w:pPr>
      <w:r w:rsidRPr="003A21AB">
        <w:rPr>
          <w:bCs/>
          <w:sz w:val="28"/>
          <w:szCs w:val="28"/>
        </w:rPr>
        <w:t xml:space="preserve">В марте 2022 года Службой создан </w:t>
      </w:r>
      <w:proofErr w:type="spellStart"/>
      <w:r w:rsidRPr="003A21AB">
        <w:rPr>
          <w:bCs/>
          <w:sz w:val="28"/>
          <w:szCs w:val="28"/>
        </w:rPr>
        <w:t>телеграм</w:t>
      </w:r>
      <w:proofErr w:type="spellEnd"/>
      <w:r w:rsidRPr="003A21AB">
        <w:rPr>
          <w:bCs/>
          <w:sz w:val="28"/>
          <w:szCs w:val="28"/>
        </w:rPr>
        <w:t xml:space="preserve">-канал </w:t>
      </w:r>
      <w:hyperlink r:id="rId18" w:history="1">
        <w:r w:rsidRPr="003A21AB">
          <w:rPr>
            <w:bCs/>
            <w:color w:val="0000FF"/>
            <w:sz w:val="28"/>
            <w:szCs w:val="28"/>
            <w:u w:val="single"/>
          </w:rPr>
          <w:t>https://t.me/krasnadzor</w:t>
        </w:r>
      </w:hyperlink>
      <w:r w:rsidRPr="003A21AB">
        <w:rPr>
          <w:bCs/>
          <w:sz w:val="28"/>
          <w:szCs w:val="28"/>
        </w:rPr>
        <w:t xml:space="preserve"> с количеством подписчиков более 1600 человек, где размещено  400 публикаций.</w:t>
      </w:r>
    </w:p>
    <w:p w14:paraId="43B3CA4F" w14:textId="77777777" w:rsidR="009F4B93" w:rsidRPr="003A21AB" w:rsidRDefault="009F4B93" w:rsidP="00D1396E">
      <w:pPr>
        <w:ind w:firstLine="567"/>
        <w:jc w:val="both"/>
        <w:rPr>
          <w:bCs/>
          <w:sz w:val="28"/>
          <w:szCs w:val="28"/>
        </w:rPr>
      </w:pPr>
      <w:r w:rsidRPr="003A21AB">
        <w:rPr>
          <w:bCs/>
          <w:sz w:val="28"/>
          <w:szCs w:val="28"/>
        </w:rPr>
        <w:t xml:space="preserve"> В сентябре отчетного года создана страница Службы в «</w:t>
      </w:r>
      <w:proofErr w:type="spellStart"/>
      <w:r w:rsidRPr="003A21AB">
        <w:rPr>
          <w:bCs/>
          <w:sz w:val="28"/>
          <w:szCs w:val="28"/>
        </w:rPr>
        <w:t>Вконтакте</w:t>
      </w:r>
      <w:proofErr w:type="spellEnd"/>
      <w:r w:rsidRPr="003A21AB">
        <w:rPr>
          <w:bCs/>
          <w:sz w:val="28"/>
          <w:szCs w:val="28"/>
        </w:rPr>
        <w:t xml:space="preserve">», на которой размещена 21 публикация. Специалисты Службы регулярно освещают в СМИ (ТВ, радио, газеты) актуальные вопросы для жителей Красноярского края, доводят информацию посредством созданных интернет страниц. Также в течение года сотрудники принимают участие в выставках, ярмарках, где выступают с докладами и являются экспертами во многих круглых столах, проводят обучающие семинары для управляющих организаций по работе с системой ГИС ЖКХ. Ежемесячно на сайте службы публикуются развернутые статьи, входящие в компетенцию. </w:t>
      </w:r>
    </w:p>
    <w:p w14:paraId="636506FF" w14:textId="77777777" w:rsidR="009F4B93" w:rsidRPr="003A21AB" w:rsidRDefault="009F4B93" w:rsidP="00D1396E">
      <w:pPr>
        <w:ind w:firstLine="567"/>
        <w:jc w:val="both"/>
        <w:rPr>
          <w:bCs/>
          <w:sz w:val="28"/>
          <w:szCs w:val="28"/>
        </w:rPr>
      </w:pPr>
      <w:r w:rsidRPr="003A21AB">
        <w:rPr>
          <w:bCs/>
          <w:sz w:val="28"/>
          <w:szCs w:val="28"/>
        </w:rPr>
        <w:t>Руководящий состав Службы на регулярной основе совместно с местной администрации проводили выездные рабочие совещания для управляющих организаций на территории Красноярска и Красноярского края (Ачинск, Минусинск, Канск, Лесосибирск).</w:t>
      </w:r>
    </w:p>
    <w:p w14:paraId="6EA3A734" w14:textId="77777777" w:rsidR="00AD05DC" w:rsidRPr="003A21AB" w:rsidRDefault="00AD05DC" w:rsidP="00712ED0">
      <w:pPr>
        <w:suppressAutoHyphens/>
        <w:rPr>
          <w:b/>
          <w:kern w:val="36"/>
          <w:sz w:val="28"/>
          <w:szCs w:val="28"/>
        </w:rPr>
      </w:pPr>
    </w:p>
    <w:p w14:paraId="2F7A4A11" w14:textId="2FF43731" w:rsidR="009F4B93" w:rsidRPr="003A21AB" w:rsidRDefault="00E1384B" w:rsidP="00712ED0">
      <w:pPr>
        <w:suppressAutoHyphens/>
        <w:rPr>
          <w:b/>
          <w:kern w:val="36"/>
          <w:sz w:val="28"/>
          <w:szCs w:val="28"/>
        </w:rPr>
      </w:pPr>
      <w:r w:rsidRPr="003A21AB">
        <w:rPr>
          <w:b/>
          <w:kern w:val="36"/>
          <w:sz w:val="28"/>
          <w:szCs w:val="28"/>
        </w:rPr>
        <w:t>Правовое обеспечение</w:t>
      </w:r>
    </w:p>
    <w:p w14:paraId="46F610B1" w14:textId="77777777" w:rsidR="00E1384B" w:rsidRPr="003A21AB" w:rsidRDefault="00E1384B" w:rsidP="00712ED0">
      <w:pPr>
        <w:suppressAutoHyphens/>
        <w:rPr>
          <w:b/>
          <w:kern w:val="36"/>
          <w:sz w:val="28"/>
          <w:szCs w:val="28"/>
        </w:rPr>
      </w:pPr>
    </w:p>
    <w:p w14:paraId="343D98D4" w14:textId="77777777" w:rsidR="00E1384B" w:rsidRPr="003A21AB" w:rsidRDefault="00E1384B" w:rsidP="00D1396E">
      <w:pPr>
        <w:suppressAutoHyphens/>
        <w:ind w:firstLine="567"/>
        <w:jc w:val="both"/>
        <w:rPr>
          <w:kern w:val="1"/>
          <w:sz w:val="28"/>
          <w:szCs w:val="28"/>
        </w:rPr>
      </w:pPr>
      <w:r w:rsidRPr="003A21AB">
        <w:rPr>
          <w:kern w:val="1"/>
          <w:sz w:val="28"/>
          <w:szCs w:val="28"/>
        </w:rPr>
        <w:t>Службой за 2022 год зарегистрировано 1124 дела об административных правонарушениях.</w:t>
      </w:r>
    </w:p>
    <w:p w14:paraId="3A1CC4F3" w14:textId="77777777" w:rsidR="00E1384B" w:rsidRPr="003A21AB" w:rsidRDefault="00E1384B" w:rsidP="00496E20">
      <w:pPr>
        <w:suppressAutoHyphens/>
        <w:ind w:firstLine="567"/>
        <w:jc w:val="both"/>
        <w:rPr>
          <w:kern w:val="1"/>
          <w:sz w:val="28"/>
          <w:szCs w:val="28"/>
        </w:rPr>
      </w:pPr>
      <w:r w:rsidRPr="003A21AB">
        <w:rPr>
          <w:kern w:val="1"/>
          <w:sz w:val="28"/>
          <w:szCs w:val="28"/>
        </w:rPr>
        <w:t>Рассмотрено Службой 569 дел, из которых по 187 делам объявлены предупреждения, по 24 делам производство прекращено, 4 дела возвращены, по 354 делам назначены административные наказания в виде штрафа на общую сумму 26 438,7 тысяч рублей, в том числе по строительным составам на сумму 467 тысяч рублей, по жилищным составам на сумму 22 906,7 тысяч рублей, по долевым составам на сумму 3 065 тысяч рублей.</w:t>
      </w:r>
    </w:p>
    <w:p w14:paraId="7CBC6023" w14:textId="3CDC668E" w:rsidR="00E1384B" w:rsidRPr="003A21AB" w:rsidRDefault="00E1384B" w:rsidP="00496E20">
      <w:pPr>
        <w:suppressAutoHyphens/>
        <w:ind w:firstLine="567"/>
        <w:jc w:val="both"/>
        <w:rPr>
          <w:kern w:val="1"/>
          <w:sz w:val="28"/>
          <w:szCs w:val="28"/>
        </w:rPr>
      </w:pPr>
      <w:r w:rsidRPr="003A21AB">
        <w:rPr>
          <w:kern w:val="1"/>
          <w:sz w:val="28"/>
          <w:szCs w:val="28"/>
        </w:rPr>
        <w:t>Снижение количества дел об административных правонарушениях, возбуждаемых непосредственно службой в 2022 году обусловлено ограничениями, введенными в действие постановлением Правительства РФ от 10.03.2022 № 336 «Об особенностях организации и осуществления государственного контроля (надзора), муниципального контроля» (далее – Постановление № 336). Кроме того, в соответствии с Постановлением № 336 возбуждение дела об административном правонарушении возможно, только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и только в ходе надзорного мероприятия.</w:t>
      </w:r>
    </w:p>
    <w:p w14:paraId="61C111F4" w14:textId="77777777" w:rsidR="00E1384B" w:rsidRPr="003A21AB" w:rsidRDefault="00E1384B" w:rsidP="00496E20">
      <w:pPr>
        <w:suppressAutoHyphens/>
        <w:ind w:firstLine="567"/>
        <w:jc w:val="both"/>
        <w:rPr>
          <w:kern w:val="1"/>
          <w:sz w:val="28"/>
          <w:szCs w:val="28"/>
        </w:rPr>
      </w:pPr>
      <w:r w:rsidRPr="003A21AB">
        <w:rPr>
          <w:kern w:val="1"/>
          <w:sz w:val="28"/>
          <w:szCs w:val="28"/>
        </w:rPr>
        <w:t>Мировыми судами Красноярского края по материалам дел, направленных Службой, вынесены решения по 674 делам, в том числе о наложении штрафных санкций по 342 делам на общую сумму 30 333 тысяч рублей.</w:t>
      </w:r>
    </w:p>
    <w:p w14:paraId="46DAA591" w14:textId="77777777" w:rsidR="00E1384B" w:rsidRPr="003A21AB" w:rsidRDefault="00E1384B" w:rsidP="00496E20">
      <w:pPr>
        <w:suppressAutoHyphens/>
        <w:ind w:firstLine="567"/>
        <w:jc w:val="both"/>
        <w:rPr>
          <w:kern w:val="1"/>
          <w:sz w:val="28"/>
          <w:szCs w:val="28"/>
        </w:rPr>
      </w:pPr>
      <w:r w:rsidRPr="003A21AB">
        <w:rPr>
          <w:kern w:val="1"/>
          <w:sz w:val="28"/>
          <w:szCs w:val="28"/>
        </w:rPr>
        <w:t>Арбитражным судом Красноярского края на основании заявлений и материалов, подготовленных Службой, вынесены 2 решения о назначении административных штрафов (по ч.6 ст.19.5 КоАП РФ) на общую сумму 55 тысяч рублей.</w:t>
      </w:r>
    </w:p>
    <w:p w14:paraId="4D0E830B" w14:textId="77777777" w:rsidR="00E1384B" w:rsidRPr="003A21AB" w:rsidRDefault="00E1384B" w:rsidP="00496E20">
      <w:pPr>
        <w:suppressAutoHyphens/>
        <w:ind w:firstLine="567"/>
        <w:jc w:val="both"/>
        <w:rPr>
          <w:kern w:val="1"/>
          <w:sz w:val="28"/>
          <w:szCs w:val="28"/>
        </w:rPr>
      </w:pPr>
      <w:r w:rsidRPr="003A21AB">
        <w:rPr>
          <w:kern w:val="1"/>
          <w:sz w:val="28"/>
          <w:szCs w:val="28"/>
        </w:rPr>
        <w:t xml:space="preserve">Службой организован контроль за исполнением вынесенных постановлений и оплатой административных штрафов. К лицам, своевременно не оплачивающим постановления о наложении взыскания, применяются меры административного воздействия по части 1 статьи 20.25 КоАП РФ. </w:t>
      </w:r>
    </w:p>
    <w:p w14:paraId="40C60EE5" w14:textId="77777777" w:rsidR="00E1384B" w:rsidRPr="003A21AB" w:rsidRDefault="00E1384B" w:rsidP="00496E20">
      <w:pPr>
        <w:suppressAutoHyphens/>
        <w:ind w:firstLine="567"/>
        <w:jc w:val="both"/>
        <w:rPr>
          <w:kern w:val="1"/>
          <w:sz w:val="28"/>
          <w:szCs w:val="28"/>
        </w:rPr>
      </w:pPr>
      <w:r w:rsidRPr="003A21AB">
        <w:rPr>
          <w:kern w:val="1"/>
          <w:sz w:val="28"/>
          <w:szCs w:val="28"/>
        </w:rPr>
        <w:t>Так, в течение 2022 года составлено 167 протоколов, из которых по 115 делам мировыми судами наложены штрафные санкции на общую сумму 20 060 тысяч рублей. Службой подготовлено 45 писем в отделы судебных приставов по месту жительства должников для возбуждения исполнительного производства.</w:t>
      </w:r>
    </w:p>
    <w:p w14:paraId="09362F20" w14:textId="77777777" w:rsidR="00E1384B" w:rsidRPr="003A21AB" w:rsidRDefault="00E1384B" w:rsidP="00496E20">
      <w:pPr>
        <w:suppressAutoHyphens/>
        <w:ind w:firstLine="567"/>
        <w:jc w:val="both"/>
        <w:rPr>
          <w:kern w:val="1"/>
          <w:sz w:val="28"/>
          <w:szCs w:val="28"/>
        </w:rPr>
      </w:pPr>
      <w:r w:rsidRPr="003A21AB">
        <w:rPr>
          <w:kern w:val="1"/>
          <w:sz w:val="28"/>
          <w:szCs w:val="28"/>
        </w:rPr>
        <w:t>Всего за 2022 год по результатам рассмотрения административных материалов Службой и судебными органами, вынесено административных штрафов на общую сумму 56 771,7 тысяч рублей по 696 делам. Сумма взысканных штрафных санкций за 2022 год составляет 45 559,9 тысяч рублей по 773 делам.</w:t>
      </w:r>
    </w:p>
    <w:p w14:paraId="7EBAA07C" w14:textId="5AAAA0C4" w:rsidR="00E1384B" w:rsidRPr="003A21AB" w:rsidRDefault="00E1384B" w:rsidP="00496E20">
      <w:pPr>
        <w:suppressAutoHyphens/>
        <w:ind w:firstLine="567"/>
        <w:jc w:val="both"/>
        <w:rPr>
          <w:kern w:val="1"/>
          <w:sz w:val="28"/>
          <w:szCs w:val="28"/>
        </w:rPr>
      </w:pPr>
      <w:r w:rsidRPr="003A21AB">
        <w:rPr>
          <w:kern w:val="1"/>
          <w:sz w:val="28"/>
          <w:szCs w:val="28"/>
        </w:rPr>
        <w:t xml:space="preserve">В течение года представители Службы приняли участие в 649 судебных заседаниях по обжалованным приказам, предписаниям и постановлениям о наложении взыскания. Арбитражным судом Красноярского края признано </w:t>
      </w:r>
      <w:r w:rsidRPr="003A21AB">
        <w:rPr>
          <w:kern w:val="1"/>
          <w:sz w:val="28"/>
          <w:szCs w:val="28"/>
        </w:rPr>
        <w:lastRenderedPageBreak/>
        <w:t>недействительным 6 предписаний Службы. Предписания рассмотрены на заседании рабочей группы по профилактике коррупции. Приняты меры, направленные на исключение повторения аналогичных фактов вновь.</w:t>
      </w:r>
    </w:p>
    <w:p w14:paraId="58ABA849" w14:textId="77777777" w:rsidR="00E1384B" w:rsidRPr="003A21AB" w:rsidRDefault="00E1384B" w:rsidP="00496E20">
      <w:pPr>
        <w:widowControl w:val="0"/>
        <w:suppressAutoHyphens/>
        <w:ind w:firstLine="567"/>
        <w:jc w:val="both"/>
        <w:rPr>
          <w:kern w:val="1"/>
          <w:sz w:val="28"/>
          <w:szCs w:val="36"/>
        </w:rPr>
      </w:pPr>
      <w:r w:rsidRPr="003A21AB">
        <w:rPr>
          <w:kern w:val="1"/>
          <w:sz w:val="28"/>
          <w:szCs w:val="28"/>
        </w:rPr>
        <w:t xml:space="preserve">Службой разработаны и приняты 6 приказов нормативного характера. Нормативные правовые акты размещены на едином краевом портале «Красноярский край» </w:t>
      </w:r>
      <w:hyperlink r:id="rId19" w:history="1">
        <w:r w:rsidRPr="003A21AB">
          <w:rPr>
            <w:kern w:val="1"/>
            <w:sz w:val="28"/>
            <w:szCs w:val="28"/>
            <w:u w:val="single"/>
          </w:rPr>
          <w:t>http://zakon.krskstate.ru</w:t>
        </w:r>
      </w:hyperlink>
      <w:r w:rsidRPr="003A21AB">
        <w:rPr>
          <w:kern w:val="1"/>
          <w:sz w:val="28"/>
          <w:szCs w:val="28"/>
        </w:rPr>
        <w:t>  в разделе «Документы», в том числе опубликованы и на официальном сайте Службы  </w:t>
      </w:r>
      <w:hyperlink r:id="rId20" w:history="1">
        <w:r w:rsidRPr="003A21AB">
          <w:rPr>
            <w:kern w:val="1"/>
            <w:sz w:val="28"/>
            <w:szCs w:val="28"/>
            <w:u w:val="single"/>
          </w:rPr>
          <w:t>https://www.krasnadzor.ru</w:t>
        </w:r>
      </w:hyperlink>
      <w:r w:rsidRPr="003A21AB">
        <w:rPr>
          <w:kern w:val="1"/>
          <w:sz w:val="28"/>
          <w:szCs w:val="28"/>
        </w:rPr>
        <w:t xml:space="preserve"> в разделе «Правовое обеспечение». Также   нормативные правовые акты доступны в информационно-правовых системах «Гарант» и «Консультант Плюс».</w:t>
      </w:r>
    </w:p>
    <w:p w14:paraId="03F6E647" w14:textId="77777777" w:rsidR="009F4B93" w:rsidRPr="003A21AB" w:rsidRDefault="009F4B93" w:rsidP="00712ED0">
      <w:pPr>
        <w:tabs>
          <w:tab w:val="left" w:pos="0"/>
        </w:tabs>
        <w:jc w:val="both"/>
        <w:rPr>
          <w:b/>
          <w:color w:val="FF0000"/>
          <w:spacing w:val="3"/>
          <w:sz w:val="28"/>
          <w:szCs w:val="28"/>
        </w:rPr>
      </w:pPr>
    </w:p>
    <w:p w14:paraId="31ECE678" w14:textId="77777777" w:rsidR="009F4B93" w:rsidRPr="003A21AB" w:rsidRDefault="009F4B93" w:rsidP="00712ED0">
      <w:pPr>
        <w:autoSpaceDE w:val="0"/>
        <w:autoSpaceDN w:val="0"/>
        <w:adjustRightInd w:val="0"/>
        <w:jc w:val="both"/>
        <w:rPr>
          <w:rFonts w:eastAsia="Calibri"/>
          <w:b/>
          <w:color w:val="000000"/>
          <w:sz w:val="28"/>
          <w:szCs w:val="28"/>
          <w:lang w:eastAsia="en-US"/>
        </w:rPr>
      </w:pPr>
      <w:r w:rsidRPr="003A21AB">
        <w:rPr>
          <w:rFonts w:eastAsia="Calibri"/>
          <w:b/>
          <w:color w:val="000000"/>
          <w:sz w:val="28"/>
          <w:szCs w:val="28"/>
          <w:lang w:eastAsia="en-US"/>
        </w:rPr>
        <w:t xml:space="preserve">Информатизация и связь </w:t>
      </w:r>
    </w:p>
    <w:p w14:paraId="685257AB" w14:textId="77777777" w:rsidR="009F4B93" w:rsidRPr="003A21AB" w:rsidRDefault="009F4B93" w:rsidP="00712ED0">
      <w:pPr>
        <w:autoSpaceDE w:val="0"/>
        <w:autoSpaceDN w:val="0"/>
        <w:adjustRightInd w:val="0"/>
        <w:jc w:val="both"/>
        <w:rPr>
          <w:rFonts w:eastAsia="Calibri"/>
          <w:b/>
          <w:color w:val="000000"/>
          <w:sz w:val="28"/>
          <w:szCs w:val="28"/>
          <w:lang w:eastAsia="en-US"/>
        </w:rPr>
      </w:pPr>
    </w:p>
    <w:p w14:paraId="39FA1F4D" w14:textId="77777777" w:rsidR="009F4B93" w:rsidRPr="003A21AB" w:rsidRDefault="009F4B93" w:rsidP="00496E20">
      <w:pPr>
        <w:ind w:firstLine="567"/>
        <w:jc w:val="both"/>
        <w:rPr>
          <w:sz w:val="28"/>
        </w:rPr>
      </w:pPr>
      <w:r w:rsidRPr="003A21AB">
        <w:rPr>
          <w:sz w:val="28"/>
        </w:rPr>
        <w:t>В 2022 году одним из основных направлений была работа по оказанию государственных услуг в электронном формате. Служба предоставляет 2 массовые социально значимые услуги (МСЗУ) на территории Красноярского края: «Лицензирование предпринимательской деятельности по управлению многоквартирными домами» и «Прием извещений о начале строительства» в рамках регионального государственного строительного надзора. Все заявления на оказание МСЗУ направляются гражданами и представителями бизнеса с использованием соответствующих интерактивных форм на Едином портале государственных и муниципальных услуг (ЕПГУ). Служба осуществляет прием и обработку заявлений, поступающих из ЕПГУ, в информационной системе «Портал государственных сервисов» (ПГС) в части лицензирования предпринимательской деятельности, и в государственной информационной системе «Типовое облачное решение контрольной (надзорной) деятельности» в части строительного надзора. За 2022 год обработано 394 заявления по услуге лицензирования и 166 заявлений по услуге строительного надзора.</w:t>
      </w:r>
    </w:p>
    <w:p w14:paraId="4B8FA131" w14:textId="77777777" w:rsidR="009F4B93" w:rsidRPr="003A21AB" w:rsidRDefault="009F4B93" w:rsidP="00496E20">
      <w:pPr>
        <w:ind w:firstLine="567"/>
        <w:jc w:val="both"/>
        <w:rPr>
          <w:sz w:val="28"/>
        </w:rPr>
      </w:pPr>
      <w:r w:rsidRPr="003A21AB">
        <w:rPr>
          <w:sz w:val="28"/>
        </w:rPr>
        <w:t>Отдельное внимание уделено качеству оказания МСЗУ. Осуществляется постоянный контроль за соблюдением регламентных сроков предоставления государственных услуг, ведется работа по повышению уровня удовлетворенности заявителей и минимизации отказов в оказании МСЗУ. На регулярной основе проводится анализ причин отказов и подготовка предложений по их сокращению.</w:t>
      </w:r>
    </w:p>
    <w:p w14:paraId="6027B4EF" w14:textId="77777777" w:rsidR="009F4B93" w:rsidRPr="003A21AB" w:rsidRDefault="009F4B93" w:rsidP="00496E20">
      <w:pPr>
        <w:ind w:firstLine="567"/>
        <w:jc w:val="both"/>
        <w:rPr>
          <w:sz w:val="28"/>
        </w:rPr>
      </w:pPr>
      <w:r w:rsidRPr="003A21AB">
        <w:rPr>
          <w:sz w:val="28"/>
        </w:rPr>
        <w:t>Ключевым направлением работы стала реализация плана мероприятий по созданию цифровой вертикали органов государственного строительного надзора, в рамках которого запланировано развитие ведомственной информационной системы Службы «Енисей-</w:t>
      </w:r>
      <w:proofErr w:type="spellStart"/>
      <w:r w:rsidRPr="003A21AB">
        <w:rPr>
          <w:sz w:val="28"/>
        </w:rPr>
        <w:t>Стройнадзор</w:t>
      </w:r>
      <w:proofErr w:type="spellEnd"/>
      <w:r w:rsidRPr="003A21AB">
        <w:rPr>
          <w:sz w:val="28"/>
        </w:rPr>
        <w:t>» (ВИС ЕСН). В результате выполнения работ по развитию ВИС ЕСН должна соответствовать утвержденным требованиям к информационным системам, применяемым при осуществлении регионального государственного строительного надзора, обеспечивающих формирование и ведение информационной модели капитального строительства, а также обеспечивающих взаимодействие участников реализации строительного проекта в формате информационной модели.</w:t>
      </w:r>
    </w:p>
    <w:p w14:paraId="6E551062" w14:textId="77777777" w:rsidR="009F4B93" w:rsidRPr="003A21AB" w:rsidRDefault="009F4B93" w:rsidP="00496E20">
      <w:pPr>
        <w:ind w:firstLine="567"/>
        <w:jc w:val="both"/>
        <w:rPr>
          <w:sz w:val="28"/>
        </w:rPr>
      </w:pPr>
      <w:r w:rsidRPr="003A21AB">
        <w:rPr>
          <w:sz w:val="28"/>
        </w:rPr>
        <w:t xml:space="preserve">Разработано техническое задание на развитие ВИС ЕСН, в котором также содержатся требования к настройке интеграционных процессов со смежными </w:t>
      </w:r>
      <w:r w:rsidRPr="003A21AB">
        <w:rPr>
          <w:sz w:val="28"/>
        </w:rPr>
        <w:lastRenderedPageBreak/>
        <w:t xml:space="preserve">федеральными и региональными информационными системами для обеспечения автоматического экспорта (импорта) сведений между ними. Запланирован переход на полностью </w:t>
      </w:r>
      <w:proofErr w:type="spellStart"/>
      <w:r w:rsidRPr="003A21AB">
        <w:rPr>
          <w:sz w:val="28"/>
        </w:rPr>
        <w:t>импортонезависимую</w:t>
      </w:r>
      <w:proofErr w:type="spellEnd"/>
      <w:r w:rsidRPr="003A21AB">
        <w:rPr>
          <w:sz w:val="28"/>
        </w:rPr>
        <w:t xml:space="preserve"> платформу с применением исключительно отечественного программного обеспечения и технологий. Развитие ВИС ЕСН определено в качестве пилотного проекта на территории Российской Федерации. Полученные результаты будут масштабированы на другие регионы.</w:t>
      </w:r>
    </w:p>
    <w:p w14:paraId="50627E74" w14:textId="77777777" w:rsidR="009F4B93" w:rsidRPr="003A21AB" w:rsidRDefault="009F4B93" w:rsidP="00496E20">
      <w:pPr>
        <w:ind w:firstLine="567"/>
        <w:jc w:val="both"/>
        <w:rPr>
          <w:sz w:val="28"/>
        </w:rPr>
      </w:pPr>
      <w:r w:rsidRPr="003A21AB">
        <w:rPr>
          <w:sz w:val="28"/>
        </w:rPr>
        <w:t>В 2022 году заключен государственный контракт на выполнение работ по пилотному проекту. В рамках контракта завершен первый этап работ, по результатам которого подрядчиком проведено обследование текущего состояния ВИС ЕСН, а также разработано частное техническое задание, в котором конкретизированы отдельные требования к развитию информационной системы в соответствии со спецификой и особенностями деятельности Службы. Приемочные испытания модернизированной ВИС ЕСН назначены на конец 2023 года.</w:t>
      </w:r>
    </w:p>
    <w:p w14:paraId="6D9A15E8" w14:textId="77777777" w:rsidR="009F4B93" w:rsidRPr="003A21AB" w:rsidRDefault="009F4B93" w:rsidP="00496E20">
      <w:pPr>
        <w:ind w:firstLine="567"/>
        <w:jc w:val="both"/>
        <w:rPr>
          <w:sz w:val="28"/>
        </w:rPr>
      </w:pPr>
      <w:r w:rsidRPr="003A21AB">
        <w:rPr>
          <w:sz w:val="28"/>
        </w:rPr>
        <w:t xml:space="preserve">В рамках пилотного проекта также проведено обследование основных бизнес-процессов Службы. Результаты обследования зафиксированы в виде графических моделей с применением нотации </w:t>
      </w:r>
      <w:r w:rsidRPr="003A21AB">
        <w:rPr>
          <w:sz w:val="28"/>
          <w:lang w:val="en-US"/>
        </w:rPr>
        <w:t>BPMN</w:t>
      </w:r>
      <w:r w:rsidRPr="003A21AB">
        <w:rPr>
          <w:sz w:val="28"/>
        </w:rPr>
        <w:t>.</w:t>
      </w:r>
    </w:p>
    <w:p w14:paraId="4B476974" w14:textId="77777777" w:rsidR="009F4B93" w:rsidRPr="003A21AB" w:rsidRDefault="009F4B93" w:rsidP="00496E20">
      <w:pPr>
        <w:ind w:firstLine="567"/>
        <w:jc w:val="both"/>
        <w:rPr>
          <w:sz w:val="28"/>
        </w:rPr>
      </w:pPr>
      <w:r w:rsidRPr="003A21AB">
        <w:rPr>
          <w:sz w:val="28"/>
        </w:rPr>
        <w:t>В декабре 2022 приобретены лицензионные права на использование отечественного программного обеспечения «</w:t>
      </w:r>
      <w:r w:rsidRPr="003A21AB">
        <w:rPr>
          <w:sz w:val="28"/>
          <w:lang w:val="en-US"/>
        </w:rPr>
        <w:t>Pilot</w:t>
      </w:r>
      <w:r w:rsidRPr="003A21AB">
        <w:rPr>
          <w:sz w:val="28"/>
        </w:rPr>
        <w:t>-</w:t>
      </w:r>
      <w:r w:rsidRPr="003A21AB">
        <w:rPr>
          <w:sz w:val="28"/>
          <w:lang w:val="en-US"/>
        </w:rPr>
        <w:t>BIM</w:t>
      </w:r>
      <w:r w:rsidRPr="003A21AB">
        <w:rPr>
          <w:sz w:val="28"/>
        </w:rPr>
        <w:t>», предназначенного для визуализации и анализа информационных моделей объектов капитального строительства. Система установлена и развернута в локально-вычислительной сети Службы и поддерживает 13 одновременных подключений. Проведено обучение 31 специалистов по работе в программном обеспечении по двум программам: 23 сотрудника прошли пользовательский курс и 8 человек изучили курс администрирования. Выполнена модернизация 12 рабочих станций для обеспечения комфортной работы в системе.</w:t>
      </w:r>
    </w:p>
    <w:p w14:paraId="0DA570DE" w14:textId="77777777" w:rsidR="009F4B93" w:rsidRPr="003A21AB" w:rsidRDefault="009F4B93" w:rsidP="00496E20">
      <w:pPr>
        <w:ind w:firstLine="567"/>
        <w:jc w:val="both"/>
        <w:rPr>
          <w:sz w:val="28"/>
        </w:rPr>
      </w:pPr>
      <w:r w:rsidRPr="003A21AB">
        <w:rPr>
          <w:sz w:val="28"/>
        </w:rPr>
        <w:t>Также осуществлена закупка отечественного программного обеспечения «Система удаленного мониторинга и управления «Ассистент» предоставляющего возможности удаленного администрирования и мониторинга за состоянием рабочих станций и серверного оборудования.</w:t>
      </w:r>
    </w:p>
    <w:p w14:paraId="1EE7B371" w14:textId="77777777" w:rsidR="009F4B93" w:rsidRPr="003A21AB" w:rsidRDefault="009F4B93" w:rsidP="00496E20">
      <w:pPr>
        <w:ind w:firstLine="567"/>
        <w:jc w:val="both"/>
        <w:rPr>
          <w:sz w:val="28"/>
        </w:rPr>
      </w:pPr>
      <w:r w:rsidRPr="003A21AB">
        <w:rPr>
          <w:sz w:val="28"/>
        </w:rPr>
        <w:t>Приобретены 24 единицы многофункциональных устройств. Закуплены 27 единиц видеорегистраторов для осуществления непрерывной видеофиксации при проведении контрольно-надзорных и профилактических мероприятий. Для системы хранения данных приобретены новые носители информации с целью обеспечения отказоустойчивости оборудования и поддержания сохранности, целостности данных.</w:t>
      </w:r>
    </w:p>
    <w:p w14:paraId="39DBB1C5" w14:textId="77777777" w:rsidR="009F4B93" w:rsidRPr="003A21AB" w:rsidRDefault="009F4B93" w:rsidP="00496E20">
      <w:pPr>
        <w:ind w:firstLine="567"/>
        <w:jc w:val="both"/>
        <w:rPr>
          <w:sz w:val="28"/>
        </w:rPr>
      </w:pPr>
      <w:r w:rsidRPr="003A21AB">
        <w:rPr>
          <w:sz w:val="28"/>
        </w:rPr>
        <w:t xml:space="preserve">В социальной сети «ВКонтакте» создана официальная публичная группа Службы. Пройдена верификация через Единую систему идентификации и аутентификации и получен статус, подтверждающий соответствие </w:t>
      </w:r>
      <w:proofErr w:type="spellStart"/>
      <w:r w:rsidRPr="003A21AB">
        <w:rPr>
          <w:sz w:val="28"/>
        </w:rPr>
        <w:t>паблика</w:t>
      </w:r>
      <w:proofErr w:type="spellEnd"/>
      <w:r w:rsidRPr="003A21AB">
        <w:rPr>
          <w:sz w:val="28"/>
        </w:rPr>
        <w:t xml:space="preserve"> в качестве официальной группы органа государственной власти Красноярского края. Также активно развивается канал Службы в социальной сети </w:t>
      </w:r>
      <w:r w:rsidRPr="003A21AB">
        <w:rPr>
          <w:sz w:val="28"/>
          <w:lang w:val="en-US"/>
        </w:rPr>
        <w:t>Telegram</w:t>
      </w:r>
      <w:r w:rsidRPr="003A21AB">
        <w:rPr>
          <w:sz w:val="28"/>
        </w:rPr>
        <w:t>, в котором публикуются актуальные новости и результаты проведенных контрольно-надзорных мероприятий.</w:t>
      </w:r>
    </w:p>
    <w:p w14:paraId="3C3FA37D" w14:textId="77777777" w:rsidR="009F4B93" w:rsidRPr="003A21AB" w:rsidRDefault="009F4B93" w:rsidP="00496E20">
      <w:pPr>
        <w:ind w:firstLine="567"/>
        <w:jc w:val="both"/>
        <w:rPr>
          <w:sz w:val="28"/>
        </w:rPr>
      </w:pPr>
      <w:r w:rsidRPr="003A21AB">
        <w:rPr>
          <w:sz w:val="28"/>
        </w:rPr>
        <w:lastRenderedPageBreak/>
        <w:t xml:space="preserve">Проводилась регулярная работа по обеспечению всех государственных гражданских служащих квалифицированными сертификатами проверки ключа электронной подписи с целью совершения юридически значимых действий в федеральных и региональных государственных информационных системах, а также в рамках перехода на использование исключительно электронных форм документов и избавления от бумажного носителя. За 2022 получено 209 сертификатов в удостоверяющих центрах Управления Федерального казначейства и министерства финансов Красноярского края. </w:t>
      </w:r>
    </w:p>
    <w:p w14:paraId="706FD2D7" w14:textId="77777777" w:rsidR="009F4B93" w:rsidRPr="003A21AB" w:rsidRDefault="009F4B93" w:rsidP="00712ED0">
      <w:pPr>
        <w:jc w:val="both"/>
        <w:rPr>
          <w:sz w:val="28"/>
        </w:rPr>
      </w:pPr>
      <w:r w:rsidRPr="003A21AB">
        <w:rPr>
          <w:sz w:val="28"/>
        </w:rPr>
        <w:t>По направлению информационной безопасности проведена аттестация трех информационных систем Службы, по результатам которой получен аттестат соответствия.</w:t>
      </w:r>
    </w:p>
    <w:p w14:paraId="3A4A57DF" w14:textId="77777777" w:rsidR="00EE38FC" w:rsidRDefault="00EE38FC" w:rsidP="00712ED0">
      <w:pPr>
        <w:tabs>
          <w:tab w:val="left" w:pos="0"/>
        </w:tabs>
        <w:jc w:val="both"/>
        <w:rPr>
          <w:b/>
          <w:spacing w:val="3"/>
          <w:sz w:val="28"/>
          <w:szCs w:val="28"/>
        </w:rPr>
      </w:pPr>
    </w:p>
    <w:p w14:paraId="48F9FFB8" w14:textId="0FC30C35" w:rsidR="009D7EF8" w:rsidRPr="003A21AB" w:rsidRDefault="00D1396E" w:rsidP="00712ED0">
      <w:pPr>
        <w:tabs>
          <w:tab w:val="left" w:pos="0"/>
        </w:tabs>
        <w:jc w:val="both"/>
        <w:rPr>
          <w:b/>
          <w:spacing w:val="3"/>
          <w:sz w:val="28"/>
          <w:szCs w:val="28"/>
        </w:rPr>
      </w:pPr>
      <w:r w:rsidRPr="003A21AB">
        <w:rPr>
          <w:b/>
          <w:spacing w:val="3"/>
          <w:sz w:val="28"/>
          <w:szCs w:val="28"/>
        </w:rPr>
        <w:t>Государственная гражданская служба и кадровая работа</w:t>
      </w:r>
    </w:p>
    <w:p w14:paraId="5119CF11" w14:textId="77777777" w:rsidR="00EE38FC" w:rsidRDefault="00EE38FC" w:rsidP="00712ED0">
      <w:pPr>
        <w:pStyle w:val="5"/>
        <w:jc w:val="both"/>
        <w:rPr>
          <w:b w:val="0"/>
          <w:lang w:val="ru-RU"/>
        </w:rPr>
      </w:pPr>
    </w:p>
    <w:p w14:paraId="40720676" w14:textId="77777777" w:rsidR="003B20B8" w:rsidRPr="003A21AB" w:rsidRDefault="003B20B8" w:rsidP="00712ED0">
      <w:pPr>
        <w:pStyle w:val="5"/>
        <w:jc w:val="both"/>
        <w:rPr>
          <w:b w:val="0"/>
          <w:lang w:val="ru-RU"/>
        </w:rPr>
      </w:pPr>
      <w:r w:rsidRPr="003A21AB">
        <w:rPr>
          <w:b w:val="0"/>
          <w:lang w:val="ru-RU"/>
        </w:rPr>
        <w:t xml:space="preserve">В соответствии со штатным расписанием </w:t>
      </w:r>
      <w:r w:rsidRPr="003A21AB">
        <w:rPr>
          <w:b w:val="0"/>
        </w:rPr>
        <w:t xml:space="preserve">Служба стоит из 13 отделов </w:t>
      </w:r>
    </w:p>
    <w:p w14:paraId="716EA685" w14:textId="77777777" w:rsidR="003B20B8" w:rsidRPr="003A21AB" w:rsidRDefault="003B20B8" w:rsidP="00712ED0">
      <w:pPr>
        <w:pStyle w:val="5"/>
        <w:jc w:val="both"/>
        <w:rPr>
          <w:b w:val="0"/>
        </w:rPr>
      </w:pPr>
      <w:r w:rsidRPr="003A21AB">
        <w:rPr>
          <w:b w:val="0"/>
        </w:rPr>
        <w:t>и 5 территориальных подразделений:</w:t>
      </w:r>
    </w:p>
    <w:p w14:paraId="3CF72B5C" w14:textId="77777777" w:rsidR="003B20B8" w:rsidRPr="003A21AB" w:rsidRDefault="003B20B8" w:rsidP="00712ED0">
      <w:pPr>
        <w:rPr>
          <w:sz w:val="28"/>
          <w:szCs w:val="28"/>
        </w:rPr>
      </w:pPr>
      <w:r w:rsidRPr="003A21AB">
        <w:rPr>
          <w:sz w:val="28"/>
          <w:szCs w:val="28"/>
        </w:rPr>
        <w:t>Отделы:</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85"/>
      </w:tblGrid>
      <w:tr w:rsidR="003B20B8" w:rsidRPr="003A21AB" w14:paraId="4363F2ED" w14:textId="77777777" w:rsidTr="003B20B8">
        <w:tc>
          <w:tcPr>
            <w:tcW w:w="7088" w:type="dxa"/>
            <w:tcBorders>
              <w:top w:val="nil"/>
              <w:left w:val="nil"/>
              <w:bottom w:val="nil"/>
              <w:right w:val="nil"/>
            </w:tcBorders>
          </w:tcPr>
          <w:p w14:paraId="714749C0" w14:textId="77777777" w:rsidR="003B20B8" w:rsidRPr="003A21AB" w:rsidRDefault="003B20B8" w:rsidP="00712ED0">
            <w:pPr>
              <w:ind w:right="709"/>
              <w:rPr>
                <w:sz w:val="28"/>
                <w:szCs w:val="28"/>
              </w:rPr>
            </w:pPr>
            <w:r w:rsidRPr="003A21AB">
              <w:rPr>
                <w:sz w:val="28"/>
                <w:szCs w:val="28"/>
              </w:rPr>
              <w:t>- отдел надзора за строительством первой территориальной зоны</w:t>
            </w:r>
          </w:p>
        </w:tc>
        <w:tc>
          <w:tcPr>
            <w:tcW w:w="1134" w:type="dxa"/>
            <w:tcBorders>
              <w:top w:val="nil"/>
              <w:left w:val="nil"/>
              <w:bottom w:val="nil"/>
              <w:right w:val="nil"/>
            </w:tcBorders>
          </w:tcPr>
          <w:p w14:paraId="56E54914" w14:textId="77777777" w:rsidR="003B20B8" w:rsidRPr="003A21AB" w:rsidRDefault="003B20B8" w:rsidP="00712ED0">
            <w:pPr>
              <w:jc w:val="right"/>
              <w:rPr>
                <w:sz w:val="28"/>
                <w:szCs w:val="28"/>
              </w:rPr>
            </w:pPr>
            <w:r w:rsidRPr="003A21AB">
              <w:rPr>
                <w:sz w:val="28"/>
                <w:szCs w:val="28"/>
              </w:rPr>
              <w:t>15</w:t>
            </w:r>
          </w:p>
        </w:tc>
        <w:tc>
          <w:tcPr>
            <w:tcW w:w="1885" w:type="dxa"/>
            <w:tcBorders>
              <w:top w:val="nil"/>
              <w:left w:val="nil"/>
              <w:bottom w:val="nil"/>
              <w:right w:val="nil"/>
            </w:tcBorders>
          </w:tcPr>
          <w:p w14:paraId="353167B2" w14:textId="77777777" w:rsidR="003B20B8" w:rsidRPr="003A21AB" w:rsidRDefault="003B20B8" w:rsidP="00712ED0">
            <w:pPr>
              <w:rPr>
                <w:sz w:val="28"/>
                <w:szCs w:val="28"/>
              </w:rPr>
            </w:pPr>
            <w:r w:rsidRPr="003A21AB">
              <w:rPr>
                <w:sz w:val="28"/>
                <w:szCs w:val="28"/>
              </w:rPr>
              <w:t>единиц</w:t>
            </w:r>
          </w:p>
        </w:tc>
      </w:tr>
      <w:tr w:rsidR="003B20B8" w:rsidRPr="003A21AB" w14:paraId="61A75C19" w14:textId="77777777" w:rsidTr="003B20B8">
        <w:tc>
          <w:tcPr>
            <w:tcW w:w="7088" w:type="dxa"/>
            <w:tcBorders>
              <w:top w:val="nil"/>
              <w:left w:val="nil"/>
              <w:bottom w:val="nil"/>
              <w:right w:val="nil"/>
            </w:tcBorders>
          </w:tcPr>
          <w:p w14:paraId="6C6B5113" w14:textId="77777777" w:rsidR="003B20B8" w:rsidRPr="003A21AB" w:rsidRDefault="003B20B8" w:rsidP="00712ED0">
            <w:pPr>
              <w:rPr>
                <w:sz w:val="28"/>
                <w:szCs w:val="28"/>
              </w:rPr>
            </w:pPr>
            <w:r w:rsidRPr="003A21AB">
              <w:rPr>
                <w:sz w:val="28"/>
                <w:szCs w:val="28"/>
              </w:rPr>
              <w:t>- отдел надзора за строительством второй территориальной зоны</w:t>
            </w:r>
          </w:p>
        </w:tc>
        <w:tc>
          <w:tcPr>
            <w:tcW w:w="1134" w:type="dxa"/>
            <w:tcBorders>
              <w:top w:val="nil"/>
              <w:left w:val="nil"/>
              <w:bottom w:val="nil"/>
              <w:right w:val="nil"/>
            </w:tcBorders>
          </w:tcPr>
          <w:p w14:paraId="6C124414" w14:textId="77777777" w:rsidR="003B20B8" w:rsidRPr="003A21AB" w:rsidRDefault="003B20B8" w:rsidP="00712ED0">
            <w:pPr>
              <w:jc w:val="right"/>
              <w:rPr>
                <w:sz w:val="28"/>
                <w:szCs w:val="28"/>
              </w:rPr>
            </w:pPr>
            <w:r w:rsidRPr="003A21AB">
              <w:rPr>
                <w:sz w:val="28"/>
                <w:szCs w:val="28"/>
              </w:rPr>
              <w:t>13</w:t>
            </w:r>
          </w:p>
        </w:tc>
        <w:tc>
          <w:tcPr>
            <w:tcW w:w="1885" w:type="dxa"/>
            <w:tcBorders>
              <w:top w:val="nil"/>
              <w:left w:val="nil"/>
              <w:bottom w:val="nil"/>
              <w:right w:val="nil"/>
            </w:tcBorders>
          </w:tcPr>
          <w:p w14:paraId="13CAAEFA" w14:textId="77777777" w:rsidR="003B20B8" w:rsidRPr="003A21AB" w:rsidRDefault="003B20B8" w:rsidP="00712ED0">
            <w:pPr>
              <w:rPr>
                <w:sz w:val="28"/>
                <w:szCs w:val="28"/>
              </w:rPr>
            </w:pPr>
            <w:r w:rsidRPr="003A21AB">
              <w:rPr>
                <w:sz w:val="28"/>
                <w:szCs w:val="28"/>
              </w:rPr>
              <w:t>единиц</w:t>
            </w:r>
          </w:p>
        </w:tc>
      </w:tr>
      <w:tr w:rsidR="003B20B8" w:rsidRPr="003A21AB" w14:paraId="0E0C43F4" w14:textId="77777777" w:rsidTr="003B20B8">
        <w:tc>
          <w:tcPr>
            <w:tcW w:w="7088" w:type="dxa"/>
            <w:tcBorders>
              <w:top w:val="nil"/>
              <w:left w:val="nil"/>
              <w:bottom w:val="nil"/>
              <w:right w:val="nil"/>
            </w:tcBorders>
          </w:tcPr>
          <w:p w14:paraId="6C851C85" w14:textId="77777777" w:rsidR="003B20B8" w:rsidRPr="003A21AB" w:rsidRDefault="003B20B8" w:rsidP="00712ED0">
            <w:pPr>
              <w:rPr>
                <w:sz w:val="28"/>
                <w:szCs w:val="28"/>
              </w:rPr>
            </w:pPr>
            <w:r w:rsidRPr="003A21AB">
              <w:rPr>
                <w:sz w:val="28"/>
                <w:szCs w:val="28"/>
              </w:rPr>
              <w:t xml:space="preserve">- отдел надзора за долевым строительством  </w:t>
            </w:r>
          </w:p>
        </w:tc>
        <w:tc>
          <w:tcPr>
            <w:tcW w:w="1134" w:type="dxa"/>
            <w:tcBorders>
              <w:top w:val="nil"/>
              <w:left w:val="nil"/>
              <w:bottom w:val="nil"/>
              <w:right w:val="nil"/>
            </w:tcBorders>
          </w:tcPr>
          <w:p w14:paraId="49A41AAB" w14:textId="77777777" w:rsidR="003B20B8" w:rsidRPr="003A21AB" w:rsidRDefault="003B20B8" w:rsidP="00712ED0">
            <w:pPr>
              <w:jc w:val="right"/>
              <w:rPr>
                <w:sz w:val="28"/>
                <w:szCs w:val="28"/>
              </w:rPr>
            </w:pPr>
            <w:r w:rsidRPr="003A21AB">
              <w:rPr>
                <w:sz w:val="28"/>
                <w:szCs w:val="28"/>
              </w:rPr>
              <w:t>18</w:t>
            </w:r>
          </w:p>
        </w:tc>
        <w:tc>
          <w:tcPr>
            <w:tcW w:w="1885" w:type="dxa"/>
            <w:tcBorders>
              <w:top w:val="nil"/>
              <w:left w:val="nil"/>
              <w:bottom w:val="nil"/>
              <w:right w:val="nil"/>
            </w:tcBorders>
          </w:tcPr>
          <w:p w14:paraId="379FF1CE" w14:textId="77777777" w:rsidR="003B20B8" w:rsidRPr="003A21AB" w:rsidRDefault="003B20B8" w:rsidP="00712ED0">
            <w:pPr>
              <w:rPr>
                <w:sz w:val="28"/>
                <w:szCs w:val="28"/>
              </w:rPr>
            </w:pPr>
            <w:r w:rsidRPr="003A21AB">
              <w:rPr>
                <w:sz w:val="28"/>
                <w:szCs w:val="28"/>
              </w:rPr>
              <w:t>единиц</w:t>
            </w:r>
          </w:p>
        </w:tc>
      </w:tr>
      <w:tr w:rsidR="003B20B8" w:rsidRPr="003A21AB" w14:paraId="340E7273" w14:textId="77777777" w:rsidTr="003B20B8">
        <w:tc>
          <w:tcPr>
            <w:tcW w:w="7088" w:type="dxa"/>
            <w:tcBorders>
              <w:top w:val="nil"/>
              <w:left w:val="nil"/>
              <w:bottom w:val="nil"/>
              <w:right w:val="nil"/>
            </w:tcBorders>
          </w:tcPr>
          <w:p w14:paraId="0797B27F" w14:textId="77777777" w:rsidR="003B20B8" w:rsidRPr="003A21AB" w:rsidRDefault="003B20B8" w:rsidP="00712ED0">
            <w:pPr>
              <w:rPr>
                <w:sz w:val="28"/>
                <w:szCs w:val="28"/>
              </w:rPr>
            </w:pPr>
            <w:r w:rsidRPr="003A21AB">
              <w:rPr>
                <w:sz w:val="28"/>
                <w:szCs w:val="28"/>
              </w:rPr>
              <w:t>- отдел надзора за строительством третьей территориальной зоны</w:t>
            </w:r>
          </w:p>
        </w:tc>
        <w:tc>
          <w:tcPr>
            <w:tcW w:w="1134" w:type="dxa"/>
            <w:tcBorders>
              <w:top w:val="nil"/>
              <w:left w:val="nil"/>
              <w:bottom w:val="nil"/>
              <w:right w:val="nil"/>
            </w:tcBorders>
          </w:tcPr>
          <w:p w14:paraId="61A77738" w14:textId="77777777" w:rsidR="003B20B8" w:rsidRPr="003A21AB" w:rsidRDefault="003B20B8" w:rsidP="00712ED0">
            <w:pPr>
              <w:jc w:val="right"/>
              <w:rPr>
                <w:sz w:val="28"/>
                <w:szCs w:val="28"/>
              </w:rPr>
            </w:pPr>
            <w:r w:rsidRPr="003A21AB">
              <w:rPr>
                <w:sz w:val="28"/>
                <w:szCs w:val="28"/>
              </w:rPr>
              <w:t xml:space="preserve"> 20</w:t>
            </w:r>
          </w:p>
        </w:tc>
        <w:tc>
          <w:tcPr>
            <w:tcW w:w="1885" w:type="dxa"/>
            <w:tcBorders>
              <w:top w:val="nil"/>
              <w:left w:val="nil"/>
              <w:bottom w:val="nil"/>
              <w:right w:val="nil"/>
            </w:tcBorders>
          </w:tcPr>
          <w:p w14:paraId="70958B50" w14:textId="77777777" w:rsidR="003B20B8" w:rsidRPr="003A21AB" w:rsidRDefault="003B20B8" w:rsidP="00712ED0">
            <w:pPr>
              <w:rPr>
                <w:sz w:val="28"/>
                <w:szCs w:val="28"/>
              </w:rPr>
            </w:pPr>
            <w:r w:rsidRPr="003A21AB">
              <w:rPr>
                <w:sz w:val="28"/>
                <w:szCs w:val="28"/>
              </w:rPr>
              <w:t>единиц</w:t>
            </w:r>
          </w:p>
        </w:tc>
      </w:tr>
      <w:tr w:rsidR="003B20B8" w:rsidRPr="003A21AB" w14:paraId="1A58E8E1" w14:textId="77777777" w:rsidTr="003B20B8">
        <w:tc>
          <w:tcPr>
            <w:tcW w:w="7088" w:type="dxa"/>
            <w:tcBorders>
              <w:top w:val="nil"/>
              <w:left w:val="nil"/>
              <w:bottom w:val="nil"/>
              <w:right w:val="nil"/>
            </w:tcBorders>
          </w:tcPr>
          <w:p w14:paraId="29497F52" w14:textId="77777777" w:rsidR="003B20B8" w:rsidRPr="003A21AB" w:rsidRDefault="003B20B8" w:rsidP="00712ED0">
            <w:pPr>
              <w:rPr>
                <w:sz w:val="28"/>
                <w:szCs w:val="28"/>
              </w:rPr>
            </w:pPr>
            <w:r w:rsidRPr="003A21AB">
              <w:rPr>
                <w:sz w:val="28"/>
                <w:szCs w:val="28"/>
              </w:rPr>
              <w:t>- отдел технической политики и нормирования</w:t>
            </w:r>
          </w:p>
        </w:tc>
        <w:tc>
          <w:tcPr>
            <w:tcW w:w="1134" w:type="dxa"/>
            <w:tcBorders>
              <w:top w:val="nil"/>
              <w:left w:val="nil"/>
              <w:bottom w:val="nil"/>
              <w:right w:val="nil"/>
            </w:tcBorders>
          </w:tcPr>
          <w:p w14:paraId="03A62297" w14:textId="77777777" w:rsidR="003B20B8" w:rsidRPr="003A21AB" w:rsidRDefault="003B20B8" w:rsidP="00712ED0">
            <w:pPr>
              <w:jc w:val="right"/>
              <w:rPr>
                <w:sz w:val="28"/>
                <w:szCs w:val="28"/>
              </w:rPr>
            </w:pPr>
            <w:r w:rsidRPr="003A21AB">
              <w:rPr>
                <w:sz w:val="28"/>
                <w:szCs w:val="28"/>
              </w:rPr>
              <w:t>8</w:t>
            </w:r>
          </w:p>
        </w:tc>
        <w:tc>
          <w:tcPr>
            <w:tcW w:w="1885" w:type="dxa"/>
            <w:tcBorders>
              <w:top w:val="nil"/>
              <w:left w:val="nil"/>
              <w:bottom w:val="nil"/>
              <w:right w:val="nil"/>
            </w:tcBorders>
          </w:tcPr>
          <w:p w14:paraId="1789BE5E" w14:textId="77777777" w:rsidR="003B20B8" w:rsidRPr="003A21AB" w:rsidRDefault="003B20B8" w:rsidP="00712ED0">
            <w:pPr>
              <w:rPr>
                <w:sz w:val="28"/>
                <w:szCs w:val="28"/>
              </w:rPr>
            </w:pPr>
            <w:r w:rsidRPr="003A21AB">
              <w:rPr>
                <w:sz w:val="28"/>
                <w:szCs w:val="28"/>
              </w:rPr>
              <w:t>единиц</w:t>
            </w:r>
          </w:p>
        </w:tc>
      </w:tr>
      <w:tr w:rsidR="003B20B8" w:rsidRPr="003A21AB" w14:paraId="5C1AB3AC" w14:textId="77777777" w:rsidTr="003B20B8">
        <w:tc>
          <w:tcPr>
            <w:tcW w:w="7088" w:type="dxa"/>
            <w:tcBorders>
              <w:top w:val="nil"/>
              <w:left w:val="nil"/>
              <w:bottom w:val="nil"/>
              <w:right w:val="nil"/>
            </w:tcBorders>
          </w:tcPr>
          <w:p w14:paraId="5FEAB336" w14:textId="77777777" w:rsidR="003B20B8" w:rsidRPr="003A21AB" w:rsidRDefault="003B20B8" w:rsidP="00712ED0">
            <w:pPr>
              <w:rPr>
                <w:sz w:val="28"/>
                <w:szCs w:val="28"/>
              </w:rPr>
            </w:pPr>
            <w:r w:rsidRPr="003A21AB">
              <w:rPr>
                <w:sz w:val="28"/>
                <w:szCs w:val="28"/>
              </w:rPr>
              <w:t>- отдел капитального ремонта многоквартирных домов</w:t>
            </w:r>
          </w:p>
        </w:tc>
        <w:tc>
          <w:tcPr>
            <w:tcW w:w="1134" w:type="dxa"/>
            <w:tcBorders>
              <w:top w:val="nil"/>
              <w:left w:val="nil"/>
              <w:bottom w:val="nil"/>
              <w:right w:val="nil"/>
            </w:tcBorders>
          </w:tcPr>
          <w:p w14:paraId="49EA16A7" w14:textId="77777777" w:rsidR="003B20B8" w:rsidRPr="003A21AB" w:rsidRDefault="003B20B8" w:rsidP="00712ED0">
            <w:pPr>
              <w:jc w:val="right"/>
              <w:rPr>
                <w:sz w:val="28"/>
                <w:szCs w:val="28"/>
              </w:rPr>
            </w:pPr>
            <w:r w:rsidRPr="003A21AB">
              <w:rPr>
                <w:sz w:val="28"/>
                <w:szCs w:val="28"/>
              </w:rPr>
              <w:t>8</w:t>
            </w:r>
          </w:p>
        </w:tc>
        <w:tc>
          <w:tcPr>
            <w:tcW w:w="1885" w:type="dxa"/>
            <w:tcBorders>
              <w:top w:val="nil"/>
              <w:left w:val="nil"/>
              <w:bottom w:val="nil"/>
              <w:right w:val="nil"/>
            </w:tcBorders>
          </w:tcPr>
          <w:p w14:paraId="3473DE0F" w14:textId="77777777" w:rsidR="003B20B8" w:rsidRPr="003A21AB" w:rsidRDefault="003B20B8" w:rsidP="00712ED0">
            <w:pPr>
              <w:rPr>
                <w:sz w:val="28"/>
                <w:szCs w:val="28"/>
              </w:rPr>
            </w:pPr>
            <w:r w:rsidRPr="003A21AB">
              <w:rPr>
                <w:sz w:val="28"/>
                <w:szCs w:val="28"/>
              </w:rPr>
              <w:t>единиц</w:t>
            </w:r>
          </w:p>
        </w:tc>
      </w:tr>
      <w:tr w:rsidR="003B20B8" w:rsidRPr="003A21AB" w14:paraId="3056CD00" w14:textId="77777777" w:rsidTr="003B20B8">
        <w:trPr>
          <w:trHeight w:val="1953"/>
        </w:trPr>
        <w:tc>
          <w:tcPr>
            <w:tcW w:w="7088" w:type="dxa"/>
            <w:tcBorders>
              <w:top w:val="nil"/>
              <w:left w:val="nil"/>
              <w:bottom w:val="nil"/>
              <w:right w:val="nil"/>
            </w:tcBorders>
          </w:tcPr>
          <w:p w14:paraId="076BBF9B" w14:textId="77777777" w:rsidR="003B20B8" w:rsidRPr="003A21AB" w:rsidRDefault="003B20B8" w:rsidP="00712ED0">
            <w:pPr>
              <w:rPr>
                <w:sz w:val="28"/>
                <w:szCs w:val="28"/>
              </w:rPr>
            </w:pPr>
            <w:r w:rsidRPr="003A21AB">
              <w:rPr>
                <w:sz w:val="28"/>
                <w:szCs w:val="28"/>
              </w:rPr>
              <w:t>- отдел жилищного надзора  и лицензионного контроля первой территориальной зоны</w:t>
            </w:r>
          </w:p>
          <w:p w14:paraId="4BA242EC" w14:textId="77777777" w:rsidR="003B20B8" w:rsidRPr="003A21AB" w:rsidRDefault="003B20B8" w:rsidP="00712ED0">
            <w:pPr>
              <w:rPr>
                <w:sz w:val="28"/>
                <w:szCs w:val="28"/>
              </w:rPr>
            </w:pPr>
            <w:r w:rsidRPr="003A21AB">
              <w:rPr>
                <w:sz w:val="28"/>
                <w:szCs w:val="28"/>
              </w:rPr>
              <w:t>- отдел жилищного надзора  и лицензионного контроля второй территориальной зоны</w:t>
            </w:r>
          </w:p>
          <w:p w14:paraId="2AEE389E" w14:textId="77777777" w:rsidR="003B20B8" w:rsidRPr="003A21AB" w:rsidRDefault="003B20B8" w:rsidP="00712ED0">
            <w:pPr>
              <w:rPr>
                <w:sz w:val="28"/>
                <w:szCs w:val="28"/>
              </w:rPr>
            </w:pPr>
            <w:r w:rsidRPr="003A21AB">
              <w:rPr>
                <w:sz w:val="28"/>
                <w:szCs w:val="28"/>
              </w:rPr>
              <w:t xml:space="preserve">- отдел надзора за организациями, управляющими многоквартирными домами </w:t>
            </w:r>
          </w:p>
          <w:p w14:paraId="0FFED9EC" w14:textId="77777777" w:rsidR="003B20B8" w:rsidRPr="003A21AB" w:rsidRDefault="003B20B8" w:rsidP="00712ED0">
            <w:pPr>
              <w:rPr>
                <w:sz w:val="28"/>
                <w:szCs w:val="28"/>
              </w:rPr>
            </w:pPr>
          </w:p>
        </w:tc>
        <w:tc>
          <w:tcPr>
            <w:tcW w:w="1134" w:type="dxa"/>
            <w:tcBorders>
              <w:top w:val="nil"/>
              <w:left w:val="nil"/>
              <w:bottom w:val="nil"/>
              <w:right w:val="nil"/>
            </w:tcBorders>
          </w:tcPr>
          <w:p w14:paraId="3EFAE204" w14:textId="77777777" w:rsidR="003B20B8" w:rsidRPr="003A21AB" w:rsidRDefault="003B20B8" w:rsidP="00712ED0">
            <w:pPr>
              <w:jc w:val="right"/>
              <w:rPr>
                <w:sz w:val="28"/>
                <w:szCs w:val="28"/>
              </w:rPr>
            </w:pPr>
          </w:p>
          <w:p w14:paraId="39BD7E88" w14:textId="77777777" w:rsidR="003B20B8" w:rsidRPr="003A21AB" w:rsidRDefault="003B20B8" w:rsidP="00712ED0">
            <w:pPr>
              <w:jc w:val="right"/>
              <w:rPr>
                <w:sz w:val="28"/>
                <w:szCs w:val="28"/>
              </w:rPr>
            </w:pPr>
            <w:r w:rsidRPr="003A21AB">
              <w:rPr>
                <w:sz w:val="28"/>
                <w:szCs w:val="28"/>
              </w:rPr>
              <w:t>17</w:t>
            </w:r>
          </w:p>
          <w:p w14:paraId="35AC0165" w14:textId="77777777" w:rsidR="003B20B8" w:rsidRPr="003A21AB" w:rsidRDefault="003B20B8" w:rsidP="00712ED0">
            <w:pPr>
              <w:jc w:val="right"/>
              <w:rPr>
                <w:sz w:val="28"/>
                <w:szCs w:val="28"/>
              </w:rPr>
            </w:pPr>
          </w:p>
          <w:p w14:paraId="22BE5F4D" w14:textId="77777777" w:rsidR="003B20B8" w:rsidRPr="003A21AB" w:rsidRDefault="003B20B8" w:rsidP="00712ED0">
            <w:pPr>
              <w:jc w:val="right"/>
              <w:rPr>
                <w:sz w:val="28"/>
                <w:szCs w:val="28"/>
              </w:rPr>
            </w:pPr>
            <w:r w:rsidRPr="003A21AB">
              <w:rPr>
                <w:sz w:val="28"/>
                <w:szCs w:val="28"/>
              </w:rPr>
              <w:t>15</w:t>
            </w:r>
          </w:p>
          <w:p w14:paraId="7C5ADE1E" w14:textId="77777777" w:rsidR="003B20B8" w:rsidRPr="003A21AB" w:rsidRDefault="003B20B8" w:rsidP="00712ED0">
            <w:pPr>
              <w:jc w:val="right"/>
              <w:rPr>
                <w:sz w:val="28"/>
                <w:szCs w:val="28"/>
              </w:rPr>
            </w:pPr>
          </w:p>
          <w:p w14:paraId="45081A3C" w14:textId="77777777" w:rsidR="003B20B8" w:rsidRPr="003A21AB" w:rsidRDefault="003B20B8" w:rsidP="00712ED0">
            <w:pPr>
              <w:jc w:val="right"/>
              <w:rPr>
                <w:sz w:val="28"/>
                <w:szCs w:val="28"/>
              </w:rPr>
            </w:pPr>
            <w:r w:rsidRPr="003A21AB">
              <w:rPr>
                <w:sz w:val="28"/>
                <w:szCs w:val="28"/>
              </w:rPr>
              <w:t>13</w:t>
            </w:r>
          </w:p>
        </w:tc>
        <w:tc>
          <w:tcPr>
            <w:tcW w:w="1885" w:type="dxa"/>
            <w:tcBorders>
              <w:top w:val="nil"/>
              <w:left w:val="nil"/>
              <w:bottom w:val="nil"/>
              <w:right w:val="nil"/>
            </w:tcBorders>
          </w:tcPr>
          <w:p w14:paraId="62E35B04" w14:textId="77777777" w:rsidR="003B20B8" w:rsidRPr="003A21AB" w:rsidRDefault="003B20B8" w:rsidP="00712ED0">
            <w:pPr>
              <w:rPr>
                <w:sz w:val="28"/>
                <w:szCs w:val="28"/>
              </w:rPr>
            </w:pPr>
          </w:p>
          <w:p w14:paraId="4727A5E2" w14:textId="77777777" w:rsidR="003B20B8" w:rsidRPr="003A21AB" w:rsidRDefault="003B20B8" w:rsidP="00712ED0">
            <w:pPr>
              <w:rPr>
                <w:sz w:val="28"/>
                <w:szCs w:val="28"/>
              </w:rPr>
            </w:pPr>
            <w:r w:rsidRPr="003A21AB">
              <w:rPr>
                <w:sz w:val="28"/>
                <w:szCs w:val="28"/>
              </w:rPr>
              <w:t>единиц</w:t>
            </w:r>
          </w:p>
          <w:p w14:paraId="5713AB7D" w14:textId="77777777" w:rsidR="003B20B8" w:rsidRPr="003A21AB" w:rsidRDefault="003B20B8" w:rsidP="00712ED0">
            <w:pPr>
              <w:rPr>
                <w:sz w:val="28"/>
                <w:szCs w:val="28"/>
              </w:rPr>
            </w:pPr>
          </w:p>
          <w:p w14:paraId="28A6B2D4" w14:textId="77777777" w:rsidR="003B20B8" w:rsidRPr="003A21AB" w:rsidRDefault="003B20B8" w:rsidP="00712ED0">
            <w:pPr>
              <w:rPr>
                <w:sz w:val="28"/>
                <w:szCs w:val="28"/>
              </w:rPr>
            </w:pPr>
            <w:r w:rsidRPr="003A21AB">
              <w:rPr>
                <w:sz w:val="28"/>
                <w:szCs w:val="28"/>
              </w:rPr>
              <w:t>единиц</w:t>
            </w:r>
          </w:p>
          <w:p w14:paraId="1E272F62" w14:textId="77777777" w:rsidR="003B20B8" w:rsidRPr="003A21AB" w:rsidRDefault="003B20B8" w:rsidP="00712ED0">
            <w:pPr>
              <w:rPr>
                <w:sz w:val="28"/>
                <w:szCs w:val="28"/>
              </w:rPr>
            </w:pPr>
          </w:p>
          <w:p w14:paraId="60517733" w14:textId="77777777" w:rsidR="003B20B8" w:rsidRPr="003A21AB" w:rsidRDefault="003B20B8" w:rsidP="00712ED0">
            <w:pPr>
              <w:rPr>
                <w:sz w:val="28"/>
                <w:szCs w:val="28"/>
              </w:rPr>
            </w:pPr>
            <w:r w:rsidRPr="003A21AB">
              <w:rPr>
                <w:sz w:val="28"/>
                <w:szCs w:val="28"/>
              </w:rPr>
              <w:t>единиц</w:t>
            </w:r>
          </w:p>
        </w:tc>
      </w:tr>
      <w:tr w:rsidR="003B20B8" w:rsidRPr="003A21AB" w14:paraId="6F12E11D" w14:textId="77777777" w:rsidTr="003B20B8">
        <w:trPr>
          <w:trHeight w:val="70"/>
        </w:trPr>
        <w:tc>
          <w:tcPr>
            <w:tcW w:w="7088" w:type="dxa"/>
            <w:tcBorders>
              <w:top w:val="nil"/>
              <w:left w:val="nil"/>
              <w:bottom w:val="nil"/>
              <w:right w:val="nil"/>
            </w:tcBorders>
          </w:tcPr>
          <w:p w14:paraId="0D033AF1" w14:textId="77777777" w:rsidR="003B20B8" w:rsidRPr="003A21AB" w:rsidRDefault="003B20B8" w:rsidP="00712ED0">
            <w:pPr>
              <w:rPr>
                <w:sz w:val="28"/>
                <w:szCs w:val="28"/>
              </w:rPr>
            </w:pPr>
            <w:r w:rsidRPr="003A21AB">
              <w:rPr>
                <w:sz w:val="28"/>
                <w:szCs w:val="28"/>
              </w:rPr>
              <w:t>- отдел по правовым вопросам</w:t>
            </w:r>
          </w:p>
        </w:tc>
        <w:tc>
          <w:tcPr>
            <w:tcW w:w="1134" w:type="dxa"/>
            <w:tcBorders>
              <w:top w:val="nil"/>
              <w:left w:val="nil"/>
              <w:bottom w:val="nil"/>
              <w:right w:val="nil"/>
            </w:tcBorders>
          </w:tcPr>
          <w:p w14:paraId="4FF8DD08" w14:textId="77777777" w:rsidR="003B20B8" w:rsidRPr="003A21AB" w:rsidRDefault="003B20B8" w:rsidP="00712ED0">
            <w:pPr>
              <w:jc w:val="right"/>
              <w:rPr>
                <w:sz w:val="28"/>
                <w:szCs w:val="28"/>
              </w:rPr>
            </w:pPr>
            <w:r w:rsidRPr="003A21AB">
              <w:rPr>
                <w:sz w:val="28"/>
                <w:szCs w:val="28"/>
              </w:rPr>
              <w:t xml:space="preserve">  7</w:t>
            </w:r>
          </w:p>
        </w:tc>
        <w:tc>
          <w:tcPr>
            <w:tcW w:w="1885" w:type="dxa"/>
            <w:tcBorders>
              <w:top w:val="nil"/>
              <w:left w:val="nil"/>
              <w:bottom w:val="nil"/>
              <w:right w:val="nil"/>
            </w:tcBorders>
          </w:tcPr>
          <w:p w14:paraId="19445F90" w14:textId="77777777" w:rsidR="003B20B8" w:rsidRPr="003A21AB" w:rsidRDefault="003B20B8" w:rsidP="00712ED0">
            <w:pPr>
              <w:rPr>
                <w:sz w:val="28"/>
                <w:szCs w:val="28"/>
              </w:rPr>
            </w:pPr>
            <w:r w:rsidRPr="003A21AB">
              <w:rPr>
                <w:sz w:val="28"/>
                <w:szCs w:val="28"/>
              </w:rPr>
              <w:t>единиц</w:t>
            </w:r>
          </w:p>
        </w:tc>
      </w:tr>
      <w:tr w:rsidR="003B20B8" w:rsidRPr="003A21AB" w14:paraId="43BDD793" w14:textId="77777777" w:rsidTr="003B20B8">
        <w:tc>
          <w:tcPr>
            <w:tcW w:w="7088" w:type="dxa"/>
            <w:tcBorders>
              <w:top w:val="nil"/>
              <w:left w:val="nil"/>
              <w:bottom w:val="nil"/>
              <w:right w:val="nil"/>
            </w:tcBorders>
          </w:tcPr>
          <w:p w14:paraId="42531284" w14:textId="77777777" w:rsidR="003B20B8" w:rsidRPr="003A21AB" w:rsidRDefault="003B20B8" w:rsidP="00712ED0">
            <w:pPr>
              <w:rPr>
                <w:sz w:val="28"/>
                <w:szCs w:val="28"/>
              </w:rPr>
            </w:pPr>
            <w:r w:rsidRPr="003A21AB">
              <w:rPr>
                <w:sz w:val="28"/>
                <w:szCs w:val="28"/>
              </w:rPr>
              <w:t>- отдел анализа и контроля</w:t>
            </w:r>
          </w:p>
        </w:tc>
        <w:tc>
          <w:tcPr>
            <w:tcW w:w="1134" w:type="dxa"/>
            <w:tcBorders>
              <w:top w:val="nil"/>
              <w:left w:val="nil"/>
              <w:bottom w:val="nil"/>
              <w:right w:val="nil"/>
            </w:tcBorders>
          </w:tcPr>
          <w:p w14:paraId="07FA2AE6" w14:textId="77777777" w:rsidR="003B20B8" w:rsidRPr="003A21AB" w:rsidRDefault="003B20B8" w:rsidP="00712ED0">
            <w:pPr>
              <w:jc w:val="right"/>
              <w:rPr>
                <w:sz w:val="28"/>
                <w:szCs w:val="28"/>
              </w:rPr>
            </w:pPr>
            <w:r w:rsidRPr="003A21AB">
              <w:rPr>
                <w:sz w:val="28"/>
                <w:szCs w:val="28"/>
              </w:rPr>
              <w:t xml:space="preserve">  7</w:t>
            </w:r>
          </w:p>
        </w:tc>
        <w:tc>
          <w:tcPr>
            <w:tcW w:w="1885" w:type="dxa"/>
            <w:tcBorders>
              <w:top w:val="nil"/>
              <w:left w:val="nil"/>
              <w:bottom w:val="nil"/>
              <w:right w:val="nil"/>
            </w:tcBorders>
          </w:tcPr>
          <w:p w14:paraId="234C5DF9" w14:textId="77777777" w:rsidR="003B20B8" w:rsidRPr="003A21AB" w:rsidRDefault="003B20B8" w:rsidP="00712ED0">
            <w:pPr>
              <w:rPr>
                <w:sz w:val="28"/>
                <w:szCs w:val="28"/>
              </w:rPr>
            </w:pPr>
            <w:r w:rsidRPr="003A21AB">
              <w:rPr>
                <w:sz w:val="28"/>
                <w:szCs w:val="28"/>
              </w:rPr>
              <w:t>единиц</w:t>
            </w:r>
          </w:p>
        </w:tc>
      </w:tr>
      <w:tr w:rsidR="003B20B8" w:rsidRPr="003A21AB" w14:paraId="76543D37" w14:textId="77777777" w:rsidTr="003B20B8">
        <w:tc>
          <w:tcPr>
            <w:tcW w:w="7088" w:type="dxa"/>
            <w:tcBorders>
              <w:top w:val="nil"/>
              <w:left w:val="nil"/>
              <w:bottom w:val="nil"/>
              <w:right w:val="nil"/>
            </w:tcBorders>
          </w:tcPr>
          <w:p w14:paraId="6503EC21" w14:textId="77777777" w:rsidR="003B20B8" w:rsidRPr="003A21AB" w:rsidRDefault="003B20B8" w:rsidP="00712ED0">
            <w:pPr>
              <w:rPr>
                <w:sz w:val="28"/>
                <w:szCs w:val="28"/>
              </w:rPr>
            </w:pPr>
            <w:r w:rsidRPr="003A21AB">
              <w:rPr>
                <w:sz w:val="28"/>
                <w:szCs w:val="28"/>
              </w:rPr>
              <w:t>- отдел по работе с обращениями граждан, кадрами и общим вопросам</w:t>
            </w:r>
          </w:p>
        </w:tc>
        <w:tc>
          <w:tcPr>
            <w:tcW w:w="1134" w:type="dxa"/>
            <w:tcBorders>
              <w:top w:val="nil"/>
              <w:left w:val="nil"/>
              <w:bottom w:val="nil"/>
              <w:right w:val="nil"/>
            </w:tcBorders>
          </w:tcPr>
          <w:p w14:paraId="6286A400" w14:textId="77777777" w:rsidR="003B20B8" w:rsidRPr="003A21AB" w:rsidRDefault="003B20B8" w:rsidP="00712ED0">
            <w:pPr>
              <w:jc w:val="right"/>
              <w:rPr>
                <w:sz w:val="28"/>
                <w:szCs w:val="28"/>
              </w:rPr>
            </w:pPr>
            <w:r w:rsidRPr="003A21AB">
              <w:rPr>
                <w:sz w:val="28"/>
                <w:szCs w:val="28"/>
              </w:rPr>
              <w:t xml:space="preserve">  9</w:t>
            </w:r>
          </w:p>
        </w:tc>
        <w:tc>
          <w:tcPr>
            <w:tcW w:w="1885" w:type="dxa"/>
            <w:tcBorders>
              <w:top w:val="nil"/>
              <w:left w:val="nil"/>
              <w:bottom w:val="nil"/>
              <w:right w:val="nil"/>
            </w:tcBorders>
          </w:tcPr>
          <w:p w14:paraId="624E710F" w14:textId="77777777" w:rsidR="003B20B8" w:rsidRPr="003A21AB" w:rsidRDefault="003B20B8" w:rsidP="00712ED0">
            <w:pPr>
              <w:rPr>
                <w:sz w:val="28"/>
                <w:szCs w:val="28"/>
              </w:rPr>
            </w:pPr>
            <w:r w:rsidRPr="003A21AB">
              <w:rPr>
                <w:sz w:val="28"/>
                <w:szCs w:val="28"/>
              </w:rPr>
              <w:t>единиц</w:t>
            </w:r>
          </w:p>
        </w:tc>
      </w:tr>
      <w:tr w:rsidR="003B20B8" w:rsidRPr="003A21AB" w14:paraId="60F0C606" w14:textId="77777777" w:rsidTr="003B20B8">
        <w:tc>
          <w:tcPr>
            <w:tcW w:w="7088" w:type="dxa"/>
            <w:tcBorders>
              <w:top w:val="nil"/>
              <w:left w:val="nil"/>
              <w:bottom w:val="nil"/>
              <w:right w:val="nil"/>
            </w:tcBorders>
          </w:tcPr>
          <w:p w14:paraId="18BD4EFC" w14:textId="77777777" w:rsidR="003B20B8" w:rsidRPr="003A21AB" w:rsidRDefault="003B20B8" w:rsidP="00712ED0">
            <w:pPr>
              <w:rPr>
                <w:sz w:val="28"/>
                <w:szCs w:val="28"/>
              </w:rPr>
            </w:pPr>
            <w:r w:rsidRPr="003A21AB">
              <w:rPr>
                <w:sz w:val="28"/>
                <w:szCs w:val="28"/>
              </w:rPr>
              <w:t>- отдел формирования, контроля и исполнения бюджета</w:t>
            </w:r>
          </w:p>
        </w:tc>
        <w:tc>
          <w:tcPr>
            <w:tcW w:w="1134" w:type="dxa"/>
            <w:tcBorders>
              <w:top w:val="nil"/>
              <w:left w:val="nil"/>
              <w:bottom w:val="nil"/>
              <w:right w:val="nil"/>
            </w:tcBorders>
          </w:tcPr>
          <w:p w14:paraId="318BD185" w14:textId="77777777" w:rsidR="003B20B8" w:rsidRPr="003A21AB" w:rsidRDefault="003B20B8" w:rsidP="00712ED0">
            <w:pPr>
              <w:jc w:val="right"/>
              <w:rPr>
                <w:sz w:val="28"/>
                <w:szCs w:val="28"/>
              </w:rPr>
            </w:pPr>
            <w:r w:rsidRPr="003A21AB">
              <w:rPr>
                <w:sz w:val="28"/>
                <w:szCs w:val="28"/>
              </w:rPr>
              <w:t>6</w:t>
            </w:r>
          </w:p>
        </w:tc>
        <w:tc>
          <w:tcPr>
            <w:tcW w:w="1885" w:type="dxa"/>
            <w:tcBorders>
              <w:top w:val="nil"/>
              <w:left w:val="nil"/>
              <w:bottom w:val="nil"/>
              <w:right w:val="nil"/>
            </w:tcBorders>
          </w:tcPr>
          <w:p w14:paraId="5BF1A917" w14:textId="77777777" w:rsidR="003B20B8" w:rsidRPr="003A21AB" w:rsidRDefault="003B20B8" w:rsidP="00712ED0">
            <w:pPr>
              <w:rPr>
                <w:sz w:val="28"/>
                <w:szCs w:val="28"/>
              </w:rPr>
            </w:pPr>
            <w:r w:rsidRPr="003A21AB">
              <w:rPr>
                <w:sz w:val="28"/>
                <w:szCs w:val="28"/>
              </w:rPr>
              <w:t>единиц</w:t>
            </w:r>
          </w:p>
        </w:tc>
      </w:tr>
    </w:tbl>
    <w:p w14:paraId="33904349" w14:textId="77777777" w:rsidR="003B20B8" w:rsidRPr="003A21AB" w:rsidRDefault="003B20B8" w:rsidP="00712ED0">
      <w:pPr>
        <w:tabs>
          <w:tab w:val="left" w:pos="0"/>
        </w:tabs>
        <w:jc w:val="both"/>
        <w:rPr>
          <w:b/>
          <w:spacing w:val="3"/>
          <w:sz w:val="28"/>
          <w:szCs w:val="28"/>
        </w:rPr>
      </w:pPr>
    </w:p>
    <w:tbl>
      <w:tblPr>
        <w:tblW w:w="1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2"/>
      </w:tblGrid>
      <w:tr w:rsidR="0096247D" w:rsidRPr="003A21AB" w14:paraId="113183B9" w14:textId="77777777" w:rsidTr="00423268">
        <w:tc>
          <w:tcPr>
            <w:tcW w:w="12202" w:type="dxa"/>
            <w:tcBorders>
              <w:top w:val="nil"/>
              <w:left w:val="nil"/>
              <w:bottom w:val="nil"/>
              <w:right w:val="nil"/>
            </w:tcBorders>
          </w:tcPr>
          <w:p w14:paraId="39D40771" w14:textId="77777777" w:rsidR="0096247D" w:rsidRPr="003A21AB" w:rsidRDefault="0096247D" w:rsidP="00712ED0">
            <w:pPr>
              <w:pStyle w:val="5"/>
              <w:jc w:val="both"/>
              <w:rPr>
                <w:b w:val="0"/>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85"/>
            </w:tblGrid>
            <w:tr w:rsidR="0096247D" w:rsidRPr="003A21AB" w14:paraId="02B85F21" w14:textId="77777777" w:rsidTr="003B20B8">
              <w:tc>
                <w:tcPr>
                  <w:tcW w:w="7088" w:type="dxa"/>
                  <w:tcBorders>
                    <w:top w:val="nil"/>
                    <w:left w:val="nil"/>
                    <w:bottom w:val="nil"/>
                    <w:right w:val="nil"/>
                  </w:tcBorders>
                </w:tcPr>
                <w:p w14:paraId="69FD65E1" w14:textId="77777777" w:rsidR="0096247D" w:rsidRPr="003A21AB" w:rsidRDefault="0096247D" w:rsidP="00712ED0">
                  <w:pPr>
                    <w:rPr>
                      <w:b/>
                      <w:sz w:val="28"/>
                      <w:szCs w:val="28"/>
                    </w:rPr>
                  </w:pPr>
                  <w:r w:rsidRPr="003A21AB">
                    <w:rPr>
                      <w:b/>
                      <w:sz w:val="28"/>
                      <w:szCs w:val="28"/>
                    </w:rPr>
                    <w:t>Территориальные подразделения:</w:t>
                  </w:r>
                </w:p>
              </w:tc>
              <w:tc>
                <w:tcPr>
                  <w:tcW w:w="1134" w:type="dxa"/>
                  <w:tcBorders>
                    <w:top w:val="nil"/>
                    <w:left w:val="nil"/>
                    <w:bottom w:val="nil"/>
                    <w:right w:val="nil"/>
                  </w:tcBorders>
                </w:tcPr>
                <w:p w14:paraId="393A60B3" w14:textId="77777777" w:rsidR="0096247D" w:rsidRPr="003A21AB" w:rsidRDefault="0096247D" w:rsidP="00712ED0">
                  <w:pPr>
                    <w:jc w:val="right"/>
                    <w:rPr>
                      <w:sz w:val="28"/>
                      <w:szCs w:val="28"/>
                    </w:rPr>
                  </w:pPr>
                </w:p>
              </w:tc>
              <w:tc>
                <w:tcPr>
                  <w:tcW w:w="1885" w:type="dxa"/>
                  <w:tcBorders>
                    <w:top w:val="nil"/>
                    <w:left w:val="nil"/>
                    <w:bottom w:val="nil"/>
                    <w:right w:val="nil"/>
                  </w:tcBorders>
                </w:tcPr>
                <w:p w14:paraId="0F9C8574" w14:textId="77777777" w:rsidR="0096247D" w:rsidRPr="003A21AB" w:rsidRDefault="0096247D" w:rsidP="00712ED0">
                  <w:pPr>
                    <w:rPr>
                      <w:sz w:val="28"/>
                      <w:szCs w:val="28"/>
                    </w:rPr>
                  </w:pPr>
                </w:p>
              </w:tc>
            </w:tr>
            <w:tr w:rsidR="0096247D" w:rsidRPr="003A21AB" w14:paraId="6987FF16" w14:textId="77777777" w:rsidTr="003B20B8">
              <w:tc>
                <w:tcPr>
                  <w:tcW w:w="7088" w:type="dxa"/>
                  <w:tcBorders>
                    <w:top w:val="nil"/>
                    <w:left w:val="nil"/>
                    <w:bottom w:val="nil"/>
                    <w:right w:val="nil"/>
                  </w:tcBorders>
                </w:tcPr>
                <w:p w14:paraId="76261A00" w14:textId="77777777" w:rsidR="0096247D" w:rsidRPr="003A21AB" w:rsidRDefault="0096247D" w:rsidP="00712ED0">
                  <w:pPr>
                    <w:rPr>
                      <w:sz w:val="28"/>
                      <w:szCs w:val="28"/>
                    </w:rPr>
                  </w:pPr>
                  <w:r w:rsidRPr="003A21AB">
                    <w:rPr>
                      <w:bCs/>
                      <w:sz w:val="28"/>
                      <w:szCs w:val="28"/>
                    </w:rPr>
                    <w:t>- территориальное подразделение по западной группе районов</w:t>
                  </w:r>
                </w:p>
              </w:tc>
              <w:tc>
                <w:tcPr>
                  <w:tcW w:w="1134" w:type="dxa"/>
                  <w:tcBorders>
                    <w:top w:val="nil"/>
                    <w:left w:val="nil"/>
                    <w:bottom w:val="nil"/>
                    <w:right w:val="nil"/>
                  </w:tcBorders>
                </w:tcPr>
                <w:p w14:paraId="2EC067DE" w14:textId="77777777" w:rsidR="0096247D" w:rsidRPr="003A21AB" w:rsidRDefault="0096247D" w:rsidP="00712ED0">
                  <w:pPr>
                    <w:jc w:val="right"/>
                    <w:rPr>
                      <w:sz w:val="28"/>
                      <w:szCs w:val="28"/>
                    </w:rPr>
                  </w:pPr>
                  <w:r w:rsidRPr="003A21AB">
                    <w:rPr>
                      <w:bCs/>
                      <w:sz w:val="28"/>
                      <w:szCs w:val="28"/>
                    </w:rPr>
                    <w:t xml:space="preserve"> 7</w:t>
                  </w:r>
                </w:p>
              </w:tc>
              <w:tc>
                <w:tcPr>
                  <w:tcW w:w="1885" w:type="dxa"/>
                  <w:tcBorders>
                    <w:top w:val="nil"/>
                    <w:left w:val="nil"/>
                    <w:bottom w:val="nil"/>
                    <w:right w:val="nil"/>
                  </w:tcBorders>
                </w:tcPr>
                <w:p w14:paraId="265D6F6A" w14:textId="77777777" w:rsidR="0096247D" w:rsidRPr="003A21AB" w:rsidRDefault="0096247D" w:rsidP="00712ED0">
                  <w:pPr>
                    <w:rPr>
                      <w:sz w:val="28"/>
                      <w:szCs w:val="28"/>
                    </w:rPr>
                  </w:pPr>
                  <w:r w:rsidRPr="003A21AB">
                    <w:rPr>
                      <w:sz w:val="28"/>
                      <w:szCs w:val="28"/>
                    </w:rPr>
                    <w:t>единиц</w:t>
                  </w:r>
                </w:p>
              </w:tc>
            </w:tr>
            <w:tr w:rsidR="0096247D" w:rsidRPr="003A21AB" w14:paraId="57DF1649" w14:textId="77777777" w:rsidTr="003B20B8">
              <w:tc>
                <w:tcPr>
                  <w:tcW w:w="7088" w:type="dxa"/>
                  <w:tcBorders>
                    <w:top w:val="nil"/>
                    <w:left w:val="nil"/>
                    <w:bottom w:val="nil"/>
                    <w:right w:val="nil"/>
                  </w:tcBorders>
                </w:tcPr>
                <w:p w14:paraId="2151D712" w14:textId="77777777" w:rsidR="0096247D" w:rsidRPr="003A21AB" w:rsidRDefault="0096247D" w:rsidP="00712ED0">
                  <w:pPr>
                    <w:rPr>
                      <w:sz w:val="28"/>
                      <w:szCs w:val="28"/>
                    </w:rPr>
                  </w:pPr>
                  <w:r w:rsidRPr="003A21AB">
                    <w:rPr>
                      <w:sz w:val="28"/>
                      <w:szCs w:val="28"/>
                    </w:rPr>
                    <w:t>- территориальное подразделение по восточной группе районов</w:t>
                  </w:r>
                </w:p>
              </w:tc>
              <w:tc>
                <w:tcPr>
                  <w:tcW w:w="1134" w:type="dxa"/>
                  <w:tcBorders>
                    <w:top w:val="nil"/>
                    <w:left w:val="nil"/>
                    <w:bottom w:val="nil"/>
                    <w:right w:val="nil"/>
                  </w:tcBorders>
                </w:tcPr>
                <w:p w14:paraId="5BB48C7A" w14:textId="77777777" w:rsidR="0096247D" w:rsidRPr="003A21AB" w:rsidRDefault="0096247D" w:rsidP="00712ED0">
                  <w:pPr>
                    <w:jc w:val="right"/>
                    <w:rPr>
                      <w:sz w:val="28"/>
                      <w:szCs w:val="28"/>
                    </w:rPr>
                  </w:pPr>
                  <w:r w:rsidRPr="003A21AB">
                    <w:rPr>
                      <w:sz w:val="28"/>
                      <w:szCs w:val="28"/>
                    </w:rPr>
                    <w:t>7</w:t>
                  </w:r>
                </w:p>
              </w:tc>
              <w:tc>
                <w:tcPr>
                  <w:tcW w:w="1885" w:type="dxa"/>
                  <w:tcBorders>
                    <w:top w:val="nil"/>
                    <w:left w:val="nil"/>
                    <w:bottom w:val="nil"/>
                    <w:right w:val="nil"/>
                  </w:tcBorders>
                </w:tcPr>
                <w:p w14:paraId="387E1457" w14:textId="77777777" w:rsidR="0096247D" w:rsidRPr="003A21AB" w:rsidRDefault="0096247D" w:rsidP="00712ED0">
                  <w:pPr>
                    <w:rPr>
                      <w:sz w:val="28"/>
                      <w:szCs w:val="28"/>
                    </w:rPr>
                  </w:pPr>
                  <w:r w:rsidRPr="003A21AB">
                    <w:rPr>
                      <w:sz w:val="28"/>
                      <w:szCs w:val="28"/>
                    </w:rPr>
                    <w:t>единиц</w:t>
                  </w:r>
                </w:p>
              </w:tc>
            </w:tr>
            <w:tr w:rsidR="0096247D" w:rsidRPr="003A21AB" w14:paraId="0FC1B945" w14:textId="77777777" w:rsidTr="003B20B8">
              <w:tc>
                <w:tcPr>
                  <w:tcW w:w="7088" w:type="dxa"/>
                  <w:tcBorders>
                    <w:top w:val="nil"/>
                    <w:left w:val="nil"/>
                    <w:bottom w:val="nil"/>
                    <w:right w:val="nil"/>
                  </w:tcBorders>
                </w:tcPr>
                <w:p w14:paraId="2466CFB4" w14:textId="77777777" w:rsidR="0096247D" w:rsidRPr="003A21AB" w:rsidRDefault="0096247D" w:rsidP="00712ED0">
                  <w:pPr>
                    <w:rPr>
                      <w:sz w:val="28"/>
                      <w:szCs w:val="28"/>
                    </w:rPr>
                  </w:pPr>
                  <w:r w:rsidRPr="003A21AB">
                    <w:rPr>
                      <w:sz w:val="28"/>
                      <w:szCs w:val="28"/>
                    </w:rPr>
                    <w:t>- территориальное подразделение по южной группе районов</w:t>
                  </w:r>
                </w:p>
              </w:tc>
              <w:tc>
                <w:tcPr>
                  <w:tcW w:w="1134" w:type="dxa"/>
                  <w:tcBorders>
                    <w:top w:val="nil"/>
                    <w:left w:val="nil"/>
                    <w:bottom w:val="nil"/>
                    <w:right w:val="nil"/>
                  </w:tcBorders>
                </w:tcPr>
                <w:p w14:paraId="173AF66C" w14:textId="77777777" w:rsidR="0096247D" w:rsidRPr="003A21AB" w:rsidRDefault="0096247D" w:rsidP="00712ED0">
                  <w:pPr>
                    <w:jc w:val="right"/>
                    <w:rPr>
                      <w:sz w:val="28"/>
                      <w:szCs w:val="28"/>
                    </w:rPr>
                  </w:pPr>
                  <w:r w:rsidRPr="003A21AB">
                    <w:rPr>
                      <w:sz w:val="28"/>
                      <w:szCs w:val="28"/>
                    </w:rPr>
                    <w:t>6</w:t>
                  </w:r>
                </w:p>
              </w:tc>
              <w:tc>
                <w:tcPr>
                  <w:tcW w:w="1885" w:type="dxa"/>
                  <w:tcBorders>
                    <w:top w:val="nil"/>
                    <w:left w:val="nil"/>
                    <w:bottom w:val="nil"/>
                    <w:right w:val="nil"/>
                  </w:tcBorders>
                </w:tcPr>
                <w:p w14:paraId="4C0C5265" w14:textId="77777777" w:rsidR="0096247D" w:rsidRPr="003A21AB" w:rsidRDefault="0096247D" w:rsidP="00712ED0">
                  <w:pPr>
                    <w:rPr>
                      <w:sz w:val="28"/>
                      <w:szCs w:val="28"/>
                    </w:rPr>
                  </w:pPr>
                  <w:r w:rsidRPr="003A21AB">
                    <w:rPr>
                      <w:sz w:val="28"/>
                      <w:szCs w:val="28"/>
                    </w:rPr>
                    <w:t>единиц</w:t>
                  </w:r>
                </w:p>
              </w:tc>
            </w:tr>
            <w:tr w:rsidR="0096247D" w:rsidRPr="003A21AB" w14:paraId="587CA4EF" w14:textId="77777777" w:rsidTr="003B20B8">
              <w:tc>
                <w:tcPr>
                  <w:tcW w:w="7088" w:type="dxa"/>
                  <w:tcBorders>
                    <w:top w:val="nil"/>
                    <w:left w:val="nil"/>
                    <w:bottom w:val="nil"/>
                    <w:right w:val="nil"/>
                  </w:tcBorders>
                </w:tcPr>
                <w:p w14:paraId="15ED57F9" w14:textId="77777777" w:rsidR="0096247D" w:rsidRPr="003A21AB" w:rsidRDefault="0096247D" w:rsidP="00712ED0">
                  <w:pPr>
                    <w:rPr>
                      <w:sz w:val="28"/>
                      <w:szCs w:val="28"/>
                    </w:rPr>
                  </w:pPr>
                  <w:r w:rsidRPr="003A21AB">
                    <w:rPr>
                      <w:sz w:val="28"/>
                      <w:szCs w:val="28"/>
                    </w:rPr>
                    <w:t>- территориальное подразделение по северной группе районов</w:t>
                  </w:r>
                </w:p>
                <w:p w14:paraId="4D549F02" w14:textId="77777777" w:rsidR="00A075AB" w:rsidRPr="003A21AB" w:rsidRDefault="00A075AB" w:rsidP="00712ED0">
                  <w:pPr>
                    <w:rPr>
                      <w:sz w:val="28"/>
                      <w:szCs w:val="28"/>
                    </w:rPr>
                  </w:pPr>
                  <w:r w:rsidRPr="003A21AB">
                    <w:rPr>
                      <w:sz w:val="28"/>
                      <w:szCs w:val="28"/>
                    </w:rPr>
                    <w:t xml:space="preserve">- </w:t>
                  </w:r>
                  <w:r w:rsidR="009348CF" w:rsidRPr="003A21AB">
                    <w:rPr>
                      <w:sz w:val="28"/>
                      <w:szCs w:val="28"/>
                    </w:rPr>
                    <w:t>территориальное подразделение по г. Норильску и Таймырскому Долгано-Ненецкому району</w:t>
                  </w:r>
                </w:p>
              </w:tc>
              <w:tc>
                <w:tcPr>
                  <w:tcW w:w="1134" w:type="dxa"/>
                  <w:tcBorders>
                    <w:top w:val="nil"/>
                    <w:left w:val="nil"/>
                    <w:bottom w:val="nil"/>
                    <w:right w:val="nil"/>
                  </w:tcBorders>
                </w:tcPr>
                <w:p w14:paraId="4264E85E" w14:textId="77777777" w:rsidR="00A075AB" w:rsidRPr="003A21AB" w:rsidRDefault="00A075AB" w:rsidP="00712ED0">
                  <w:pPr>
                    <w:jc w:val="right"/>
                    <w:rPr>
                      <w:sz w:val="28"/>
                      <w:szCs w:val="28"/>
                    </w:rPr>
                  </w:pPr>
                  <w:r w:rsidRPr="003A21AB">
                    <w:rPr>
                      <w:sz w:val="28"/>
                      <w:szCs w:val="28"/>
                    </w:rPr>
                    <w:t>4</w:t>
                  </w:r>
                </w:p>
                <w:p w14:paraId="3433336B" w14:textId="77777777" w:rsidR="009348CF" w:rsidRPr="003A21AB" w:rsidRDefault="009348CF" w:rsidP="00712ED0">
                  <w:pPr>
                    <w:jc w:val="right"/>
                    <w:rPr>
                      <w:sz w:val="28"/>
                      <w:szCs w:val="28"/>
                    </w:rPr>
                  </w:pPr>
                </w:p>
                <w:p w14:paraId="2B485E79" w14:textId="77777777" w:rsidR="0096247D" w:rsidRPr="003A21AB" w:rsidRDefault="0096247D" w:rsidP="00712ED0">
                  <w:pPr>
                    <w:jc w:val="right"/>
                    <w:rPr>
                      <w:sz w:val="28"/>
                      <w:szCs w:val="28"/>
                    </w:rPr>
                  </w:pPr>
                  <w:r w:rsidRPr="003A21AB">
                    <w:rPr>
                      <w:sz w:val="28"/>
                      <w:szCs w:val="28"/>
                    </w:rPr>
                    <w:t>4</w:t>
                  </w:r>
                </w:p>
              </w:tc>
              <w:tc>
                <w:tcPr>
                  <w:tcW w:w="1885" w:type="dxa"/>
                  <w:tcBorders>
                    <w:top w:val="nil"/>
                    <w:left w:val="nil"/>
                    <w:bottom w:val="nil"/>
                    <w:right w:val="nil"/>
                  </w:tcBorders>
                </w:tcPr>
                <w:p w14:paraId="125D1031" w14:textId="77777777" w:rsidR="0096247D" w:rsidRPr="003A21AB" w:rsidRDefault="00A075AB" w:rsidP="00712ED0">
                  <w:pPr>
                    <w:rPr>
                      <w:sz w:val="28"/>
                      <w:szCs w:val="28"/>
                    </w:rPr>
                  </w:pPr>
                  <w:r w:rsidRPr="003A21AB">
                    <w:rPr>
                      <w:sz w:val="28"/>
                      <w:szCs w:val="28"/>
                    </w:rPr>
                    <w:t>е</w:t>
                  </w:r>
                  <w:r w:rsidR="0096247D" w:rsidRPr="003A21AB">
                    <w:rPr>
                      <w:sz w:val="28"/>
                      <w:szCs w:val="28"/>
                    </w:rPr>
                    <w:t>диницы</w:t>
                  </w:r>
                </w:p>
                <w:p w14:paraId="1742DF2D" w14:textId="77777777" w:rsidR="009348CF" w:rsidRPr="003A21AB" w:rsidRDefault="009348CF" w:rsidP="00712ED0">
                  <w:pPr>
                    <w:rPr>
                      <w:sz w:val="28"/>
                      <w:szCs w:val="28"/>
                    </w:rPr>
                  </w:pPr>
                </w:p>
                <w:p w14:paraId="7B787DBD" w14:textId="77777777" w:rsidR="00A075AB" w:rsidRPr="003A21AB" w:rsidRDefault="00A075AB" w:rsidP="00712ED0">
                  <w:pPr>
                    <w:rPr>
                      <w:sz w:val="28"/>
                      <w:szCs w:val="28"/>
                    </w:rPr>
                  </w:pPr>
                  <w:r w:rsidRPr="003A21AB">
                    <w:rPr>
                      <w:sz w:val="28"/>
                      <w:szCs w:val="28"/>
                    </w:rPr>
                    <w:t>единицы</w:t>
                  </w:r>
                </w:p>
              </w:tc>
            </w:tr>
          </w:tbl>
          <w:p w14:paraId="40D0469B" w14:textId="77777777" w:rsidR="0096247D" w:rsidRPr="003A21AB" w:rsidRDefault="0096247D" w:rsidP="00712ED0">
            <w:pPr>
              <w:rPr>
                <w:b/>
                <w:sz w:val="28"/>
                <w:szCs w:val="28"/>
              </w:rPr>
            </w:pPr>
          </w:p>
        </w:tc>
      </w:tr>
    </w:tbl>
    <w:p w14:paraId="33971AC3" w14:textId="451D3E9D" w:rsidR="0096247D" w:rsidRPr="003A21AB" w:rsidRDefault="0096247D" w:rsidP="00D1396E">
      <w:pPr>
        <w:autoSpaceDE w:val="0"/>
        <w:autoSpaceDN w:val="0"/>
        <w:spacing w:before="120"/>
        <w:contextualSpacing/>
        <w:jc w:val="both"/>
        <w:rPr>
          <w:sz w:val="28"/>
          <w:szCs w:val="28"/>
        </w:rPr>
      </w:pPr>
      <w:r w:rsidRPr="003A21AB">
        <w:rPr>
          <w:sz w:val="28"/>
          <w:szCs w:val="28"/>
        </w:rPr>
        <w:t xml:space="preserve">Штатная численность на начало года – 198 человек, на отчетную дату – </w:t>
      </w:r>
      <w:r w:rsidR="00D1396E" w:rsidRPr="003A21AB">
        <w:rPr>
          <w:sz w:val="28"/>
          <w:szCs w:val="28"/>
        </w:rPr>
        <w:t xml:space="preserve">                      </w:t>
      </w:r>
      <w:r w:rsidRPr="003A21AB">
        <w:rPr>
          <w:sz w:val="28"/>
          <w:szCs w:val="28"/>
        </w:rPr>
        <w:t>19</w:t>
      </w:r>
      <w:r w:rsidR="00B54C30">
        <w:rPr>
          <w:sz w:val="28"/>
          <w:szCs w:val="28"/>
        </w:rPr>
        <w:t>6</w:t>
      </w:r>
      <w:r w:rsidRPr="003A21AB">
        <w:rPr>
          <w:sz w:val="28"/>
          <w:szCs w:val="28"/>
        </w:rPr>
        <w:t xml:space="preserve"> человек.</w:t>
      </w:r>
    </w:p>
    <w:p w14:paraId="3C197CCC" w14:textId="37A2F264" w:rsidR="00D1396E" w:rsidRPr="003A21AB" w:rsidRDefault="00D1396E" w:rsidP="00D1396E">
      <w:pPr>
        <w:ind w:firstLine="680"/>
        <w:jc w:val="both"/>
        <w:rPr>
          <w:rFonts w:eastAsia="Calibri"/>
          <w:color w:val="000000"/>
          <w:sz w:val="28"/>
          <w:szCs w:val="28"/>
        </w:rPr>
      </w:pPr>
      <w:r w:rsidRPr="003A21AB">
        <w:rPr>
          <w:rFonts w:eastAsia="Calibri"/>
          <w:color w:val="000000"/>
          <w:sz w:val="28"/>
          <w:szCs w:val="28"/>
        </w:rPr>
        <w:t xml:space="preserve">За 12 месяцев 2022 года в управлении кадров и государственной службы Губернатора края прошли обучение 19 гражданских служащих, дополнительно обучались </w:t>
      </w:r>
      <w:r w:rsidRPr="003A21AB">
        <w:rPr>
          <w:rFonts w:eastAsia="Calibri"/>
          <w:b/>
          <w:bCs/>
          <w:color w:val="000000"/>
          <w:sz w:val="28"/>
          <w:szCs w:val="28"/>
        </w:rPr>
        <w:t>208</w:t>
      </w:r>
      <w:r w:rsidRPr="003A21AB">
        <w:rPr>
          <w:rFonts w:eastAsia="Calibri"/>
          <w:color w:val="000000"/>
          <w:sz w:val="28"/>
          <w:szCs w:val="28"/>
        </w:rPr>
        <w:t xml:space="preserve"> гражданских служащих.</w:t>
      </w:r>
    </w:p>
    <w:p w14:paraId="1A4CE552" w14:textId="77777777" w:rsidR="00D1396E" w:rsidRPr="003A21AB" w:rsidRDefault="00D1396E" w:rsidP="00712ED0">
      <w:pPr>
        <w:jc w:val="both"/>
        <w:rPr>
          <w:b/>
          <w:color w:val="000000"/>
          <w:sz w:val="28"/>
          <w:szCs w:val="28"/>
        </w:rPr>
      </w:pPr>
    </w:p>
    <w:p w14:paraId="080E8479" w14:textId="1057AEA0" w:rsidR="007837BC" w:rsidRPr="003A21AB" w:rsidRDefault="00D1396E" w:rsidP="00712ED0">
      <w:pPr>
        <w:jc w:val="both"/>
        <w:rPr>
          <w:b/>
          <w:color w:val="000000"/>
          <w:sz w:val="28"/>
          <w:szCs w:val="28"/>
        </w:rPr>
      </w:pPr>
      <w:r w:rsidRPr="003A21AB">
        <w:rPr>
          <w:b/>
          <w:color w:val="000000"/>
          <w:sz w:val="28"/>
          <w:szCs w:val="28"/>
        </w:rPr>
        <w:t>Закупка товаров, работ и услуг</w:t>
      </w:r>
      <w:r w:rsidR="007837BC" w:rsidRPr="003A21AB">
        <w:rPr>
          <w:b/>
          <w:color w:val="000000"/>
          <w:sz w:val="28"/>
          <w:szCs w:val="28"/>
        </w:rPr>
        <w:t xml:space="preserve"> </w:t>
      </w:r>
    </w:p>
    <w:p w14:paraId="0139C50B" w14:textId="77777777" w:rsidR="00D1396E" w:rsidRPr="003A21AB" w:rsidRDefault="00D1396E" w:rsidP="00712ED0">
      <w:pPr>
        <w:jc w:val="both"/>
        <w:rPr>
          <w:sz w:val="28"/>
          <w:szCs w:val="28"/>
        </w:rPr>
      </w:pPr>
    </w:p>
    <w:p w14:paraId="2FFCD739" w14:textId="6D61C862" w:rsidR="0048076A" w:rsidRPr="003A21AB" w:rsidRDefault="0048076A" w:rsidP="00D1396E">
      <w:pPr>
        <w:ind w:firstLine="567"/>
        <w:jc w:val="both"/>
        <w:rPr>
          <w:sz w:val="28"/>
          <w:szCs w:val="28"/>
        </w:rPr>
      </w:pPr>
      <w:r w:rsidRPr="003A21AB">
        <w:rPr>
          <w:sz w:val="28"/>
          <w:szCs w:val="28"/>
        </w:rPr>
        <w:t>Служба совместно с уполномоченным органом агентство государственного заказа Красноярского края за 202</w:t>
      </w:r>
      <w:r w:rsidR="00066B25" w:rsidRPr="003A21AB">
        <w:rPr>
          <w:sz w:val="28"/>
          <w:szCs w:val="28"/>
        </w:rPr>
        <w:t>2</w:t>
      </w:r>
      <w:r w:rsidRPr="003A21AB">
        <w:rPr>
          <w:sz w:val="28"/>
          <w:szCs w:val="28"/>
        </w:rPr>
        <w:t xml:space="preserve"> год провела 49 электронных аукционов на общую сумму </w:t>
      </w:r>
      <w:r w:rsidR="00066B25" w:rsidRPr="003A21AB">
        <w:rPr>
          <w:sz w:val="28"/>
          <w:szCs w:val="28"/>
        </w:rPr>
        <w:t>22 898 921,27</w:t>
      </w:r>
      <w:r w:rsidRPr="003A21AB">
        <w:rPr>
          <w:sz w:val="28"/>
          <w:szCs w:val="28"/>
        </w:rPr>
        <w:t xml:space="preserve">  рублей, заключено контрактов, с учетом торгов, проведенных в конце 202</w:t>
      </w:r>
      <w:r w:rsidR="00066B25" w:rsidRPr="003A21AB">
        <w:rPr>
          <w:sz w:val="28"/>
          <w:szCs w:val="28"/>
        </w:rPr>
        <w:t>1</w:t>
      </w:r>
      <w:r w:rsidRPr="003A21AB">
        <w:rPr>
          <w:sz w:val="28"/>
          <w:szCs w:val="28"/>
        </w:rPr>
        <w:t xml:space="preserve"> года, </w:t>
      </w:r>
      <w:r w:rsidR="00066B25" w:rsidRPr="003A21AB">
        <w:rPr>
          <w:sz w:val="28"/>
          <w:szCs w:val="28"/>
        </w:rPr>
        <w:t>на сумму 19 858 758,54   рублей, в том числе у субъектов малого предпринимательства на сумму 12 495 338,93 рублей. Экономия составила 2 010 838,95 рублей.</w:t>
      </w:r>
      <w:r w:rsidRPr="003A21AB">
        <w:rPr>
          <w:sz w:val="28"/>
          <w:szCs w:val="28"/>
        </w:rPr>
        <w:t xml:space="preserve"> </w:t>
      </w:r>
    </w:p>
    <w:p w14:paraId="11D96134" w14:textId="50808456" w:rsidR="007837BC" w:rsidRPr="003A21AB" w:rsidRDefault="00BC3977" w:rsidP="00D1396E">
      <w:pPr>
        <w:ind w:firstLine="567"/>
        <w:jc w:val="both"/>
        <w:rPr>
          <w:sz w:val="28"/>
          <w:szCs w:val="28"/>
        </w:rPr>
      </w:pPr>
      <w:r w:rsidRPr="003A21AB">
        <w:rPr>
          <w:sz w:val="28"/>
          <w:szCs w:val="28"/>
        </w:rPr>
        <w:t>Служба з</w:t>
      </w:r>
      <w:r w:rsidR="007837BC" w:rsidRPr="003A21AB">
        <w:rPr>
          <w:sz w:val="28"/>
          <w:szCs w:val="28"/>
        </w:rPr>
        <w:t xml:space="preserve">аключила государственных контрактов без проведения конкурентных способов определения поставщиков в сумме </w:t>
      </w:r>
      <w:r w:rsidR="00066B25" w:rsidRPr="003A21AB">
        <w:rPr>
          <w:sz w:val="28"/>
          <w:szCs w:val="28"/>
        </w:rPr>
        <w:t>13 140 861,55 руб</w:t>
      </w:r>
      <w:r w:rsidR="007837BC" w:rsidRPr="003A21AB">
        <w:rPr>
          <w:sz w:val="28"/>
          <w:szCs w:val="28"/>
        </w:rPr>
        <w:t xml:space="preserve">. </w:t>
      </w:r>
    </w:p>
    <w:p w14:paraId="5B72C3E8" w14:textId="567ABB6F" w:rsidR="007837BC" w:rsidRPr="003A21AB" w:rsidRDefault="007837BC" w:rsidP="00D1396E">
      <w:pPr>
        <w:ind w:firstLine="567"/>
        <w:jc w:val="both"/>
        <w:rPr>
          <w:sz w:val="28"/>
          <w:szCs w:val="28"/>
        </w:rPr>
      </w:pPr>
      <w:r w:rsidRPr="003A21AB">
        <w:rPr>
          <w:sz w:val="28"/>
          <w:szCs w:val="28"/>
        </w:rPr>
        <w:t>В декабре  202</w:t>
      </w:r>
      <w:r w:rsidR="00066B25" w:rsidRPr="003A21AB">
        <w:rPr>
          <w:sz w:val="28"/>
          <w:szCs w:val="28"/>
        </w:rPr>
        <w:t>2</w:t>
      </w:r>
      <w:r w:rsidRPr="003A21AB">
        <w:rPr>
          <w:sz w:val="28"/>
          <w:szCs w:val="28"/>
        </w:rPr>
        <w:t xml:space="preserve"> года  Служба совместно с уполномоченным органом агентством государственного заказа Красноярского края (далее – Агентство) провела на 202</w:t>
      </w:r>
      <w:r w:rsidR="00066B25" w:rsidRPr="003A21AB">
        <w:rPr>
          <w:sz w:val="28"/>
          <w:szCs w:val="28"/>
        </w:rPr>
        <w:t>3</w:t>
      </w:r>
      <w:r w:rsidRPr="003A21AB">
        <w:rPr>
          <w:sz w:val="28"/>
          <w:szCs w:val="28"/>
        </w:rPr>
        <w:t xml:space="preserve"> год электронные аукционы по предоставлению услуг: </w:t>
      </w:r>
      <w:r w:rsidR="0048076A" w:rsidRPr="003A21AB">
        <w:rPr>
          <w:sz w:val="28"/>
          <w:szCs w:val="28"/>
        </w:rPr>
        <w:t xml:space="preserve">по передаче в аренду нежилых помещений (гаражных боксов) для хранения автотранспорта, </w:t>
      </w:r>
      <w:r w:rsidRPr="003A21AB">
        <w:rPr>
          <w:sz w:val="28"/>
          <w:szCs w:val="28"/>
        </w:rPr>
        <w:t>по ремонту и техническому обслуживанию автотранспорта; по ремонту и обслуживанию оргтехники; информационных услуг Консультант Плюс, Гарант-Сервис-Енисей,</w:t>
      </w:r>
      <w:r w:rsidRPr="003A21AB">
        <w:t xml:space="preserve"> </w:t>
      </w:r>
      <w:r w:rsidRPr="003A21AB">
        <w:rPr>
          <w:sz w:val="28"/>
          <w:szCs w:val="28"/>
        </w:rPr>
        <w:t>услуг по обслуживанию, технической и информационной поддержке программного обеспечения «Государственная информационная система «Центр обработки данных о жилищном фонде Красноярского края»</w:t>
      </w:r>
      <w:r w:rsidR="0048076A" w:rsidRPr="003A21AB">
        <w:rPr>
          <w:sz w:val="28"/>
          <w:szCs w:val="28"/>
        </w:rPr>
        <w:t>,</w:t>
      </w:r>
      <w:r w:rsidRPr="003A21AB">
        <w:rPr>
          <w:sz w:val="28"/>
          <w:szCs w:val="28"/>
        </w:rPr>
        <w:t xml:space="preserve"> «Государственная информационная система «Енисей-</w:t>
      </w:r>
      <w:proofErr w:type="spellStart"/>
      <w:r w:rsidRPr="003A21AB">
        <w:rPr>
          <w:sz w:val="28"/>
          <w:szCs w:val="28"/>
        </w:rPr>
        <w:t>ЖилИнспектор</w:t>
      </w:r>
      <w:proofErr w:type="spellEnd"/>
      <w:r w:rsidRPr="003A21AB">
        <w:rPr>
          <w:sz w:val="28"/>
          <w:szCs w:val="28"/>
        </w:rPr>
        <w:t>»</w:t>
      </w:r>
      <w:r w:rsidR="0048076A" w:rsidRPr="003A21AB">
        <w:rPr>
          <w:sz w:val="28"/>
          <w:szCs w:val="28"/>
        </w:rPr>
        <w:t xml:space="preserve"> и информационная система «Енисей-</w:t>
      </w:r>
      <w:proofErr w:type="spellStart"/>
      <w:r w:rsidR="0048076A" w:rsidRPr="003A21AB">
        <w:rPr>
          <w:sz w:val="28"/>
          <w:szCs w:val="28"/>
        </w:rPr>
        <w:t>Стройнадзор</w:t>
      </w:r>
      <w:proofErr w:type="spellEnd"/>
      <w:r w:rsidR="0048076A" w:rsidRPr="003A21AB">
        <w:rPr>
          <w:sz w:val="28"/>
          <w:szCs w:val="28"/>
        </w:rPr>
        <w:t>», также проведен аукцион на поставку светлых нефтепродуктов через АЗС по талонам</w:t>
      </w:r>
      <w:r w:rsidRPr="003A21AB">
        <w:rPr>
          <w:sz w:val="28"/>
          <w:szCs w:val="28"/>
        </w:rPr>
        <w:t>.</w:t>
      </w:r>
    </w:p>
    <w:p w14:paraId="5CD28813" w14:textId="3950169E" w:rsidR="007837BC" w:rsidRPr="003A21AB" w:rsidRDefault="007837BC" w:rsidP="00D1396E">
      <w:pPr>
        <w:ind w:firstLine="567"/>
        <w:jc w:val="both"/>
        <w:rPr>
          <w:sz w:val="28"/>
          <w:szCs w:val="28"/>
        </w:rPr>
      </w:pPr>
      <w:r w:rsidRPr="003A21AB">
        <w:rPr>
          <w:sz w:val="28"/>
          <w:szCs w:val="28"/>
        </w:rPr>
        <w:t xml:space="preserve">В Службе действует приказ от </w:t>
      </w:r>
      <w:r w:rsidR="00066B25" w:rsidRPr="003A21AB">
        <w:rPr>
          <w:sz w:val="28"/>
          <w:szCs w:val="28"/>
        </w:rPr>
        <w:t>24.12.2021 № 117-п</w:t>
      </w:r>
      <w:r w:rsidRPr="003A21AB">
        <w:rPr>
          <w:sz w:val="28"/>
          <w:szCs w:val="28"/>
        </w:rPr>
        <w:t xml:space="preserve"> о мерах по повышению эффективности расходования бюджетных средств в части норм расхода на услуги связи</w:t>
      </w:r>
      <w:r w:rsidR="001B742C" w:rsidRPr="003A21AB">
        <w:rPr>
          <w:sz w:val="28"/>
          <w:szCs w:val="28"/>
        </w:rPr>
        <w:t xml:space="preserve"> и</w:t>
      </w:r>
      <w:r w:rsidRPr="003A21AB">
        <w:rPr>
          <w:sz w:val="28"/>
          <w:szCs w:val="28"/>
        </w:rPr>
        <w:t xml:space="preserve"> канцелярские товары.  </w:t>
      </w:r>
    </w:p>
    <w:p w14:paraId="13BB3738" w14:textId="77777777" w:rsidR="007837BC" w:rsidRPr="003A21AB" w:rsidRDefault="007837BC" w:rsidP="00D1396E">
      <w:pPr>
        <w:ind w:firstLine="567"/>
        <w:jc w:val="both"/>
        <w:rPr>
          <w:sz w:val="28"/>
          <w:szCs w:val="28"/>
        </w:rPr>
      </w:pPr>
      <w:r w:rsidRPr="003A21AB">
        <w:rPr>
          <w:sz w:val="28"/>
          <w:szCs w:val="28"/>
        </w:rPr>
        <w:lastRenderedPageBreak/>
        <w:t>Служба является соисполнителем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подпрограмма «Обеспечение реализации государственной программы и прочие мероприятия» (далее - Государственная программа).</w:t>
      </w:r>
    </w:p>
    <w:p w14:paraId="10420B8E" w14:textId="77777777" w:rsidR="007837BC" w:rsidRPr="003A21AB" w:rsidRDefault="007837BC" w:rsidP="00D1396E">
      <w:pPr>
        <w:ind w:firstLine="567"/>
        <w:jc w:val="both"/>
        <w:rPr>
          <w:sz w:val="28"/>
          <w:szCs w:val="28"/>
        </w:rPr>
      </w:pPr>
      <w:r w:rsidRPr="003A21AB">
        <w:rPr>
          <w:sz w:val="28"/>
          <w:szCs w:val="28"/>
        </w:rPr>
        <w:t>Государственной программой утверждены целевые показатели:</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552"/>
        <w:gridCol w:w="992"/>
        <w:gridCol w:w="1418"/>
        <w:gridCol w:w="1417"/>
        <w:gridCol w:w="1276"/>
        <w:gridCol w:w="1701"/>
      </w:tblGrid>
      <w:tr w:rsidR="007837BC" w:rsidRPr="003A21AB" w14:paraId="6C268F59" w14:textId="77777777" w:rsidTr="00A27AA4">
        <w:trPr>
          <w:trHeight w:val="81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C20081" w14:textId="77777777" w:rsidR="007837BC" w:rsidRPr="003A21AB" w:rsidRDefault="007837BC" w:rsidP="00712ED0">
            <w:pPr>
              <w:widowControl w:val="0"/>
              <w:autoSpaceDE w:val="0"/>
              <w:autoSpaceDN w:val="0"/>
              <w:adjustRightInd w:val="0"/>
              <w:jc w:val="both"/>
            </w:pPr>
          </w:p>
        </w:tc>
        <w:tc>
          <w:tcPr>
            <w:tcW w:w="935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9A3E5D" w14:textId="77777777" w:rsidR="007837BC" w:rsidRPr="003A21AB" w:rsidRDefault="007837BC" w:rsidP="00712ED0">
            <w:pPr>
              <w:widowControl w:val="0"/>
              <w:autoSpaceDE w:val="0"/>
              <w:autoSpaceDN w:val="0"/>
              <w:adjustRightInd w:val="0"/>
            </w:pPr>
            <w:r w:rsidRPr="003A21AB">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1574608" w14:textId="77777777" w:rsidR="007837BC" w:rsidRPr="003A21AB" w:rsidRDefault="007837BC" w:rsidP="00712ED0">
            <w:pPr>
              <w:autoSpaceDE w:val="0"/>
              <w:autoSpaceDN w:val="0"/>
              <w:adjustRightInd w:val="0"/>
            </w:pPr>
            <w:r w:rsidRPr="003A21AB">
              <w:t>Задача подпрограммы. Обеспечение реализации государственной программы</w:t>
            </w:r>
          </w:p>
        </w:tc>
      </w:tr>
      <w:tr w:rsidR="00BC3977" w:rsidRPr="003A21AB" w14:paraId="70B1697D" w14:textId="77777777" w:rsidTr="00BC3977">
        <w:trPr>
          <w:trHeight w:val="111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63F7F" w14:textId="77777777" w:rsidR="00BC3977" w:rsidRPr="003A21AB" w:rsidRDefault="00BC3977" w:rsidP="00712ED0">
            <w:pPr>
              <w:widowControl w:val="0"/>
              <w:autoSpaceDE w:val="0"/>
              <w:autoSpaceDN w:val="0"/>
              <w:adjustRightInd w:val="0"/>
              <w:jc w:val="center"/>
            </w:pPr>
            <w:bookmarkStart w:id="5" w:name="Par9484"/>
            <w:bookmarkEnd w:id="5"/>
            <w:r w:rsidRPr="003A21AB">
              <w:t>№ п/п</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EAFD8" w14:textId="77777777" w:rsidR="00BC3977" w:rsidRPr="003A21AB" w:rsidRDefault="00BC3977" w:rsidP="00712ED0">
            <w:pPr>
              <w:widowControl w:val="0"/>
              <w:autoSpaceDE w:val="0"/>
              <w:autoSpaceDN w:val="0"/>
              <w:adjustRightInd w:val="0"/>
              <w:jc w:val="center"/>
            </w:pPr>
            <w:r w:rsidRPr="003A21AB">
              <w:t>Цель, целевые 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3CE0F7" w14:textId="77777777" w:rsidR="00BC3977" w:rsidRPr="003A21AB" w:rsidRDefault="00BC3977" w:rsidP="00712ED0">
            <w:pPr>
              <w:widowControl w:val="0"/>
              <w:autoSpaceDE w:val="0"/>
              <w:autoSpaceDN w:val="0"/>
              <w:adjustRightInd w:val="0"/>
            </w:pPr>
            <w:proofErr w:type="gramStart"/>
            <w:r w:rsidRPr="003A21AB">
              <w:t>Едини-</w:t>
            </w:r>
            <w:proofErr w:type="spellStart"/>
            <w:r w:rsidRPr="003A21AB">
              <w:t>ца</w:t>
            </w:r>
            <w:proofErr w:type="spellEnd"/>
            <w:proofErr w:type="gramEnd"/>
            <w:r w:rsidRPr="003A21AB">
              <w:t xml:space="preserve"> измерения</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14:paraId="138F2200" w14:textId="77777777" w:rsidR="00BC3977" w:rsidRPr="003A21AB" w:rsidRDefault="00BC3977" w:rsidP="00712ED0">
            <w:pPr>
              <w:widowControl w:val="0"/>
              <w:autoSpaceDE w:val="0"/>
              <w:autoSpaceDN w:val="0"/>
              <w:adjustRightInd w:val="0"/>
            </w:pPr>
            <w:r w:rsidRPr="003A21AB">
              <w:t xml:space="preserve">Источник </w:t>
            </w:r>
            <w:proofErr w:type="spellStart"/>
            <w:r w:rsidRPr="003A21AB">
              <w:t>информа-ции</w:t>
            </w:r>
            <w:proofErr w:type="spellEnd"/>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14:paraId="75180B4D" w14:textId="77777777" w:rsidR="00BC3977" w:rsidRPr="003A21AB" w:rsidRDefault="00096F91" w:rsidP="00712ED0">
            <w:pPr>
              <w:widowControl w:val="0"/>
              <w:autoSpaceDE w:val="0"/>
              <w:autoSpaceDN w:val="0"/>
              <w:adjustRightInd w:val="0"/>
            </w:pPr>
            <w:r w:rsidRPr="003A21AB">
              <w:t>202</w:t>
            </w:r>
            <w:r w:rsidR="00C94A53" w:rsidRPr="003A21AB">
              <w:t>1</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14:paraId="367676BE" w14:textId="77777777" w:rsidR="00BC3977" w:rsidRPr="003A21AB" w:rsidRDefault="00BC3977" w:rsidP="00712ED0">
            <w:pPr>
              <w:widowControl w:val="0"/>
              <w:autoSpaceDE w:val="0"/>
              <w:autoSpaceDN w:val="0"/>
              <w:adjustRightInd w:val="0"/>
            </w:pPr>
            <w:r w:rsidRPr="003A21AB">
              <w:t>План 202</w:t>
            </w:r>
            <w:r w:rsidR="00C94A53" w:rsidRPr="003A21AB">
              <w:t>2</w:t>
            </w:r>
          </w:p>
        </w:tc>
        <w:tc>
          <w:tcPr>
            <w:tcW w:w="1701" w:type="dxa"/>
            <w:tcBorders>
              <w:top w:val="single" w:sz="4" w:space="0" w:color="auto"/>
              <w:left w:val="single" w:sz="4" w:space="0" w:color="auto"/>
              <w:right w:val="single" w:sz="4" w:space="0" w:color="auto"/>
            </w:tcBorders>
          </w:tcPr>
          <w:p w14:paraId="79B634E8" w14:textId="77777777" w:rsidR="00BC3977" w:rsidRPr="003A21AB" w:rsidRDefault="00BC3977" w:rsidP="00712ED0">
            <w:pPr>
              <w:widowControl w:val="0"/>
              <w:autoSpaceDE w:val="0"/>
              <w:autoSpaceDN w:val="0"/>
              <w:adjustRightInd w:val="0"/>
              <w:jc w:val="center"/>
            </w:pPr>
            <w:r w:rsidRPr="003A21AB">
              <w:t>Исполнение</w:t>
            </w:r>
          </w:p>
          <w:p w14:paraId="5E1898F9" w14:textId="43AC470C" w:rsidR="00BC3977" w:rsidRPr="003A21AB" w:rsidRDefault="00BC3977" w:rsidP="00712ED0">
            <w:pPr>
              <w:widowControl w:val="0"/>
              <w:autoSpaceDE w:val="0"/>
              <w:autoSpaceDN w:val="0"/>
              <w:adjustRightInd w:val="0"/>
              <w:jc w:val="center"/>
            </w:pPr>
            <w:r w:rsidRPr="003A21AB">
              <w:t>202</w:t>
            </w:r>
            <w:r w:rsidR="00C94A53" w:rsidRPr="003A21AB">
              <w:t>2</w:t>
            </w:r>
          </w:p>
        </w:tc>
      </w:tr>
      <w:tr w:rsidR="007837BC" w:rsidRPr="003A21AB" w14:paraId="02836211" w14:textId="77777777" w:rsidTr="007837BC">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8C2DD" w14:textId="3F7FECBA" w:rsidR="007837BC" w:rsidRPr="003A21AB" w:rsidRDefault="005A7657" w:rsidP="00712ED0">
            <w:pPr>
              <w:widowControl w:val="0"/>
              <w:autoSpaceDE w:val="0"/>
              <w:autoSpaceDN w:val="0"/>
              <w:adjustRightInd w:val="0"/>
            </w:pPr>
            <w:r w:rsidRPr="003A21AB">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C88C32" w14:textId="77777777" w:rsidR="007837BC" w:rsidRPr="003A21AB" w:rsidRDefault="007837BC" w:rsidP="00712ED0">
            <w:pPr>
              <w:widowControl w:val="0"/>
              <w:autoSpaceDE w:val="0"/>
              <w:autoSpaceDN w:val="0"/>
              <w:adjustRightInd w:val="0"/>
            </w:pPr>
            <w:r w:rsidRPr="003A21AB">
              <w:t>Доля исполненных бюджетных ассигнований, предусмотренных в государственной программе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B75A4A" w14:textId="77777777" w:rsidR="007837BC" w:rsidRPr="003A21AB" w:rsidRDefault="007837BC" w:rsidP="00712ED0">
            <w:pPr>
              <w:widowControl w:val="0"/>
              <w:autoSpaceDE w:val="0"/>
              <w:autoSpaceDN w:val="0"/>
              <w:adjustRightInd w:val="0"/>
            </w:pPr>
            <w:r w:rsidRPr="003A21AB">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0FBA19" w14:textId="77777777" w:rsidR="007837BC" w:rsidRPr="003A21AB" w:rsidRDefault="007837BC" w:rsidP="00712ED0">
            <w:pPr>
              <w:widowControl w:val="0"/>
              <w:autoSpaceDE w:val="0"/>
              <w:autoSpaceDN w:val="0"/>
              <w:adjustRightInd w:val="0"/>
              <w:jc w:val="both"/>
            </w:pPr>
            <w:r w:rsidRPr="003A21AB">
              <w:t>отраслевой мониторинг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633C9B" w14:textId="77777777" w:rsidR="007837BC" w:rsidRPr="003A21AB" w:rsidRDefault="00A27AA4" w:rsidP="00712ED0">
            <w:pPr>
              <w:widowControl w:val="0"/>
              <w:autoSpaceDE w:val="0"/>
              <w:autoSpaceDN w:val="0"/>
              <w:adjustRightInd w:val="0"/>
            </w:pPr>
            <w:r w:rsidRPr="003A21AB">
              <w:t>98,</w:t>
            </w:r>
            <w:r w:rsidR="00C94A53" w:rsidRPr="003A21AB">
              <w:t>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18D2E4" w14:textId="77777777" w:rsidR="007837BC" w:rsidRPr="003A21AB" w:rsidRDefault="007837BC" w:rsidP="00712ED0">
            <w:pPr>
              <w:widowControl w:val="0"/>
              <w:autoSpaceDE w:val="0"/>
              <w:autoSpaceDN w:val="0"/>
              <w:adjustRightInd w:val="0"/>
            </w:pPr>
            <w:r w:rsidRPr="003A21AB">
              <w:t>95</w:t>
            </w:r>
            <w:r w:rsidR="00A27AA4" w:rsidRPr="003A21AB">
              <w:t>,0</w:t>
            </w:r>
          </w:p>
        </w:tc>
        <w:tc>
          <w:tcPr>
            <w:tcW w:w="1701" w:type="dxa"/>
            <w:tcBorders>
              <w:top w:val="single" w:sz="4" w:space="0" w:color="auto"/>
              <w:left w:val="single" w:sz="4" w:space="0" w:color="auto"/>
              <w:bottom w:val="single" w:sz="4" w:space="0" w:color="auto"/>
              <w:right w:val="single" w:sz="4" w:space="0" w:color="auto"/>
            </w:tcBorders>
          </w:tcPr>
          <w:p w14:paraId="535F1A5E" w14:textId="77777777" w:rsidR="007837BC" w:rsidRPr="003A21AB" w:rsidRDefault="00C94A53" w:rsidP="00712ED0">
            <w:pPr>
              <w:widowControl w:val="0"/>
              <w:autoSpaceDE w:val="0"/>
              <w:autoSpaceDN w:val="0"/>
              <w:adjustRightInd w:val="0"/>
            </w:pPr>
            <w:r w:rsidRPr="003A21AB">
              <w:t>99,4</w:t>
            </w:r>
            <w:r w:rsidR="007837BC" w:rsidRPr="003A21AB">
              <w:t>3</w:t>
            </w:r>
          </w:p>
        </w:tc>
      </w:tr>
      <w:tr w:rsidR="007837BC" w:rsidRPr="003A21AB" w14:paraId="0DE8D57F" w14:textId="77777777" w:rsidTr="007837BC">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55E618" w14:textId="629A4AE1" w:rsidR="007837BC" w:rsidRPr="003A21AB" w:rsidRDefault="005A7657" w:rsidP="00712ED0">
            <w:pPr>
              <w:widowControl w:val="0"/>
              <w:autoSpaceDE w:val="0"/>
              <w:autoSpaceDN w:val="0"/>
              <w:adjustRightInd w:val="0"/>
            </w:pPr>
            <w:r w:rsidRPr="003A21AB">
              <w:t>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68D7E0" w14:textId="77777777" w:rsidR="007837BC" w:rsidRPr="003A21AB" w:rsidRDefault="007837BC" w:rsidP="00712ED0">
            <w:pPr>
              <w:autoSpaceDE w:val="0"/>
              <w:autoSpaceDN w:val="0"/>
              <w:adjustRightInd w:val="0"/>
            </w:pPr>
            <w:r w:rsidRPr="003A21AB">
              <w:t>Соответствие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2E7CD8" w14:textId="77777777" w:rsidR="007837BC" w:rsidRPr="003A21AB" w:rsidRDefault="007837BC" w:rsidP="00712ED0">
            <w:pPr>
              <w:widowControl w:val="0"/>
              <w:autoSpaceDE w:val="0"/>
              <w:autoSpaceDN w:val="0"/>
              <w:adjustRightInd w:val="0"/>
            </w:pPr>
            <w:r w:rsidRPr="003A21AB">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811CE" w14:textId="77777777" w:rsidR="007837BC" w:rsidRPr="003A21AB" w:rsidRDefault="007837BC" w:rsidP="00712ED0">
            <w:pPr>
              <w:widowControl w:val="0"/>
              <w:autoSpaceDE w:val="0"/>
              <w:autoSpaceDN w:val="0"/>
              <w:adjustRightInd w:val="0"/>
              <w:jc w:val="both"/>
            </w:pPr>
            <w:r w:rsidRPr="003A21AB">
              <w:t>отраслевой мониторинг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4FF38A" w14:textId="77777777" w:rsidR="007837BC" w:rsidRPr="003A21AB" w:rsidRDefault="00096F91" w:rsidP="00712ED0">
            <w:pPr>
              <w:widowControl w:val="0"/>
              <w:autoSpaceDE w:val="0"/>
              <w:autoSpaceDN w:val="0"/>
              <w:adjustRightInd w:val="0"/>
            </w:pPr>
            <w:r w:rsidRPr="003A21AB">
              <w:t>100</w:t>
            </w:r>
            <w:r w:rsidR="007837BC" w:rsidRPr="003A21AB">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3EB799" w14:textId="2B27DA4B" w:rsidR="007837BC" w:rsidRPr="003A21AB" w:rsidRDefault="006579CF" w:rsidP="00712ED0">
            <w:pPr>
              <w:widowControl w:val="0"/>
              <w:autoSpaceDE w:val="0"/>
              <w:autoSpaceDN w:val="0"/>
              <w:adjustRightInd w:val="0"/>
            </w:pPr>
            <w:r w:rsidRPr="003A21AB">
              <w:t>Х</w:t>
            </w:r>
          </w:p>
        </w:tc>
        <w:tc>
          <w:tcPr>
            <w:tcW w:w="1701" w:type="dxa"/>
            <w:tcBorders>
              <w:top w:val="single" w:sz="4" w:space="0" w:color="auto"/>
              <w:left w:val="single" w:sz="4" w:space="0" w:color="auto"/>
              <w:bottom w:val="single" w:sz="4" w:space="0" w:color="auto"/>
              <w:right w:val="single" w:sz="4" w:space="0" w:color="auto"/>
            </w:tcBorders>
          </w:tcPr>
          <w:p w14:paraId="0A16207B" w14:textId="75E1D76D" w:rsidR="007837BC" w:rsidRPr="003A21AB" w:rsidRDefault="006579CF" w:rsidP="00712ED0">
            <w:pPr>
              <w:widowControl w:val="0"/>
              <w:autoSpaceDE w:val="0"/>
              <w:autoSpaceDN w:val="0"/>
              <w:adjustRightInd w:val="0"/>
            </w:pPr>
            <w:r w:rsidRPr="003A21AB">
              <w:t>Х</w:t>
            </w:r>
          </w:p>
        </w:tc>
      </w:tr>
      <w:tr w:rsidR="006579CF" w:rsidRPr="003A21AB" w14:paraId="0F396DBA" w14:textId="77777777" w:rsidTr="007837BC">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9C30F2" w14:textId="75732E6B" w:rsidR="006579CF" w:rsidRPr="003A21AB" w:rsidRDefault="005A7657" w:rsidP="00712ED0">
            <w:pPr>
              <w:widowControl w:val="0"/>
              <w:autoSpaceDE w:val="0"/>
              <w:autoSpaceDN w:val="0"/>
              <w:adjustRightInd w:val="0"/>
            </w:pPr>
            <w:r w:rsidRPr="003A21AB">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07B6F" w14:textId="77777777" w:rsidR="006579CF" w:rsidRPr="003A21AB" w:rsidRDefault="006579CF" w:rsidP="00712ED0">
            <w:pPr>
              <w:autoSpaceDE w:val="0"/>
              <w:autoSpaceDN w:val="0"/>
              <w:adjustRightInd w:val="0"/>
            </w:pPr>
            <w:r w:rsidRPr="003A21AB">
              <w:t>Обеспечение безопасности зданий в целях создания условий безвредной среды обитания человека</w:t>
            </w:r>
          </w:p>
          <w:p w14:paraId="750E6238" w14:textId="77777777" w:rsidR="006579CF" w:rsidRPr="003A21AB" w:rsidRDefault="006579CF" w:rsidP="00712E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DAE1EC" w14:textId="083A871C" w:rsidR="006579CF" w:rsidRPr="003A21AB" w:rsidRDefault="006579CF" w:rsidP="00712ED0">
            <w:pPr>
              <w:widowControl w:val="0"/>
              <w:autoSpaceDE w:val="0"/>
              <w:autoSpaceDN w:val="0"/>
              <w:adjustRightInd w:val="0"/>
            </w:pPr>
            <w:r w:rsidRPr="003A21AB">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1A0402" w14:textId="485DF13F" w:rsidR="006579CF" w:rsidRPr="003A21AB" w:rsidRDefault="006579CF" w:rsidP="00712ED0">
            <w:pPr>
              <w:widowControl w:val="0"/>
              <w:autoSpaceDE w:val="0"/>
              <w:autoSpaceDN w:val="0"/>
              <w:adjustRightInd w:val="0"/>
              <w:jc w:val="both"/>
            </w:pPr>
            <w:r w:rsidRPr="003A21AB">
              <w:t>отраслевой мониторинг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8A26E" w14:textId="5313BDEF" w:rsidR="006579CF" w:rsidRPr="003A21AB" w:rsidRDefault="006579CF" w:rsidP="00712ED0">
            <w:pPr>
              <w:widowControl w:val="0"/>
              <w:autoSpaceDE w:val="0"/>
              <w:autoSpaceDN w:val="0"/>
              <w:adjustRightInd w:val="0"/>
            </w:pPr>
            <w:r w:rsidRPr="003A21AB">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1C50C5" w14:textId="08658C69" w:rsidR="006579CF" w:rsidRPr="003A21AB" w:rsidRDefault="006579CF" w:rsidP="00712ED0">
            <w:pPr>
              <w:widowControl w:val="0"/>
              <w:autoSpaceDE w:val="0"/>
              <w:autoSpaceDN w:val="0"/>
              <w:adjustRightInd w:val="0"/>
            </w:pPr>
            <w:r w:rsidRPr="003A21AB">
              <w:t>95</w:t>
            </w:r>
          </w:p>
        </w:tc>
        <w:tc>
          <w:tcPr>
            <w:tcW w:w="1701" w:type="dxa"/>
            <w:tcBorders>
              <w:top w:val="single" w:sz="4" w:space="0" w:color="auto"/>
              <w:left w:val="single" w:sz="4" w:space="0" w:color="auto"/>
              <w:bottom w:val="single" w:sz="4" w:space="0" w:color="auto"/>
              <w:right w:val="single" w:sz="4" w:space="0" w:color="auto"/>
            </w:tcBorders>
          </w:tcPr>
          <w:p w14:paraId="7953643D" w14:textId="335FC989" w:rsidR="006579CF" w:rsidRPr="003A21AB" w:rsidRDefault="006579CF" w:rsidP="00712ED0">
            <w:pPr>
              <w:widowControl w:val="0"/>
              <w:autoSpaceDE w:val="0"/>
              <w:autoSpaceDN w:val="0"/>
              <w:adjustRightInd w:val="0"/>
            </w:pPr>
            <w:r w:rsidRPr="003A21AB">
              <w:t>100</w:t>
            </w:r>
          </w:p>
        </w:tc>
      </w:tr>
    </w:tbl>
    <w:p w14:paraId="38530F33" w14:textId="77777777" w:rsidR="007837BC" w:rsidRPr="003A21AB" w:rsidRDefault="007837BC" w:rsidP="00712ED0">
      <w:pPr>
        <w:jc w:val="both"/>
        <w:rPr>
          <w:sz w:val="28"/>
          <w:szCs w:val="28"/>
        </w:rPr>
      </w:pPr>
    </w:p>
    <w:p w14:paraId="657AFBDB" w14:textId="77777777" w:rsidR="007837BC" w:rsidRPr="003A21AB" w:rsidRDefault="007837BC" w:rsidP="00D1396E">
      <w:pPr>
        <w:ind w:firstLine="567"/>
        <w:jc w:val="both"/>
        <w:rPr>
          <w:sz w:val="28"/>
          <w:szCs w:val="28"/>
        </w:rPr>
      </w:pPr>
      <w:r w:rsidRPr="003A21AB">
        <w:rPr>
          <w:sz w:val="28"/>
          <w:szCs w:val="28"/>
        </w:rPr>
        <w:lastRenderedPageBreak/>
        <w:t xml:space="preserve">Служба для оценки технического состояния основных фондов применяет коэффициенты износа и годности. </w:t>
      </w:r>
    </w:p>
    <w:p w14:paraId="5E366337" w14:textId="77777777" w:rsidR="00AE5DE3" w:rsidRPr="003A21AB" w:rsidRDefault="00AE5DE3" w:rsidP="00D1396E">
      <w:pPr>
        <w:ind w:firstLine="567"/>
        <w:jc w:val="both"/>
        <w:rPr>
          <w:sz w:val="28"/>
          <w:szCs w:val="28"/>
        </w:rPr>
      </w:pPr>
      <w:r w:rsidRPr="003A21AB">
        <w:rPr>
          <w:sz w:val="28"/>
          <w:szCs w:val="28"/>
        </w:rPr>
        <w:t>На конец отчетного года на балансе основных средств 1 183 единиц с балансовой стоимостью 44 922 257,09рублей, остаточная стоимость 9 032 048,68 сумма  начисленной   амортизации    на     конец    отчетного года составила 35 899 899,41 рублей.</w:t>
      </w:r>
    </w:p>
    <w:p w14:paraId="67890AD9" w14:textId="77777777" w:rsidR="00AE5DE3" w:rsidRPr="003A21AB" w:rsidRDefault="00AE5DE3" w:rsidP="00D1396E">
      <w:pPr>
        <w:ind w:firstLine="567"/>
        <w:jc w:val="both"/>
        <w:rPr>
          <w:sz w:val="28"/>
          <w:szCs w:val="28"/>
        </w:rPr>
      </w:pPr>
      <w:r w:rsidRPr="003A21AB">
        <w:rPr>
          <w:sz w:val="28"/>
          <w:szCs w:val="28"/>
        </w:rPr>
        <w:t>Коэффициент износа = сумма начисленной амортизации/первоначальной стоимости основных средств.</w:t>
      </w:r>
    </w:p>
    <w:p w14:paraId="0F7206D2" w14:textId="77777777" w:rsidR="00AE5DE3" w:rsidRPr="003A21AB" w:rsidRDefault="00AE5DE3" w:rsidP="00D1396E">
      <w:pPr>
        <w:ind w:firstLine="567"/>
        <w:jc w:val="both"/>
        <w:rPr>
          <w:sz w:val="28"/>
          <w:szCs w:val="28"/>
        </w:rPr>
      </w:pPr>
      <w:r w:rsidRPr="003A21AB">
        <w:rPr>
          <w:sz w:val="28"/>
          <w:szCs w:val="28"/>
        </w:rPr>
        <w:t>Коэффициент износа основных средств= 35 899 899,41/44 922 257,09=0,79</w:t>
      </w:r>
    </w:p>
    <w:p w14:paraId="247C4D8E" w14:textId="77777777" w:rsidR="00AE5DE3" w:rsidRPr="003A21AB" w:rsidRDefault="00AE5DE3" w:rsidP="00D1396E">
      <w:pPr>
        <w:ind w:firstLine="567"/>
        <w:jc w:val="both"/>
        <w:rPr>
          <w:sz w:val="28"/>
          <w:szCs w:val="28"/>
        </w:rPr>
      </w:pPr>
      <w:r w:rsidRPr="003A21AB">
        <w:rPr>
          <w:sz w:val="28"/>
          <w:szCs w:val="28"/>
        </w:rPr>
        <w:t>Коэффициент годности = остаточная стоимость/первоначальной стоимости основных средств.</w:t>
      </w:r>
    </w:p>
    <w:p w14:paraId="4FB7FAF4" w14:textId="77777777" w:rsidR="00AE5DE3" w:rsidRPr="003A21AB" w:rsidRDefault="00AE5DE3" w:rsidP="00D1396E">
      <w:pPr>
        <w:ind w:firstLine="567"/>
        <w:jc w:val="both"/>
        <w:rPr>
          <w:sz w:val="28"/>
          <w:szCs w:val="28"/>
        </w:rPr>
      </w:pPr>
      <w:r w:rsidRPr="003A21AB">
        <w:rPr>
          <w:sz w:val="28"/>
          <w:szCs w:val="28"/>
        </w:rPr>
        <w:t>Коэффициент годности = 9022357,68 /44 922 257,09=0,20</w:t>
      </w:r>
    </w:p>
    <w:p w14:paraId="48A25A4E" w14:textId="77777777" w:rsidR="00C6002A" w:rsidRPr="003A21AB" w:rsidRDefault="00C6002A" w:rsidP="00D1396E">
      <w:pPr>
        <w:ind w:firstLine="567"/>
        <w:jc w:val="both"/>
        <w:rPr>
          <w:sz w:val="28"/>
          <w:szCs w:val="28"/>
        </w:rPr>
      </w:pPr>
      <w:r w:rsidRPr="003A21AB">
        <w:rPr>
          <w:sz w:val="28"/>
          <w:szCs w:val="28"/>
        </w:rPr>
        <w:t>Техническое состояние основных фондов с высоким уровнем износа 79%.</w:t>
      </w:r>
    </w:p>
    <w:p w14:paraId="176F5042" w14:textId="77777777" w:rsidR="00C6002A" w:rsidRPr="003A21AB" w:rsidRDefault="00C6002A" w:rsidP="00D1396E">
      <w:pPr>
        <w:ind w:firstLine="567"/>
        <w:jc w:val="both"/>
        <w:rPr>
          <w:sz w:val="28"/>
          <w:szCs w:val="28"/>
        </w:rPr>
      </w:pPr>
      <w:r w:rsidRPr="003A21AB">
        <w:rPr>
          <w:sz w:val="28"/>
          <w:szCs w:val="28"/>
        </w:rPr>
        <w:t>Основные средства находятся в исправном техническом состоянии и используются для нужд Службы по своему целевому назначению, техническое обслуживание и ремонт производился своевременно, контроль за сохранностью производится.</w:t>
      </w:r>
    </w:p>
    <w:p w14:paraId="2466B95D" w14:textId="77777777" w:rsidR="00C6002A" w:rsidRPr="003A21AB" w:rsidRDefault="00C6002A" w:rsidP="00D1396E">
      <w:pPr>
        <w:ind w:firstLine="567"/>
        <w:jc w:val="both"/>
        <w:rPr>
          <w:sz w:val="28"/>
          <w:szCs w:val="28"/>
        </w:rPr>
      </w:pPr>
      <w:r w:rsidRPr="003A21AB">
        <w:rPr>
          <w:sz w:val="28"/>
          <w:szCs w:val="28"/>
        </w:rPr>
        <w:t>По состоянию на конец отчетного года балансовая стоимость объектов основных средств находящихся в эксплуатации и имеющих нулевую остаточную стоимость составляет по счетам:</w:t>
      </w:r>
    </w:p>
    <w:p w14:paraId="13E1DFE8" w14:textId="77777777" w:rsidR="00C6002A" w:rsidRPr="00EE38FC" w:rsidRDefault="00C6002A" w:rsidP="00712ED0">
      <w:pPr>
        <w:jc w:val="both"/>
        <w:rPr>
          <w:sz w:val="28"/>
          <w:szCs w:val="28"/>
        </w:rPr>
      </w:pPr>
      <w:r w:rsidRPr="00EE38FC">
        <w:rPr>
          <w:sz w:val="28"/>
          <w:szCs w:val="28"/>
        </w:rPr>
        <w:t>101.34 «Машины и оборудование – иное движимое имущество учреждения»</w:t>
      </w:r>
    </w:p>
    <w:p w14:paraId="5B5786D2" w14:textId="77777777" w:rsidR="00C6002A" w:rsidRPr="00EE38FC" w:rsidRDefault="00C6002A" w:rsidP="00712ED0">
      <w:pPr>
        <w:jc w:val="both"/>
        <w:rPr>
          <w:sz w:val="28"/>
          <w:szCs w:val="28"/>
        </w:rPr>
      </w:pPr>
      <w:r w:rsidRPr="00EE38FC">
        <w:rPr>
          <w:sz w:val="28"/>
          <w:szCs w:val="28"/>
        </w:rPr>
        <w:t>в количестве 718 единиц балансовой стоимостью 25 282 373,84 рублей;</w:t>
      </w:r>
    </w:p>
    <w:p w14:paraId="47DC0154" w14:textId="77777777" w:rsidR="00C6002A" w:rsidRPr="00EE38FC" w:rsidRDefault="00C6002A" w:rsidP="00712ED0">
      <w:pPr>
        <w:jc w:val="both"/>
        <w:rPr>
          <w:sz w:val="28"/>
          <w:szCs w:val="28"/>
        </w:rPr>
      </w:pPr>
      <w:r w:rsidRPr="00EE38FC">
        <w:rPr>
          <w:sz w:val="28"/>
          <w:szCs w:val="28"/>
        </w:rPr>
        <w:t>101.35 «Транспортные средства – иное движимое имущество учреждения»</w:t>
      </w:r>
    </w:p>
    <w:p w14:paraId="5E2BC197" w14:textId="77777777" w:rsidR="00C6002A" w:rsidRPr="00EE38FC" w:rsidRDefault="00C6002A" w:rsidP="00712ED0">
      <w:pPr>
        <w:jc w:val="both"/>
        <w:rPr>
          <w:sz w:val="28"/>
          <w:szCs w:val="28"/>
        </w:rPr>
      </w:pPr>
      <w:r w:rsidRPr="00EE38FC">
        <w:rPr>
          <w:sz w:val="28"/>
          <w:szCs w:val="28"/>
        </w:rPr>
        <w:t>в количестве 4 единиц балансовой стоимостью 2 928 220,00 рублей;</w:t>
      </w:r>
    </w:p>
    <w:p w14:paraId="4FAEA209" w14:textId="1F5A9A89" w:rsidR="00C6002A" w:rsidRPr="003A21AB" w:rsidRDefault="00C6002A" w:rsidP="00712ED0">
      <w:pPr>
        <w:jc w:val="both"/>
        <w:rPr>
          <w:sz w:val="28"/>
          <w:szCs w:val="28"/>
        </w:rPr>
      </w:pPr>
      <w:r w:rsidRPr="00EE38FC">
        <w:rPr>
          <w:sz w:val="28"/>
          <w:szCs w:val="28"/>
        </w:rPr>
        <w:t xml:space="preserve">101.36 «Инвентарь производственный и хозяйственный – иное движимое имущество учреждения» в количестве 436 единиц балансовой стоимостью </w:t>
      </w:r>
      <w:r w:rsidR="00496E20" w:rsidRPr="00EE38FC">
        <w:rPr>
          <w:sz w:val="28"/>
          <w:szCs w:val="28"/>
        </w:rPr>
        <w:t xml:space="preserve">     </w:t>
      </w:r>
      <w:r w:rsidRPr="00EE38FC">
        <w:rPr>
          <w:sz w:val="28"/>
          <w:szCs w:val="28"/>
        </w:rPr>
        <w:t>3 632 334,36 рублей.</w:t>
      </w:r>
    </w:p>
    <w:p w14:paraId="798B077C" w14:textId="77777777" w:rsidR="00C6002A" w:rsidRPr="003A21AB" w:rsidRDefault="00C6002A" w:rsidP="00D1396E">
      <w:pPr>
        <w:ind w:firstLine="567"/>
        <w:jc w:val="both"/>
        <w:rPr>
          <w:sz w:val="28"/>
          <w:szCs w:val="28"/>
        </w:rPr>
      </w:pPr>
      <w:r w:rsidRPr="003A21AB">
        <w:rPr>
          <w:sz w:val="28"/>
          <w:szCs w:val="28"/>
        </w:rPr>
        <w:t>На конец отчетного года на забалансовом счете 02.3 «ОС, не признанные активом» отражены 130 единицы основных средств, не пригодных к дальнейшей эксплуатации (ремонт производился неоднократно), подлежат списанию и утилизации в порядке, установленном законодательством.</w:t>
      </w:r>
    </w:p>
    <w:p w14:paraId="7FA09AF5" w14:textId="77777777" w:rsidR="007837BC" w:rsidRPr="003A21AB" w:rsidRDefault="007837BC" w:rsidP="00D1396E">
      <w:pPr>
        <w:ind w:firstLine="567"/>
        <w:jc w:val="both"/>
        <w:rPr>
          <w:sz w:val="28"/>
          <w:szCs w:val="28"/>
        </w:rPr>
      </w:pPr>
      <w:r w:rsidRPr="003A21AB">
        <w:rPr>
          <w:sz w:val="28"/>
          <w:szCs w:val="28"/>
        </w:rPr>
        <w:t>Реальная потребность в основных фондах, соответствует их величине, составу и техническому уровню.</w:t>
      </w:r>
    </w:p>
    <w:p w14:paraId="4F65A456" w14:textId="77777777" w:rsidR="007837BC" w:rsidRPr="003A21AB" w:rsidRDefault="007837BC" w:rsidP="00D1396E">
      <w:pPr>
        <w:ind w:firstLine="567"/>
        <w:jc w:val="both"/>
        <w:rPr>
          <w:sz w:val="28"/>
          <w:szCs w:val="28"/>
        </w:rPr>
      </w:pPr>
      <w:r w:rsidRPr="003A21AB">
        <w:rPr>
          <w:sz w:val="28"/>
          <w:szCs w:val="28"/>
        </w:rPr>
        <w:t>Рабочие места сотрудников Службы оснащены необходимой офисной мебелью и офисной техникой. Существует потребность дополнительного оснащения рабочих мест более производительной офисной техникой, т.к. частично изношенность основных средств достигает 100%.</w:t>
      </w:r>
    </w:p>
    <w:p w14:paraId="3262ED22" w14:textId="77777777" w:rsidR="003B20B8" w:rsidRPr="003A21AB" w:rsidRDefault="003B20B8" w:rsidP="00D1396E">
      <w:pPr>
        <w:autoSpaceDE w:val="0"/>
        <w:autoSpaceDN w:val="0"/>
        <w:spacing w:before="120"/>
        <w:ind w:firstLine="567"/>
        <w:contextualSpacing/>
        <w:jc w:val="both"/>
        <w:rPr>
          <w:sz w:val="28"/>
          <w:szCs w:val="28"/>
        </w:rPr>
      </w:pPr>
      <w:r w:rsidRPr="003A21AB">
        <w:rPr>
          <w:sz w:val="28"/>
          <w:szCs w:val="28"/>
        </w:rPr>
        <w:t>В ходе исполнения бюджетной сметы принимаются меры по повышению эффективности расходования бюджетных средств:</w:t>
      </w:r>
    </w:p>
    <w:p w14:paraId="182FF0AB" w14:textId="77777777" w:rsidR="003B20B8" w:rsidRPr="003A21AB" w:rsidRDefault="003B20B8" w:rsidP="00D1396E">
      <w:pPr>
        <w:autoSpaceDE w:val="0"/>
        <w:autoSpaceDN w:val="0"/>
        <w:spacing w:before="120"/>
        <w:ind w:firstLine="567"/>
        <w:contextualSpacing/>
        <w:jc w:val="both"/>
        <w:rPr>
          <w:sz w:val="28"/>
          <w:szCs w:val="28"/>
        </w:rPr>
      </w:pPr>
      <w:r w:rsidRPr="003A21AB">
        <w:rPr>
          <w:sz w:val="28"/>
          <w:szCs w:val="28"/>
        </w:rPr>
        <w:t>- осуществляется контроль соблюдения норм расходов на услуги сотовой связи и бензина, контроль за междугородними переговорами;</w:t>
      </w:r>
    </w:p>
    <w:p w14:paraId="02309642" w14:textId="77777777" w:rsidR="003B20B8" w:rsidRPr="003A21AB" w:rsidRDefault="003B20B8" w:rsidP="00D1396E">
      <w:pPr>
        <w:autoSpaceDE w:val="0"/>
        <w:autoSpaceDN w:val="0"/>
        <w:spacing w:before="120"/>
        <w:ind w:firstLine="567"/>
        <w:contextualSpacing/>
        <w:jc w:val="both"/>
        <w:rPr>
          <w:sz w:val="28"/>
          <w:szCs w:val="28"/>
        </w:rPr>
      </w:pPr>
      <w:r w:rsidRPr="003A21AB">
        <w:rPr>
          <w:sz w:val="28"/>
          <w:szCs w:val="28"/>
        </w:rPr>
        <w:t>- проводятся проверки правильности составления авансовых отчетов по использованию командировочных расходов, расходования бензина служебным автотранспортом;</w:t>
      </w:r>
    </w:p>
    <w:p w14:paraId="1D01160E" w14:textId="77777777" w:rsidR="003B20B8" w:rsidRPr="003A21AB" w:rsidRDefault="003B20B8" w:rsidP="00D1396E">
      <w:pPr>
        <w:autoSpaceDE w:val="0"/>
        <w:autoSpaceDN w:val="0"/>
        <w:spacing w:before="120"/>
        <w:ind w:firstLine="567"/>
        <w:contextualSpacing/>
        <w:jc w:val="both"/>
        <w:rPr>
          <w:sz w:val="28"/>
          <w:szCs w:val="28"/>
        </w:rPr>
      </w:pPr>
      <w:r w:rsidRPr="003A21AB">
        <w:rPr>
          <w:sz w:val="28"/>
          <w:szCs w:val="28"/>
        </w:rPr>
        <w:lastRenderedPageBreak/>
        <w:t>- контролируется своевременность сдачи авансовых отчетов, денежных средств;</w:t>
      </w:r>
    </w:p>
    <w:p w14:paraId="4DB7D3C8" w14:textId="77777777" w:rsidR="003B20B8" w:rsidRPr="003A21AB" w:rsidRDefault="003B20B8" w:rsidP="00D1396E">
      <w:pPr>
        <w:autoSpaceDE w:val="0"/>
        <w:autoSpaceDN w:val="0"/>
        <w:spacing w:before="120"/>
        <w:ind w:firstLine="567"/>
        <w:contextualSpacing/>
        <w:jc w:val="both"/>
        <w:rPr>
          <w:sz w:val="28"/>
          <w:szCs w:val="28"/>
        </w:rPr>
      </w:pPr>
      <w:r w:rsidRPr="003A21AB">
        <w:rPr>
          <w:sz w:val="28"/>
          <w:szCs w:val="28"/>
        </w:rPr>
        <w:t xml:space="preserve">- проводится проверка соответствия полученных товаров перечню </w:t>
      </w:r>
      <w:r w:rsidRPr="003A21AB">
        <w:rPr>
          <w:sz w:val="28"/>
          <w:szCs w:val="28"/>
        </w:rPr>
        <w:br/>
        <w:t>и номенклатуре оплаченных по счетам;</w:t>
      </w:r>
    </w:p>
    <w:p w14:paraId="20446F15" w14:textId="77777777" w:rsidR="003B20B8" w:rsidRPr="003A21AB" w:rsidRDefault="003B20B8" w:rsidP="00D1396E">
      <w:pPr>
        <w:autoSpaceDE w:val="0"/>
        <w:autoSpaceDN w:val="0"/>
        <w:spacing w:before="120"/>
        <w:ind w:firstLine="567"/>
        <w:contextualSpacing/>
        <w:jc w:val="both"/>
        <w:rPr>
          <w:sz w:val="28"/>
          <w:szCs w:val="28"/>
        </w:rPr>
      </w:pPr>
      <w:r w:rsidRPr="003A21AB">
        <w:rPr>
          <w:sz w:val="28"/>
          <w:szCs w:val="28"/>
        </w:rPr>
        <w:t>- проводятся сверки расчетов за услуги связи, за потребленную электроэнергию и тепловую энергию ежеквартально.</w:t>
      </w:r>
    </w:p>
    <w:p w14:paraId="095E507C" w14:textId="77777777" w:rsidR="007837BC" w:rsidRPr="003A21AB" w:rsidRDefault="007837BC" w:rsidP="00712ED0">
      <w:pPr>
        <w:jc w:val="both"/>
        <w:rPr>
          <w:b/>
          <w:sz w:val="28"/>
          <w:szCs w:val="28"/>
          <w:u w:val="single"/>
        </w:rPr>
      </w:pPr>
    </w:p>
    <w:p w14:paraId="02426557" w14:textId="77777777" w:rsidR="002027AD" w:rsidRPr="003A21AB" w:rsidRDefault="002027AD" w:rsidP="00712ED0">
      <w:pPr>
        <w:jc w:val="both"/>
        <w:rPr>
          <w:b/>
          <w:sz w:val="28"/>
          <w:szCs w:val="28"/>
          <w:u w:val="single"/>
        </w:rPr>
      </w:pPr>
    </w:p>
    <w:p w14:paraId="4836683D" w14:textId="77777777" w:rsidR="002027AD" w:rsidRPr="003A21AB" w:rsidRDefault="002027AD" w:rsidP="00712ED0">
      <w:pPr>
        <w:jc w:val="both"/>
        <w:rPr>
          <w:b/>
          <w:sz w:val="28"/>
          <w:szCs w:val="28"/>
          <w:u w:val="single"/>
        </w:rPr>
      </w:pPr>
    </w:p>
    <w:p w14:paraId="0ED2EBC5" w14:textId="77777777" w:rsidR="00D1396E" w:rsidRPr="003A21AB" w:rsidRDefault="00D1396E" w:rsidP="00712ED0">
      <w:pPr>
        <w:jc w:val="both"/>
        <w:rPr>
          <w:b/>
          <w:sz w:val="28"/>
          <w:szCs w:val="28"/>
          <w:u w:val="single"/>
        </w:rPr>
      </w:pPr>
    </w:p>
    <w:p w14:paraId="4CABAE85" w14:textId="77777777" w:rsidR="00D1396E" w:rsidRPr="003A21AB" w:rsidRDefault="00D1396E" w:rsidP="00712ED0">
      <w:pPr>
        <w:jc w:val="both"/>
        <w:rPr>
          <w:b/>
          <w:sz w:val="28"/>
          <w:szCs w:val="28"/>
          <w:u w:val="single"/>
        </w:rPr>
      </w:pPr>
    </w:p>
    <w:p w14:paraId="715308DE" w14:textId="77777777" w:rsidR="00D1396E" w:rsidRPr="003A21AB" w:rsidRDefault="00D1396E" w:rsidP="00712ED0">
      <w:pPr>
        <w:jc w:val="both"/>
        <w:rPr>
          <w:b/>
          <w:sz w:val="28"/>
          <w:szCs w:val="28"/>
          <w:u w:val="single"/>
        </w:rPr>
      </w:pPr>
    </w:p>
    <w:p w14:paraId="198823B6" w14:textId="77777777" w:rsidR="00D1396E" w:rsidRPr="003A21AB" w:rsidRDefault="00D1396E" w:rsidP="00712ED0">
      <w:pPr>
        <w:jc w:val="both"/>
        <w:rPr>
          <w:b/>
          <w:sz w:val="28"/>
          <w:szCs w:val="28"/>
          <w:u w:val="single"/>
        </w:rPr>
      </w:pPr>
    </w:p>
    <w:p w14:paraId="16CEC8B9" w14:textId="77777777" w:rsidR="00D1396E" w:rsidRPr="003A21AB" w:rsidRDefault="00D1396E" w:rsidP="00712ED0">
      <w:pPr>
        <w:jc w:val="both"/>
        <w:rPr>
          <w:b/>
          <w:sz w:val="28"/>
          <w:szCs w:val="28"/>
          <w:u w:val="single"/>
        </w:rPr>
      </w:pPr>
    </w:p>
    <w:p w14:paraId="15F71F40" w14:textId="77777777" w:rsidR="00D1396E" w:rsidRPr="003A21AB" w:rsidRDefault="00D1396E" w:rsidP="00712ED0">
      <w:pPr>
        <w:jc w:val="both"/>
        <w:rPr>
          <w:b/>
          <w:sz w:val="28"/>
          <w:szCs w:val="28"/>
          <w:u w:val="single"/>
        </w:rPr>
      </w:pPr>
    </w:p>
    <w:p w14:paraId="6A49B763" w14:textId="77777777" w:rsidR="00996DDB" w:rsidRPr="003A21AB" w:rsidRDefault="00996DDB" w:rsidP="00712ED0">
      <w:pPr>
        <w:jc w:val="both"/>
        <w:rPr>
          <w:b/>
          <w:sz w:val="28"/>
          <w:szCs w:val="28"/>
          <w:u w:val="single"/>
        </w:rPr>
      </w:pPr>
    </w:p>
    <w:p w14:paraId="290D4FE5" w14:textId="77777777" w:rsidR="0070414A" w:rsidRPr="003A21AB" w:rsidRDefault="0070414A" w:rsidP="00712ED0">
      <w:pPr>
        <w:jc w:val="both"/>
        <w:rPr>
          <w:b/>
          <w:sz w:val="28"/>
          <w:szCs w:val="28"/>
          <w:u w:val="single"/>
        </w:rPr>
      </w:pPr>
    </w:p>
    <w:p w14:paraId="7EBED27D" w14:textId="77777777" w:rsidR="001B742C" w:rsidRPr="003A21AB" w:rsidRDefault="001B742C" w:rsidP="00712ED0">
      <w:pPr>
        <w:jc w:val="both"/>
        <w:rPr>
          <w:b/>
          <w:sz w:val="28"/>
          <w:szCs w:val="28"/>
          <w:u w:val="single"/>
        </w:rPr>
      </w:pPr>
    </w:p>
    <w:p w14:paraId="799DFE7E" w14:textId="77777777" w:rsidR="001B742C" w:rsidRPr="003A21AB" w:rsidRDefault="001B742C" w:rsidP="00712ED0">
      <w:pPr>
        <w:jc w:val="both"/>
        <w:rPr>
          <w:b/>
          <w:sz w:val="28"/>
          <w:szCs w:val="28"/>
          <w:u w:val="single"/>
        </w:rPr>
      </w:pPr>
    </w:p>
    <w:p w14:paraId="3D3915FE" w14:textId="77777777" w:rsidR="00996DDB" w:rsidRPr="003A21AB" w:rsidRDefault="00996DDB" w:rsidP="00712ED0">
      <w:pPr>
        <w:jc w:val="both"/>
        <w:rPr>
          <w:b/>
          <w:sz w:val="28"/>
          <w:szCs w:val="28"/>
          <w:u w:val="single"/>
        </w:rPr>
      </w:pPr>
    </w:p>
    <w:p w14:paraId="31C23F4B" w14:textId="77777777" w:rsidR="00496E20" w:rsidRPr="008A1C4D" w:rsidRDefault="00496E20" w:rsidP="00712ED0">
      <w:pPr>
        <w:jc w:val="both"/>
        <w:rPr>
          <w:b/>
          <w:sz w:val="28"/>
          <w:szCs w:val="28"/>
          <w:u w:val="single"/>
        </w:rPr>
      </w:pPr>
    </w:p>
    <w:p w14:paraId="0402F6DE" w14:textId="77777777" w:rsidR="00496E20" w:rsidRPr="008A1C4D" w:rsidRDefault="00496E20" w:rsidP="00712ED0">
      <w:pPr>
        <w:jc w:val="both"/>
        <w:rPr>
          <w:b/>
          <w:sz w:val="28"/>
          <w:szCs w:val="28"/>
          <w:u w:val="single"/>
        </w:rPr>
      </w:pPr>
    </w:p>
    <w:p w14:paraId="00C5553B" w14:textId="77777777" w:rsidR="00496E20" w:rsidRPr="008A1C4D" w:rsidRDefault="00496E20" w:rsidP="00712ED0">
      <w:pPr>
        <w:jc w:val="both"/>
        <w:rPr>
          <w:b/>
          <w:sz w:val="28"/>
          <w:szCs w:val="28"/>
          <w:u w:val="single"/>
        </w:rPr>
      </w:pPr>
    </w:p>
    <w:p w14:paraId="2D635CDA" w14:textId="77777777" w:rsidR="00496E20" w:rsidRPr="008A1C4D" w:rsidRDefault="00496E20" w:rsidP="00712ED0">
      <w:pPr>
        <w:jc w:val="both"/>
        <w:rPr>
          <w:b/>
          <w:sz w:val="28"/>
          <w:szCs w:val="28"/>
          <w:u w:val="single"/>
        </w:rPr>
      </w:pPr>
    </w:p>
    <w:p w14:paraId="57EDD550" w14:textId="77777777" w:rsidR="00496E20" w:rsidRPr="008A1C4D" w:rsidRDefault="00496E20" w:rsidP="00712ED0">
      <w:pPr>
        <w:jc w:val="both"/>
        <w:rPr>
          <w:b/>
          <w:sz w:val="28"/>
          <w:szCs w:val="28"/>
          <w:u w:val="single"/>
        </w:rPr>
      </w:pPr>
    </w:p>
    <w:p w14:paraId="5A1D334B" w14:textId="77777777" w:rsidR="00496E20" w:rsidRPr="008A1C4D" w:rsidRDefault="00496E20" w:rsidP="00712ED0">
      <w:pPr>
        <w:jc w:val="both"/>
        <w:rPr>
          <w:b/>
          <w:sz w:val="28"/>
          <w:szCs w:val="28"/>
          <w:u w:val="single"/>
        </w:rPr>
      </w:pPr>
    </w:p>
    <w:p w14:paraId="2D45A282" w14:textId="77777777" w:rsidR="00496E20" w:rsidRPr="008A1C4D" w:rsidRDefault="00496E20" w:rsidP="00712ED0">
      <w:pPr>
        <w:jc w:val="both"/>
        <w:rPr>
          <w:b/>
          <w:sz w:val="28"/>
          <w:szCs w:val="28"/>
          <w:u w:val="single"/>
        </w:rPr>
      </w:pPr>
    </w:p>
    <w:p w14:paraId="63781C08" w14:textId="77777777" w:rsidR="00496E20" w:rsidRPr="008A1C4D" w:rsidRDefault="00496E20" w:rsidP="00712ED0">
      <w:pPr>
        <w:jc w:val="both"/>
        <w:rPr>
          <w:b/>
          <w:sz w:val="28"/>
          <w:szCs w:val="28"/>
          <w:u w:val="single"/>
        </w:rPr>
      </w:pPr>
    </w:p>
    <w:p w14:paraId="11D851B3" w14:textId="77777777" w:rsidR="00496E20" w:rsidRPr="008A1C4D" w:rsidRDefault="00496E20" w:rsidP="00712ED0">
      <w:pPr>
        <w:jc w:val="both"/>
        <w:rPr>
          <w:b/>
          <w:sz w:val="28"/>
          <w:szCs w:val="28"/>
          <w:u w:val="single"/>
        </w:rPr>
      </w:pPr>
    </w:p>
    <w:p w14:paraId="32C2FDFF" w14:textId="77777777" w:rsidR="00496E20" w:rsidRPr="008A1C4D" w:rsidRDefault="00496E20" w:rsidP="00712ED0">
      <w:pPr>
        <w:jc w:val="both"/>
        <w:rPr>
          <w:b/>
          <w:sz w:val="28"/>
          <w:szCs w:val="28"/>
          <w:u w:val="single"/>
        </w:rPr>
      </w:pPr>
    </w:p>
    <w:p w14:paraId="7D96DB6D" w14:textId="77777777" w:rsidR="00496E20" w:rsidRPr="008A1C4D" w:rsidRDefault="00496E20" w:rsidP="00712ED0">
      <w:pPr>
        <w:jc w:val="both"/>
        <w:rPr>
          <w:b/>
          <w:sz w:val="28"/>
          <w:szCs w:val="28"/>
          <w:u w:val="single"/>
        </w:rPr>
      </w:pPr>
    </w:p>
    <w:p w14:paraId="1F6CE2DB" w14:textId="77777777" w:rsidR="00496E20" w:rsidRPr="008A1C4D" w:rsidRDefault="00496E20" w:rsidP="00712ED0">
      <w:pPr>
        <w:jc w:val="both"/>
        <w:rPr>
          <w:b/>
          <w:sz w:val="28"/>
          <w:szCs w:val="28"/>
          <w:u w:val="single"/>
        </w:rPr>
      </w:pPr>
    </w:p>
    <w:p w14:paraId="2F47A195" w14:textId="77777777" w:rsidR="00496E20" w:rsidRPr="008A1C4D" w:rsidRDefault="00496E20" w:rsidP="00712ED0">
      <w:pPr>
        <w:jc w:val="both"/>
        <w:rPr>
          <w:b/>
          <w:sz w:val="28"/>
          <w:szCs w:val="28"/>
          <w:u w:val="single"/>
        </w:rPr>
      </w:pPr>
    </w:p>
    <w:p w14:paraId="6A0EA98B" w14:textId="77777777" w:rsidR="00496E20" w:rsidRPr="008A1C4D" w:rsidRDefault="00496E20" w:rsidP="00712ED0">
      <w:pPr>
        <w:jc w:val="both"/>
        <w:rPr>
          <w:b/>
          <w:sz w:val="28"/>
          <w:szCs w:val="28"/>
          <w:u w:val="single"/>
        </w:rPr>
      </w:pPr>
    </w:p>
    <w:p w14:paraId="4F8B2039" w14:textId="77777777" w:rsidR="00496E20" w:rsidRPr="008A1C4D" w:rsidRDefault="00496E20" w:rsidP="00712ED0">
      <w:pPr>
        <w:jc w:val="both"/>
        <w:rPr>
          <w:b/>
          <w:sz w:val="28"/>
          <w:szCs w:val="28"/>
          <w:u w:val="single"/>
        </w:rPr>
      </w:pPr>
    </w:p>
    <w:p w14:paraId="276005AC" w14:textId="77777777" w:rsidR="00496E20" w:rsidRPr="008A1C4D" w:rsidRDefault="00496E20" w:rsidP="00712ED0">
      <w:pPr>
        <w:jc w:val="both"/>
        <w:rPr>
          <w:b/>
          <w:sz w:val="28"/>
          <w:szCs w:val="28"/>
          <w:u w:val="single"/>
        </w:rPr>
      </w:pPr>
    </w:p>
    <w:p w14:paraId="29C65E98" w14:textId="77777777" w:rsidR="00496E20" w:rsidRPr="008A1C4D" w:rsidRDefault="00496E20" w:rsidP="00712ED0">
      <w:pPr>
        <w:jc w:val="both"/>
        <w:rPr>
          <w:b/>
          <w:sz w:val="28"/>
          <w:szCs w:val="28"/>
          <w:u w:val="single"/>
        </w:rPr>
      </w:pPr>
    </w:p>
    <w:p w14:paraId="3A27AF28" w14:textId="77777777" w:rsidR="00496E20" w:rsidRPr="008A1C4D" w:rsidRDefault="00496E20" w:rsidP="00712ED0">
      <w:pPr>
        <w:jc w:val="both"/>
        <w:rPr>
          <w:b/>
          <w:sz w:val="28"/>
          <w:szCs w:val="28"/>
          <w:u w:val="single"/>
        </w:rPr>
      </w:pPr>
    </w:p>
    <w:p w14:paraId="1F776561" w14:textId="77777777" w:rsidR="00496E20" w:rsidRPr="008A1C4D" w:rsidRDefault="00496E20" w:rsidP="00712ED0">
      <w:pPr>
        <w:jc w:val="both"/>
        <w:rPr>
          <w:b/>
          <w:sz w:val="28"/>
          <w:szCs w:val="28"/>
          <w:u w:val="single"/>
        </w:rPr>
      </w:pPr>
    </w:p>
    <w:p w14:paraId="4278F788" w14:textId="77777777" w:rsidR="00496E20" w:rsidRPr="008A1C4D" w:rsidRDefault="00496E20" w:rsidP="00712ED0">
      <w:pPr>
        <w:jc w:val="both"/>
        <w:rPr>
          <w:b/>
          <w:sz w:val="28"/>
          <w:szCs w:val="28"/>
          <w:u w:val="single"/>
        </w:rPr>
      </w:pPr>
    </w:p>
    <w:p w14:paraId="35BCE636" w14:textId="77777777" w:rsidR="00496E20" w:rsidRPr="008A1C4D" w:rsidRDefault="00496E20" w:rsidP="00712ED0">
      <w:pPr>
        <w:jc w:val="both"/>
        <w:rPr>
          <w:b/>
          <w:sz w:val="28"/>
          <w:szCs w:val="28"/>
          <w:u w:val="single"/>
        </w:rPr>
      </w:pPr>
    </w:p>
    <w:p w14:paraId="2AD87C3C" w14:textId="77777777" w:rsidR="00496E20" w:rsidRPr="008A1C4D" w:rsidRDefault="00496E20" w:rsidP="00712ED0">
      <w:pPr>
        <w:jc w:val="both"/>
        <w:rPr>
          <w:b/>
          <w:sz w:val="28"/>
          <w:szCs w:val="28"/>
          <w:u w:val="single"/>
        </w:rPr>
      </w:pPr>
    </w:p>
    <w:p w14:paraId="4E22E2BC" w14:textId="77777777" w:rsidR="00496E20" w:rsidRPr="008A1C4D" w:rsidRDefault="00496E20" w:rsidP="00712ED0">
      <w:pPr>
        <w:jc w:val="both"/>
        <w:rPr>
          <w:b/>
          <w:sz w:val="28"/>
          <w:szCs w:val="28"/>
          <w:u w:val="single"/>
        </w:rPr>
      </w:pPr>
    </w:p>
    <w:p w14:paraId="520D929B" w14:textId="77777777" w:rsidR="007837BC" w:rsidRPr="003A21AB" w:rsidRDefault="007837BC" w:rsidP="00712ED0">
      <w:pPr>
        <w:jc w:val="both"/>
        <w:rPr>
          <w:b/>
          <w:sz w:val="28"/>
          <w:szCs w:val="28"/>
          <w:u w:val="single"/>
        </w:rPr>
      </w:pPr>
      <w:r w:rsidRPr="003A21AB">
        <w:rPr>
          <w:b/>
          <w:sz w:val="28"/>
          <w:szCs w:val="28"/>
          <w:u w:val="single"/>
        </w:rPr>
        <w:lastRenderedPageBreak/>
        <w:t>Раздел 3 «Анализ отчета об исполнении бюджета субъектом бюджетной отчетности»</w:t>
      </w:r>
    </w:p>
    <w:p w14:paraId="6DBE1C46" w14:textId="77777777" w:rsidR="002535BF" w:rsidRPr="003A21AB" w:rsidRDefault="002535BF" w:rsidP="00D1396E">
      <w:pPr>
        <w:tabs>
          <w:tab w:val="left" w:pos="709"/>
        </w:tabs>
        <w:autoSpaceDE w:val="0"/>
        <w:autoSpaceDN w:val="0"/>
        <w:ind w:firstLine="567"/>
        <w:jc w:val="both"/>
        <w:rPr>
          <w:sz w:val="28"/>
          <w:szCs w:val="28"/>
        </w:rPr>
      </w:pPr>
      <w:r w:rsidRPr="003A21AB">
        <w:rPr>
          <w:sz w:val="28"/>
          <w:szCs w:val="28"/>
        </w:rPr>
        <w:t xml:space="preserve">Ведение бюджетного учета осуществляется с применением программного продукта АСУ БП «АЦК - Финансы», </w:t>
      </w:r>
      <w:r w:rsidRPr="003A21AB">
        <w:rPr>
          <w:b/>
          <w:sz w:val="28"/>
          <w:szCs w:val="28"/>
        </w:rPr>
        <w:t>«</w:t>
      </w:r>
      <w:r w:rsidRPr="003A21AB">
        <w:rPr>
          <w:sz w:val="28"/>
          <w:szCs w:val="28"/>
        </w:rPr>
        <w:t>1С Бухгалтерия».</w:t>
      </w:r>
    </w:p>
    <w:p w14:paraId="314F8CB6" w14:textId="77777777" w:rsidR="002535BF" w:rsidRPr="003A21AB" w:rsidRDefault="002535BF" w:rsidP="00D1396E">
      <w:pPr>
        <w:autoSpaceDE w:val="0"/>
        <w:autoSpaceDN w:val="0"/>
        <w:adjustRightInd w:val="0"/>
        <w:ind w:firstLine="567"/>
        <w:contextualSpacing/>
        <w:jc w:val="both"/>
        <w:rPr>
          <w:bCs/>
          <w:sz w:val="28"/>
          <w:szCs w:val="28"/>
        </w:rPr>
      </w:pPr>
      <w:r w:rsidRPr="003A21AB">
        <w:rPr>
          <w:bCs/>
          <w:sz w:val="28"/>
          <w:szCs w:val="28"/>
        </w:rPr>
        <w:t>Финансирование деятельности Службы осуществлялось из краевого бюджета в соответствии с Положением и бюджетной росписью расходов:</w:t>
      </w:r>
    </w:p>
    <w:p w14:paraId="53D5EF84" w14:textId="77777777" w:rsidR="002535BF" w:rsidRPr="003A21AB" w:rsidRDefault="002535BF" w:rsidP="00D1396E">
      <w:pPr>
        <w:autoSpaceDE w:val="0"/>
        <w:autoSpaceDN w:val="0"/>
        <w:adjustRightInd w:val="0"/>
        <w:ind w:firstLine="567"/>
        <w:contextualSpacing/>
        <w:jc w:val="both"/>
        <w:rPr>
          <w:bCs/>
          <w:sz w:val="28"/>
          <w:szCs w:val="28"/>
        </w:rPr>
      </w:pPr>
      <w:r w:rsidRPr="003A21AB">
        <w:rPr>
          <w:bCs/>
          <w:sz w:val="28"/>
          <w:szCs w:val="28"/>
        </w:rPr>
        <w:t xml:space="preserve">уведомление о бюджетных ассигнованиях (лимитах бюджетных обязательств) в соответствии с Законом Красноярского края от 09.12.2021 </w:t>
      </w:r>
      <w:r w:rsidRPr="003A21AB">
        <w:rPr>
          <w:bCs/>
          <w:sz w:val="28"/>
          <w:szCs w:val="28"/>
        </w:rPr>
        <w:br/>
        <w:t>№ 2-255 «О краевом бюджете на 2022 год и плановый период 2023-2024 годов», доведено письмом от 24.12.2021 № с-84-2418;</w:t>
      </w:r>
    </w:p>
    <w:p w14:paraId="51528D25" w14:textId="77777777" w:rsidR="002535BF" w:rsidRPr="003A21AB" w:rsidRDefault="002535BF" w:rsidP="00D1396E">
      <w:pPr>
        <w:autoSpaceDE w:val="0"/>
        <w:autoSpaceDN w:val="0"/>
        <w:adjustRightInd w:val="0"/>
        <w:ind w:firstLine="567"/>
        <w:contextualSpacing/>
        <w:jc w:val="both"/>
        <w:rPr>
          <w:bCs/>
          <w:sz w:val="28"/>
          <w:szCs w:val="28"/>
        </w:rPr>
      </w:pPr>
      <w:r w:rsidRPr="003A21AB">
        <w:rPr>
          <w:bCs/>
          <w:sz w:val="28"/>
          <w:szCs w:val="28"/>
        </w:rPr>
        <w:t xml:space="preserve">уведомление о бюджетных ассигнованиях (лимитах бюджетных обязательств) в соответствии с Законом Красноярского края от 07.04.2022 </w:t>
      </w:r>
      <w:r w:rsidRPr="003A21AB">
        <w:rPr>
          <w:bCs/>
          <w:sz w:val="28"/>
          <w:szCs w:val="28"/>
        </w:rPr>
        <w:br/>
        <w:t xml:space="preserve">№ 3-623 «О внесении изменений в Закон края «О краевом бюджете на 2022 год </w:t>
      </w:r>
      <w:r w:rsidRPr="003A21AB">
        <w:rPr>
          <w:bCs/>
          <w:sz w:val="28"/>
          <w:szCs w:val="28"/>
        </w:rPr>
        <w:br/>
        <w:t xml:space="preserve">и плановый период 2023-2024 годов», доведено письмом от 26.04.2022 </w:t>
      </w:r>
      <w:r w:rsidRPr="003A21AB">
        <w:rPr>
          <w:bCs/>
          <w:sz w:val="28"/>
          <w:szCs w:val="28"/>
        </w:rPr>
        <w:br/>
        <w:t>№ с-84-872;</w:t>
      </w:r>
    </w:p>
    <w:p w14:paraId="66FD9763" w14:textId="77777777" w:rsidR="002535BF" w:rsidRPr="003A21AB" w:rsidRDefault="002535BF" w:rsidP="00D1396E">
      <w:pPr>
        <w:autoSpaceDE w:val="0"/>
        <w:autoSpaceDN w:val="0"/>
        <w:adjustRightInd w:val="0"/>
        <w:ind w:firstLine="567"/>
        <w:contextualSpacing/>
        <w:jc w:val="both"/>
        <w:rPr>
          <w:bCs/>
          <w:sz w:val="28"/>
          <w:szCs w:val="28"/>
        </w:rPr>
      </w:pPr>
      <w:r w:rsidRPr="003A21AB">
        <w:rPr>
          <w:bCs/>
          <w:sz w:val="28"/>
          <w:szCs w:val="28"/>
        </w:rPr>
        <w:t xml:space="preserve">уведомление о бюджетных ассигнованиях (лимитах бюджетных обязательств) в соответствии с Законом Красноярского края от 06.10.2022 </w:t>
      </w:r>
      <w:r w:rsidRPr="003A21AB">
        <w:rPr>
          <w:bCs/>
          <w:sz w:val="28"/>
          <w:szCs w:val="28"/>
        </w:rPr>
        <w:br/>
        <w:t xml:space="preserve">№ 4-1045 «О внесении изменений в Закон края «О краевом бюджете на 2022 год </w:t>
      </w:r>
      <w:r w:rsidRPr="003A21AB">
        <w:rPr>
          <w:bCs/>
          <w:sz w:val="28"/>
          <w:szCs w:val="28"/>
        </w:rPr>
        <w:br/>
        <w:t xml:space="preserve">и плановый период 2023-2024 годов», доведено письмом от 14.10.2022 </w:t>
      </w:r>
      <w:r w:rsidRPr="003A21AB">
        <w:rPr>
          <w:bCs/>
          <w:sz w:val="28"/>
          <w:szCs w:val="28"/>
        </w:rPr>
        <w:br/>
        <w:t>№ с-84-1960.</w:t>
      </w:r>
    </w:p>
    <w:p w14:paraId="29A58DBA" w14:textId="77777777" w:rsidR="002535BF" w:rsidRPr="003A21AB" w:rsidRDefault="002535BF" w:rsidP="00D1396E">
      <w:pPr>
        <w:ind w:firstLine="567"/>
        <w:jc w:val="both"/>
        <w:rPr>
          <w:sz w:val="28"/>
          <w:szCs w:val="28"/>
          <w:lang w:val="x-none" w:eastAsia="x-none"/>
        </w:rPr>
      </w:pPr>
      <w:r w:rsidRPr="003A21AB">
        <w:rPr>
          <w:sz w:val="28"/>
          <w:szCs w:val="28"/>
          <w:lang w:val="x-none" w:eastAsia="x-none"/>
        </w:rPr>
        <w:t xml:space="preserve">Законом о краевом бюджете в первоначальной редакции объем расходов утвержден в сумме </w:t>
      </w:r>
      <w:r w:rsidR="00D630E4" w:rsidRPr="003A21AB">
        <w:rPr>
          <w:sz w:val="28"/>
          <w:szCs w:val="28"/>
          <w:lang w:eastAsia="x-none"/>
        </w:rPr>
        <w:t>293 044 200,00</w:t>
      </w:r>
      <w:r w:rsidRPr="003A21AB">
        <w:rPr>
          <w:sz w:val="28"/>
          <w:szCs w:val="28"/>
          <w:lang w:val="x-none" w:eastAsia="x-none"/>
        </w:rPr>
        <w:t xml:space="preserve">  рублей.</w:t>
      </w:r>
    </w:p>
    <w:p w14:paraId="2B24EF11" w14:textId="77777777" w:rsidR="007837BC" w:rsidRPr="003A21AB" w:rsidRDefault="00D630E4" w:rsidP="00725D6D">
      <w:pPr>
        <w:pStyle w:val="32"/>
        <w:spacing w:before="120" w:after="0"/>
        <w:ind w:firstLine="567"/>
        <w:jc w:val="both"/>
        <w:rPr>
          <w:sz w:val="28"/>
          <w:szCs w:val="28"/>
        </w:rPr>
      </w:pPr>
      <w:r w:rsidRPr="003A21AB">
        <w:rPr>
          <w:sz w:val="28"/>
          <w:szCs w:val="28"/>
        </w:rPr>
        <w:t>По сравнению с первоначальными бюджетными назначениями уточненный план по расходам составил 311 139 896,60  рублей.</w:t>
      </w:r>
      <w:r w:rsidR="00996DDB" w:rsidRPr="003A21AB">
        <w:rPr>
          <w:rStyle w:val="af0"/>
          <w:sz w:val="28"/>
          <w:szCs w:val="28"/>
        </w:rPr>
        <w:footnoteReference w:id="1"/>
      </w:r>
      <w:r w:rsidR="007837BC" w:rsidRPr="003A21AB">
        <w:rPr>
          <w:sz w:val="28"/>
          <w:szCs w:val="28"/>
        </w:rPr>
        <w:t>.</w:t>
      </w:r>
    </w:p>
    <w:p w14:paraId="42F43C63" w14:textId="77777777" w:rsidR="007837BC" w:rsidRPr="003A21AB" w:rsidRDefault="007837BC" w:rsidP="00725D6D">
      <w:pPr>
        <w:ind w:firstLine="567"/>
        <w:jc w:val="both"/>
        <w:rPr>
          <w:sz w:val="28"/>
          <w:szCs w:val="28"/>
        </w:rPr>
      </w:pPr>
      <w:r w:rsidRPr="003A21AB">
        <w:rPr>
          <w:sz w:val="28"/>
          <w:szCs w:val="28"/>
        </w:rPr>
        <w:t>За 202</w:t>
      </w:r>
      <w:r w:rsidR="00D630E4" w:rsidRPr="003A21AB">
        <w:rPr>
          <w:sz w:val="28"/>
          <w:szCs w:val="28"/>
        </w:rPr>
        <w:t>2</w:t>
      </w:r>
      <w:r w:rsidRPr="003A21AB">
        <w:rPr>
          <w:sz w:val="28"/>
          <w:szCs w:val="28"/>
        </w:rPr>
        <w:t xml:space="preserve"> год кассовое исполнение бюджета составило </w:t>
      </w:r>
      <w:r w:rsidR="00D630E4" w:rsidRPr="003A21AB">
        <w:rPr>
          <w:bCs/>
          <w:color w:val="000000"/>
          <w:sz w:val="28"/>
          <w:szCs w:val="28"/>
        </w:rPr>
        <w:t xml:space="preserve">309 367 213,54 </w:t>
      </w:r>
      <w:r w:rsidRPr="003A21AB">
        <w:rPr>
          <w:sz w:val="28"/>
          <w:szCs w:val="28"/>
        </w:rPr>
        <w:t>рублей</w:t>
      </w:r>
      <w:r w:rsidRPr="003A21AB">
        <w:rPr>
          <w:sz w:val="28"/>
          <w:szCs w:val="28"/>
          <w:vertAlign w:val="superscript"/>
        </w:rPr>
        <w:footnoteReference w:id="2"/>
      </w:r>
      <w:r w:rsidRPr="003A21AB">
        <w:rPr>
          <w:sz w:val="28"/>
          <w:szCs w:val="28"/>
        </w:rPr>
        <w:t>, что составляет 9</w:t>
      </w:r>
      <w:r w:rsidR="00DA525D" w:rsidRPr="003A21AB">
        <w:rPr>
          <w:sz w:val="28"/>
          <w:szCs w:val="28"/>
        </w:rPr>
        <w:t>9</w:t>
      </w:r>
      <w:r w:rsidRPr="003A21AB">
        <w:rPr>
          <w:sz w:val="28"/>
          <w:szCs w:val="28"/>
        </w:rPr>
        <w:t>,</w:t>
      </w:r>
      <w:r w:rsidR="00D630E4" w:rsidRPr="003A21AB">
        <w:rPr>
          <w:sz w:val="28"/>
          <w:szCs w:val="28"/>
        </w:rPr>
        <w:t xml:space="preserve">43 </w:t>
      </w:r>
      <w:r w:rsidR="0048076A" w:rsidRPr="003A21AB">
        <w:rPr>
          <w:sz w:val="28"/>
          <w:szCs w:val="28"/>
        </w:rPr>
        <w:t>%</w:t>
      </w:r>
      <w:r w:rsidRPr="003A21AB">
        <w:rPr>
          <w:sz w:val="28"/>
          <w:szCs w:val="28"/>
        </w:rPr>
        <w:t xml:space="preserve"> от годовых назначений.                   </w:t>
      </w:r>
    </w:p>
    <w:p w14:paraId="666DC0D9" w14:textId="5895AA5E" w:rsidR="00725D6D" w:rsidRPr="003A21AB" w:rsidRDefault="007837BC" w:rsidP="003D38B2">
      <w:pPr>
        <w:ind w:firstLine="567"/>
        <w:jc w:val="both"/>
        <w:rPr>
          <w:sz w:val="28"/>
          <w:szCs w:val="28"/>
        </w:rPr>
      </w:pPr>
      <w:r w:rsidRPr="003A21AB">
        <w:rPr>
          <w:sz w:val="28"/>
          <w:szCs w:val="28"/>
        </w:rPr>
        <w:t xml:space="preserve">Неисполнение составляет </w:t>
      </w:r>
      <w:r w:rsidR="00696C1A" w:rsidRPr="003A21AB">
        <w:rPr>
          <w:sz w:val="28"/>
          <w:szCs w:val="28"/>
        </w:rPr>
        <w:t>1</w:t>
      </w:r>
      <w:r w:rsidR="00696C1A" w:rsidRPr="003A21AB">
        <w:rPr>
          <w:sz w:val="28"/>
          <w:szCs w:val="28"/>
          <w:lang w:val="en-US"/>
        </w:rPr>
        <w:t> </w:t>
      </w:r>
      <w:r w:rsidR="00D630E4" w:rsidRPr="003A21AB">
        <w:rPr>
          <w:sz w:val="28"/>
          <w:szCs w:val="28"/>
        </w:rPr>
        <w:t>772</w:t>
      </w:r>
      <w:r w:rsidR="00696C1A" w:rsidRPr="003A21AB">
        <w:rPr>
          <w:sz w:val="28"/>
          <w:szCs w:val="28"/>
          <w:lang w:val="en-US"/>
        </w:rPr>
        <w:t> </w:t>
      </w:r>
      <w:r w:rsidR="00D630E4" w:rsidRPr="003A21AB">
        <w:rPr>
          <w:sz w:val="28"/>
          <w:szCs w:val="28"/>
        </w:rPr>
        <w:t>683</w:t>
      </w:r>
      <w:r w:rsidR="00696C1A" w:rsidRPr="003A21AB">
        <w:rPr>
          <w:sz w:val="28"/>
          <w:szCs w:val="28"/>
        </w:rPr>
        <w:t xml:space="preserve">, </w:t>
      </w:r>
      <w:r w:rsidR="00D630E4" w:rsidRPr="003A21AB">
        <w:rPr>
          <w:sz w:val="28"/>
          <w:szCs w:val="28"/>
        </w:rPr>
        <w:t xml:space="preserve">06 </w:t>
      </w:r>
      <w:r w:rsidRPr="003A21AB">
        <w:rPr>
          <w:sz w:val="28"/>
          <w:szCs w:val="28"/>
        </w:rPr>
        <w:t>рублей, в том числе:</w:t>
      </w:r>
    </w:p>
    <w:tbl>
      <w:tblPr>
        <w:tblW w:w="10139" w:type="dxa"/>
        <w:tblInd w:w="93" w:type="dxa"/>
        <w:tblLook w:val="04A0" w:firstRow="1" w:lastRow="0" w:firstColumn="1" w:lastColumn="0" w:noHBand="0" w:noVBand="1"/>
      </w:tblPr>
      <w:tblGrid>
        <w:gridCol w:w="1080"/>
        <w:gridCol w:w="1080"/>
        <w:gridCol w:w="1620"/>
        <w:gridCol w:w="1620"/>
        <w:gridCol w:w="1561"/>
        <w:gridCol w:w="3178"/>
      </w:tblGrid>
      <w:tr w:rsidR="00D630E4" w:rsidRPr="003A21AB" w14:paraId="307664D8" w14:textId="77777777" w:rsidTr="004C5907">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E218" w14:textId="77777777" w:rsidR="00D630E4" w:rsidRPr="003A21AB" w:rsidRDefault="00D630E4" w:rsidP="00D1396E">
            <w:pPr>
              <w:jc w:val="center"/>
              <w:rPr>
                <w:b/>
                <w:bCs/>
                <w:color w:val="000000"/>
                <w:sz w:val="20"/>
                <w:szCs w:val="20"/>
              </w:rPr>
            </w:pPr>
            <w:r w:rsidRPr="003A21AB">
              <w:rPr>
                <w:b/>
                <w:bCs/>
                <w:color w:val="000000"/>
                <w:sz w:val="20"/>
                <w:szCs w:val="20"/>
              </w:rPr>
              <w:t>КВР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3391CE" w14:textId="77777777" w:rsidR="00D630E4" w:rsidRPr="003A21AB" w:rsidRDefault="00D630E4" w:rsidP="00D1396E">
            <w:pPr>
              <w:jc w:val="center"/>
              <w:rPr>
                <w:b/>
                <w:bCs/>
                <w:color w:val="000000"/>
                <w:sz w:val="20"/>
                <w:szCs w:val="20"/>
              </w:rPr>
            </w:pPr>
            <w:r w:rsidRPr="003A21AB">
              <w:rPr>
                <w:b/>
                <w:bCs/>
                <w:color w:val="000000"/>
                <w:sz w:val="20"/>
                <w:szCs w:val="20"/>
              </w:rPr>
              <w:t>КОСГУ</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96D5292" w14:textId="77777777" w:rsidR="00D630E4" w:rsidRPr="003A21AB" w:rsidRDefault="00D630E4" w:rsidP="00D1396E">
            <w:pPr>
              <w:jc w:val="center"/>
              <w:rPr>
                <w:b/>
                <w:bCs/>
                <w:color w:val="000000"/>
                <w:sz w:val="20"/>
                <w:szCs w:val="20"/>
              </w:rPr>
            </w:pPr>
            <w:r w:rsidRPr="003A21AB">
              <w:rPr>
                <w:b/>
                <w:bCs/>
                <w:color w:val="000000"/>
                <w:sz w:val="20"/>
                <w:szCs w:val="20"/>
              </w:rPr>
              <w:t>Утверждено бюджетных назначений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2057080" w14:textId="77777777" w:rsidR="00D630E4" w:rsidRPr="003A21AB" w:rsidRDefault="00D630E4" w:rsidP="00D1396E">
            <w:pPr>
              <w:jc w:val="center"/>
              <w:rPr>
                <w:b/>
                <w:bCs/>
                <w:color w:val="000000"/>
                <w:sz w:val="20"/>
                <w:szCs w:val="20"/>
              </w:rPr>
            </w:pPr>
            <w:r w:rsidRPr="003A21AB">
              <w:rPr>
                <w:b/>
                <w:bCs/>
                <w:color w:val="000000"/>
                <w:sz w:val="20"/>
                <w:szCs w:val="20"/>
              </w:rPr>
              <w:t>Исполнение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15B9A097" w14:textId="77777777" w:rsidR="00D630E4" w:rsidRPr="003A21AB" w:rsidRDefault="00D630E4" w:rsidP="00D1396E">
            <w:pPr>
              <w:jc w:val="center"/>
              <w:rPr>
                <w:b/>
                <w:bCs/>
                <w:color w:val="000000"/>
                <w:sz w:val="20"/>
                <w:szCs w:val="20"/>
              </w:rPr>
            </w:pPr>
            <w:r w:rsidRPr="003A21AB">
              <w:rPr>
                <w:b/>
                <w:bCs/>
                <w:color w:val="000000"/>
                <w:sz w:val="20"/>
                <w:szCs w:val="20"/>
              </w:rPr>
              <w:t>Отклонение</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14:paraId="0D527C47" w14:textId="77777777" w:rsidR="00D630E4" w:rsidRPr="003A21AB" w:rsidRDefault="00D630E4" w:rsidP="00D1396E">
            <w:pPr>
              <w:jc w:val="center"/>
              <w:rPr>
                <w:b/>
                <w:bCs/>
                <w:color w:val="000000"/>
                <w:sz w:val="20"/>
                <w:szCs w:val="20"/>
              </w:rPr>
            </w:pPr>
            <w:r w:rsidRPr="003A21AB">
              <w:rPr>
                <w:b/>
                <w:bCs/>
                <w:color w:val="000000"/>
                <w:sz w:val="20"/>
                <w:szCs w:val="20"/>
              </w:rPr>
              <w:t>Причина отклонения</w:t>
            </w:r>
          </w:p>
        </w:tc>
      </w:tr>
      <w:tr w:rsidR="00725D6D" w:rsidRPr="003A21AB" w14:paraId="0F29744B" w14:textId="77777777" w:rsidTr="00725D6D">
        <w:trPr>
          <w:trHeight w:val="26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783C42" w14:textId="445F128D" w:rsidR="00725D6D" w:rsidRPr="003A21AB" w:rsidRDefault="00725D6D" w:rsidP="00D1396E">
            <w:pPr>
              <w:jc w:val="center"/>
              <w:rPr>
                <w:b/>
                <w:bCs/>
                <w:color w:val="000000"/>
                <w:sz w:val="20"/>
                <w:szCs w:val="20"/>
              </w:rPr>
            </w:pPr>
            <w:r w:rsidRPr="003A21AB">
              <w:rPr>
                <w:b/>
                <w:bCs/>
                <w:color w:val="000000"/>
                <w:sz w:val="20"/>
                <w:szCs w:val="2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AC6D44" w14:textId="0E5772A2" w:rsidR="00725D6D" w:rsidRPr="003A21AB" w:rsidRDefault="00725D6D" w:rsidP="00D1396E">
            <w:pPr>
              <w:jc w:val="center"/>
              <w:rPr>
                <w:b/>
                <w:bCs/>
                <w:color w:val="000000"/>
                <w:sz w:val="20"/>
                <w:szCs w:val="20"/>
              </w:rPr>
            </w:pPr>
            <w:r w:rsidRPr="003A21AB">
              <w:rPr>
                <w:b/>
                <w:bCs/>
                <w:color w:val="000000"/>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51E8B9DF" w14:textId="4BD5684C" w:rsidR="00725D6D" w:rsidRPr="003A21AB" w:rsidRDefault="00725D6D" w:rsidP="00D1396E">
            <w:pPr>
              <w:jc w:val="center"/>
              <w:rPr>
                <w:b/>
                <w:bCs/>
                <w:color w:val="000000"/>
                <w:sz w:val="20"/>
                <w:szCs w:val="20"/>
              </w:rPr>
            </w:pPr>
            <w:r w:rsidRPr="003A21AB">
              <w:rPr>
                <w:b/>
                <w:bCs/>
                <w:color w:val="000000"/>
                <w:sz w:val="20"/>
                <w:szCs w:val="20"/>
              </w:rPr>
              <w:t>3</w:t>
            </w:r>
          </w:p>
        </w:tc>
        <w:tc>
          <w:tcPr>
            <w:tcW w:w="1620" w:type="dxa"/>
            <w:tcBorders>
              <w:top w:val="single" w:sz="4" w:space="0" w:color="auto"/>
              <w:left w:val="nil"/>
              <w:bottom w:val="single" w:sz="4" w:space="0" w:color="auto"/>
              <w:right w:val="single" w:sz="4" w:space="0" w:color="auto"/>
            </w:tcBorders>
            <w:shd w:val="clear" w:color="auto" w:fill="auto"/>
            <w:vAlign w:val="center"/>
          </w:tcPr>
          <w:p w14:paraId="682F76A0" w14:textId="550F1555" w:rsidR="00725D6D" w:rsidRPr="003A21AB" w:rsidRDefault="00725D6D" w:rsidP="00D1396E">
            <w:pPr>
              <w:jc w:val="center"/>
              <w:rPr>
                <w:b/>
                <w:bCs/>
                <w:color w:val="000000"/>
                <w:sz w:val="20"/>
                <w:szCs w:val="20"/>
              </w:rPr>
            </w:pPr>
            <w:r w:rsidRPr="003A21AB">
              <w:rPr>
                <w:b/>
                <w:bCs/>
                <w:color w:val="000000"/>
                <w:sz w:val="20"/>
                <w:szCs w:val="20"/>
              </w:rPr>
              <w:t>4</w:t>
            </w:r>
          </w:p>
        </w:tc>
        <w:tc>
          <w:tcPr>
            <w:tcW w:w="1561" w:type="dxa"/>
            <w:tcBorders>
              <w:top w:val="single" w:sz="4" w:space="0" w:color="auto"/>
              <w:left w:val="nil"/>
              <w:bottom w:val="single" w:sz="4" w:space="0" w:color="auto"/>
              <w:right w:val="single" w:sz="4" w:space="0" w:color="auto"/>
            </w:tcBorders>
            <w:shd w:val="clear" w:color="auto" w:fill="auto"/>
            <w:vAlign w:val="center"/>
          </w:tcPr>
          <w:p w14:paraId="7FE6D76D" w14:textId="3EB24308" w:rsidR="00725D6D" w:rsidRPr="003A21AB" w:rsidRDefault="00725D6D" w:rsidP="00D1396E">
            <w:pPr>
              <w:jc w:val="center"/>
              <w:rPr>
                <w:b/>
                <w:bCs/>
                <w:color w:val="000000"/>
                <w:sz w:val="20"/>
                <w:szCs w:val="20"/>
              </w:rPr>
            </w:pPr>
            <w:r w:rsidRPr="003A21AB">
              <w:rPr>
                <w:b/>
                <w:bCs/>
                <w:color w:val="000000"/>
                <w:sz w:val="20"/>
                <w:szCs w:val="20"/>
              </w:rPr>
              <w:t>5</w:t>
            </w:r>
          </w:p>
        </w:tc>
        <w:tc>
          <w:tcPr>
            <w:tcW w:w="3178" w:type="dxa"/>
            <w:tcBorders>
              <w:top w:val="single" w:sz="4" w:space="0" w:color="auto"/>
              <w:left w:val="nil"/>
              <w:bottom w:val="single" w:sz="4" w:space="0" w:color="auto"/>
              <w:right w:val="single" w:sz="4" w:space="0" w:color="auto"/>
            </w:tcBorders>
            <w:shd w:val="clear" w:color="auto" w:fill="auto"/>
            <w:vAlign w:val="center"/>
          </w:tcPr>
          <w:p w14:paraId="55E361BD" w14:textId="57C26BFC" w:rsidR="00725D6D" w:rsidRPr="003A21AB" w:rsidRDefault="00725D6D" w:rsidP="00D1396E">
            <w:pPr>
              <w:jc w:val="center"/>
              <w:rPr>
                <w:b/>
                <w:bCs/>
                <w:color w:val="000000"/>
                <w:sz w:val="20"/>
                <w:szCs w:val="20"/>
              </w:rPr>
            </w:pPr>
            <w:r w:rsidRPr="003A21AB">
              <w:rPr>
                <w:b/>
                <w:bCs/>
                <w:color w:val="000000"/>
                <w:sz w:val="20"/>
                <w:szCs w:val="20"/>
              </w:rPr>
              <w:t>6</w:t>
            </w:r>
          </w:p>
        </w:tc>
      </w:tr>
      <w:tr w:rsidR="00D630E4" w:rsidRPr="003A21AB" w14:paraId="3411CC74"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9077D06" w14:textId="77777777" w:rsidR="00D630E4" w:rsidRPr="003A21AB" w:rsidRDefault="00D630E4" w:rsidP="00D1396E">
            <w:pPr>
              <w:jc w:val="center"/>
              <w:rPr>
                <w:sz w:val="22"/>
                <w:szCs w:val="22"/>
              </w:rPr>
            </w:pPr>
            <w:r w:rsidRPr="003A21AB">
              <w:rPr>
                <w:sz w:val="22"/>
                <w:szCs w:val="22"/>
              </w:rPr>
              <w:t>121</w:t>
            </w:r>
          </w:p>
        </w:tc>
        <w:tc>
          <w:tcPr>
            <w:tcW w:w="1080" w:type="dxa"/>
            <w:tcBorders>
              <w:top w:val="nil"/>
              <w:left w:val="nil"/>
              <w:bottom w:val="single" w:sz="4" w:space="0" w:color="auto"/>
              <w:right w:val="single" w:sz="4" w:space="0" w:color="auto"/>
            </w:tcBorders>
            <w:shd w:val="clear" w:color="auto" w:fill="auto"/>
            <w:vAlign w:val="center"/>
            <w:hideMark/>
          </w:tcPr>
          <w:p w14:paraId="3F541EC1" w14:textId="77777777" w:rsidR="00D630E4" w:rsidRPr="003A21AB" w:rsidRDefault="00D630E4" w:rsidP="00D1396E">
            <w:pPr>
              <w:jc w:val="center"/>
              <w:rPr>
                <w:sz w:val="22"/>
                <w:szCs w:val="22"/>
              </w:rPr>
            </w:pPr>
            <w:r w:rsidRPr="003A21AB">
              <w:rPr>
                <w:sz w:val="22"/>
                <w:szCs w:val="22"/>
              </w:rPr>
              <w:t>211</w:t>
            </w:r>
          </w:p>
        </w:tc>
        <w:tc>
          <w:tcPr>
            <w:tcW w:w="1620" w:type="dxa"/>
            <w:tcBorders>
              <w:top w:val="nil"/>
              <w:left w:val="nil"/>
              <w:bottom w:val="single" w:sz="4" w:space="0" w:color="auto"/>
              <w:right w:val="single" w:sz="4" w:space="0" w:color="auto"/>
            </w:tcBorders>
            <w:shd w:val="clear" w:color="auto" w:fill="auto"/>
            <w:vAlign w:val="center"/>
            <w:hideMark/>
          </w:tcPr>
          <w:p w14:paraId="192CA835" w14:textId="77777777" w:rsidR="00D630E4" w:rsidRPr="003A21AB" w:rsidRDefault="00D630E4" w:rsidP="00D1396E">
            <w:pPr>
              <w:jc w:val="center"/>
              <w:rPr>
                <w:sz w:val="22"/>
                <w:szCs w:val="22"/>
              </w:rPr>
            </w:pPr>
            <w:r w:rsidRPr="003A21AB">
              <w:rPr>
                <w:sz w:val="22"/>
                <w:szCs w:val="22"/>
              </w:rPr>
              <w:t>210 536 240,00</w:t>
            </w:r>
          </w:p>
        </w:tc>
        <w:tc>
          <w:tcPr>
            <w:tcW w:w="1620" w:type="dxa"/>
            <w:tcBorders>
              <w:top w:val="nil"/>
              <w:left w:val="nil"/>
              <w:bottom w:val="single" w:sz="4" w:space="0" w:color="auto"/>
              <w:right w:val="single" w:sz="4" w:space="0" w:color="auto"/>
            </w:tcBorders>
            <w:shd w:val="clear" w:color="auto" w:fill="auto"/>
            <w:vAlign w:val="center"/>
            <w:hideMark/>
          </w:tcPr>
          <w:p w14:paraId="613DC7C7" w14:textId="77777777" w:rsidR="00D630E4" w:rsidRPr="003A21AB" w:rsidRDefault="00D630E4" w:rsidP="00D1396E">
            <w:pPr>
              <w:jc w:val="center"/>
              <w:rPr>
                <w:sz w:val="22"/>
                <w:szCs w:val="22"/>
              </w:rPr>
            </w:pPr>
            <w:r w:rsidRPr="003A21AB">
              <w:rPr>
                <w:sz w:val="22"/>
                <w:szCs w:val="22"/>
              </w:rPr>
              <w:t>210 536 239,51</w:t>
            </w:r>
          </w:p>
        </w:tc>
        <w:tc>
          <w:tcPr>
            <w:tcW w:w="1561" w:type="dxa"/>
            <w:tcBorders>
              <w:top w:val="nil"/>
              <w:left w:val="nil"/>
              <w:bottom w:val="single" w:sz="4" w:space="0" w:color="auto"/>
              <w:right w:val="single" w:sz="4" w:space="0" w:color="auto"/>
            </w:tcBorders>
            <w:shd w:val="clear" w:color="auto" w:fill="auto"/>
            <w:vAlign w:val="center"/>
            <w:hideMark/>
          </w:tcPr>
          <w:p w14:paraId="1A2604EC" w14:textId="77777777" w:rsidR="00D630E4" w:rsidRPr="003A21AB" w:rsidRDefault="00D630E4" w:rsidP="00D1396E">
            <w:pPr>
              <w:jc w:val="center"/>
              <w:rPr>
                <w:sz w:val="22"/>
                <w:szCs w:val="22"/>
              </w:rPr>
            </w:pPr>
            <w:r w:rsidRPr="003A21AB">
              <w:rPr>
                <w:sz w:val="22"/>
                <w:szCs w:val="22"/>
              </w:rPr>
              <w:t>0,49</w:t>
            </w:r>
          </w:p>
        </w:tc>
        <w:tc>
          <w:tcPr>
            <w:tcW w:w="3178" w:type="dxa"/>
            <w:tcBorders>
              <w:top w:val="nil"/>
              <w:left w:val="nil"/>
              <w:bottom w:val="single" w:sz="4" w:space="0" w:color="auto"/>
              <w:right w:val="single" w:sz="4" w:space="0" w:color="auto"/>
            </w:tcBorders>
            <w:shd w:val="clear" w:color="auto" w:fill="auto"/>
            <w:vAlign w:val="center"/>
            <w:hideMark/>
          </w:tcPr>
          <w:p w14:paraId="3F978D3A" w14:textId="77777777" w:rsidR="00D630E4" w:rsidRPr="003A21AB" w:rsidRDefault="00D630E4" w:rsidP="00712ED0">
            <w:pPr>
              <w:jc w:val="right"/>
              <w:rPr>
                <w:sz w:val="22"/>
                <w:szCs w:val="22"/>
              </w:rPr>
            </w:pPr>
            <w:r w:rsidRPr="003A21AB">
              <w:rPr>
                <w:sz w:val="22"/>
                <w:szCs w:val="22"/>
              </w:rPr>
              <w:t> </w:t>
            </w:r>
          </w:p>
        </w:tc>
      </w:tr>
      <w:tr w:rsidR="00D630E4" w:rsidRPr="003A21AB" w14:paraId="4D5527C1"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9DD4493" w14:textId="77777777" w:rsidR="00D630E4" w:rsidRPr="003A21AB" w:rsidRDefault="00D630E4" w:rsidP="00D1396E">
            <w:pPr>
              <w:jc w:val="center"/>
              <w:rPr>
                <w:sz w:val="22"/>
                <w:szCs w:val="22"/>
              </w:rPr>
            </w:pPr>
            <w:r w:rsidRPr="003A21AB">
              <w:rPr>
                <w:sz w:val="22"/>
                <w:szCs w:val="22"/>
              </w:rPr>
              <w:t>121</w:t>
            </w:r>
          </w:p>
        </w:tc>
        <w:tc>
          <w:tcPr>
            <w:tcW w:w="1080" w:type="dxa"/>
            <w:tcBorders>
              <w:top w:val="nil"/>
              <w:left w:val="nil"/>
              <w:bottom w:val="single" w:sz="4" w:space="0" w:color="auto"/>
              <w:right w:val="single" w:sz="4" w:space="0" w:color="auto"/>
            </w:tcBorders>
            <w:shd w:val="clear" w:color="auto" w:fill="auto"/>
            <w:vAlign w:val="center"/>
            <w:hideMark/>
          </w:tcPr>
          <w:p w14:paraId="289C8B5A" w14:textId="77777777" w:rsidR="00D630E4" w:rsidRPr="003A21AB" w:rsidRDefault="00D630E4" w:rsidP="00D1396E">
            <w:pPr>
              <w:jc w:val="center"/>
              <w:rPr>
                <w:sz w:val="22"/>
                <w:szCs w:val="22"/>
              </w:rPr>
            </w:pPr>
            <w:r w:rsidRPr="003A21AB">
              <w:rPr>
                <w:sz w:val="22"/>
                <w:szCs w:val="22"/>
              </w:rPr>
              <w:t>266</w:t>
            </w:r>
          </w:p>
        </w:tc>
        <w:tc>
          <w:tcPr>
            <w:tcW w:w="1620" w:type="dxa"/>
            <w:tcBorders>
              <w:top w:val="nil"/>
              <w:left w:val="nil"/>
              <w:bottom w:val="single" w:sz="4" w:space="0" w:color="auto"/>
              <w:right w:val="single" w:sz="4" w:space="0" w:color="auto"/>
            </w:tcBorders>
            <w:shd w:val="clear" w:color="auto" w:fill="auto"/>
            <w:vAlign w:val="center"/>
            <w:hideMark/>
          </w:tcPr>
          <w:p w14:paraId="189ACE45" w14:textId="77777777" w:rsidR="00D630E4" w:rsidRPr="003A21AB" w:rsidRDefault="00D630E4" w:rsidP="00D1396E">
            <w:pPr>
              <w:jc w:val="center"/>
              <w:rPr>
                <w:sz w:val="22"/>
                <w:szCs w:val="22"/>
              </w:rPr>
            </w:pPr>
            <w:r w:rsidRPr="003A21AB">
              <w:rPr>
                <w:sz w:val="22"/>
                <w:szCs w:val="22"/>
              </w:rPr>
              <w:t>1 280 000,00</w:t>
            </w:r>
          </w:p>
        </w:tc>
        <w:tc>
          <w:tcPr>
            <w:tcW w:w="1620" w:type="dxa"/>
            <w:tcBorders>
              <w:top w:val="nil"/>
              <w:left w:val="nil"/>
              <w:bottom w:val="single" w:sz="4" w:space="0" w:color="auto"/>
              <w:right w:val="single" w:sz="4" w:space="0" w:color="auto"/>
            </w:tcBorders>
            <w:shd w:val="clear" w:color="auto" w:fill="auto"/>
            <w:vAlign w:val="center"/>
            <w:hideMark/>
          </w:tcPr>
          <w:p w14:paraId="05E7E6FD" w14:textId="77777777" w:rsidR="00D630E4" w:rsidRPr="003A21AB" w:rsidRDefault="00D630E4" w:rsidP="00D1396E">
            <w:pPr>
              <w:jc w:val="center"/>
              <w:rPr>
                <w:sz w:val="22"/>
                <w:szCs w:val="22"/>
              </w:rPr>
            </w:pPr>
            <w:r w:rsidRPr="003A21AB">
              <w:rPr>
                <w:sz w:val="22"/>
                <w:szCs w:val="22"/>
              </w:rPr>
              <w:t>1 274 533,24</w:t>
            </w:r>
          </w:p>
        </w:tc>
        <w:tc>
          <w:tcPr>
            <w:tcW w:w="1561" w:type="dxa"/>
            <w:tcBorders>
              <w:top w:val="nil"/>
              <w:left w:val="nil"/>
              <w:bottom w:val="single" w:sz="4" w:space="0" w:color="auto"/>
              <w:right w:val="single" w:sz="4" w:space="0" w:color="auto"/>
            </w:tcBorders>
            <w:shd w:val="clear" w:color="auto" w:fill="auto"/>
            <w:vAlign w:val="center"/>
            <w:hideMark/>
          </w:tcPr>
          <w:p w14:paraId="2C953B0C" w14:textId="77777777" w:rsidR="00D630E4" w:rsidRPr="003A21AB" w:rsidRDefault="00D630E4" w:rsidP="00D1396E">
            <w:pPr>
              <w:jc w:val="center"/>
              <w:rPr>
                <w:sz w:val="22"/>
                <w:szCs w:val="22"/>
              </w:rPr>
            </w:pPr>
            <w:r w:rsidRPr="003A21AB">
              <w:rPr>
                <w:sz w:val="22"/>
                <w:szCs w:val="22"/>
              </w:rPr>
              <w:t>5 466,76</w:t>
            </w:r>
          </w:p>
        </w:tc>
        <w:tc>
          <w:tcPr>
            <w:tcW w:w="3178" w:type="dxa"/>
            <w:tcBorders>
              <w:top w:val="nil"/>
              <w:left w:val="nil"/>
              <w:bottom w:val="single" w:sz="4" w:space="0" w:color="auto"/>
              <w:right w:val="single" w:sz="4" w:space="0" w:color="auto"/>
            </w:tcBorders>
            <w:shd w:val="clear" w:color="auto" w:fill="auto"/>
            <w:vAlign w:val="center"/>
            <w:hideMark/>
          </w:tcPr>
          <w:p w14:paraId="74070B9B" w14:textId="0DCC51BE" w:rsidR="00D630E4" w:rsidRPr="003A21AB" w:rsidRDefault="00AF7471" w:rsidP="00D1396E">
            <w:pPr>
              <w:rPr>
                <w:sz w:val="22"/>
                <w:szCs w:val="22"/>
              </w:rPr>
            </w:pPr>
            <w:r w:rsidRPr="003A21AB">
              <w:rPr>
                <w:bCs/>
                <w:color w:val="000000"/>
                <w:sz w:val="22"/>
                <w:szCs w:val="22"/>
              </w:rPr>
              <w:t>Экономия из-за не закрытых листов нетрудоспособности за декабрь 2022 года</w:t>
            </w:r>
          </w:p>
        </w:tc>
      </w:tr>
      <w:tr w:rsidR="00D630E4" w:rsidRPr="003A21AB" w14:paraId="33D3BBD6"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E2E710" w14:textId="77777777" w:rsidR="00D630E4" w:rsidRPr="003A21AB" w:rsidRDefault="00D630E4" w:rsidP="00D1396E">
            <w:pPr>
              <w:jc w:val="center"/>
              <w:rPr>
                <w:sz w:val="22"/>
                <w:szCs w:val="22"/>
              </w:rPr>
            </w:pPr>
            <w:r w:rsidRPr="003A21AB">
              <w:rPr>
                <w:sz w:val="22"/>
                <w:szCs w:val="22"/>
              </w:rPr>
              <w:t>122</w:t>
            </w:r>
          </w:p>
        </w:tc>
        <w:tc>
          <w:tcPr>
            <w:tcW w:w="1080" w:type="dxa"/>
            <w:tcBorders>
              <w:top w:val="nil"/>
              <w:left w:val="nil"/>
              <w:bottom w:val="single" w:sz="4" w:space="0" w:color="auto"/>
              <w:right w:val="single" w:sz="4" w:space="0" w:color="auto"/>
            </w:tcBorders>
            <w:shd w:val="clear" w:color="auto" w:fill="auto"/>
            <w:vAlign w:val="center"/>
            <w:hideMark/>
          </w:tcPr>
          <w:p w14:paraId="59C72362" w14:textId="77777777" w:rsidR="00D630E4" w:rsidRPr="003A21AB" w:rsidRDefault="00D630E4" w:rsidP="00D1396E">
            <w:pPr>
              <w:jc w:val="center"/>
              <w:rPr>
                <w:sz w:val="22"/>
                <w:szCs w:val="22"/>
              </w:rPr>
            </w:pPr>
            <w:r w:rsidRPr="003A21AB">
              <w:rPr>
                <w:sz w:val="22"/>
                <w:szCs w:val="22"/>
              </w:rPr>
              <w:t>212</w:t>
            </w:r>
          </w:p>
        </w:tc>
        <w:tc>
          <w:tcPr>
            <w:tcW w:w="1620" w:type="dxa"/>
            <w:tcBorders>
              <w:top w:val="nil"/>
              <w:left w:val="nil"/>
              <w:bottom w:val="single" w:sz="4" w:space="0" w:color="auto"/>
              <w:right w:val="single" w:sz="4" w:space="0" w:color="auto"/>
            </w:tcBorders>
            <w:shd w:val="clear" w:color="auto" w:fill="auto"/>
            <w:vAlign w:val="center"/>
            <w:hideMark/>
          </w:tcPr>
          <w:p w14:paraId="47A546E2" w14:textId="1B06BA32" w:rsidR="00D630E4" w:rsidRPr="003A21AB" w:rsidRDefault="00D630E4" w:rsidP="00725D6D">
            <w:pPr>
              <w:jc w:val="center"/>
              <w:rPr>
                <w:sz w:val="22"/>
                <w:szCs w:val="22"/>
              </w:rPr>
            </w:pPr>
            <w:r w:rsidRPr="003A21AB">
              <w:rPr>
                <w:sz w:val="22"/>
                <w:szCs w:val="22"/>
              </w:rPr>
              <w:t>466 500,00</w:t>
            </w:r>
          </w:p>
        </w:tc>
        <w:tc>
          <w:tcPr>
            <w:tcW w:w="1620" w:type="dxa"/>
            <w:tcBorders>
              <w:top w:val="nil"/>
              <w:left w:val="nil"/>
              <w:bottom w:val="single" w:sz="4" w:space="0" w:color="auto"/>
              <w:right w:val="single" w:sz="4" w:space="0" w:color="auto"/>
            </w:tcBorders>
            <w:shd w:val="clear" w:color="auto" w:fill="auto"/>
            <w:vAlign w:val="center"/>
            <w:hideMark/>
          </w:tcPr>
          <w:p w14:paraId="2A9D359A" w14:textId="77777777" w:rsidR="00D630E4" w:rsidRPr="003A21AB" w:rsidRDefault="00D630E4" w:rsidP="00D1396E">
            <w:pPr>
              <w:jc w:val="center"/>
              <w:rPr>
                <w:sz w:val="22"/>
                <w:szCs w:val="22"/>
              </w:rPr>
            </w:pPr>
            <w:r w:rsidRPr="003A21AB">
              <w:rPr>
                <w:sz w:val="22"/>
                <w:szCs w:val="22"/>
              </w:rPr>
              <w:t>428 700,00</w:t>
            </w:r>
          </w:p>
        </w:tc>
        <w:tc>
          <w:tcPr>
            <w:tcW w:w="1561" w:type="dxa"/>
            <w:tcBorders>
              <w:top w:val="nil"/>
              <w:left w:val="nil"/>
              <w:bottom w:val="single" w:sz="4" w:space="0" w:color="auto"/>
              <w:right w:val="single" w:sz="4" w:space="0" w:color="auto"/>
            </w:tcBorders>
            <w:shd w:val="clear" w:color="auto" w:fill="auto"/>
            <w:vAlign w:val="center"/>
            <w:hideMark/>
          </w:tcPr>
          <w:p w14:paraId="6C1E2531" w14:textId="77777777" w:rsidR="00D630E4" w:rsidRPr="003A21AB" w:rsidRDefault="00D630E4" w:rsidP="00D1396E">
            <w:pPr>
              <w:jc w:val="center"/>
              <w:rPr>
                <w:sz w:val="22"/>
                <w:szCs w:val="22"/>
              </w:rPr>
            </w:pPr>
            <w:r w:rsidRPr="003A21AB">
              <w:rPr>
                <w:sz w:val="22"/>
                <w:szCs w:val="22"/>
              </w:rPr>
              <w:t>37 800,00</w:t>
            </w:r>
          </w:p>
        </w:tc>
        <w:tc>
          <w:tcPr>
            <w:tcW w:w="3178" w:type="dxa"/>
            <w:tcBorders>
              <w:top w:val="nil"/>
              <w:left w:val="nil"/>
              <w:bottom w:val="single" w:sz="4" w:space="0" w:color="auto"/>
              <w:right w:val="single" w:sz="4" w:space="0" w:color="auto"/>
            </w:tcBorders>
            <w:shd w:val="clear" w:color="auto" w:fill="auto"/>
            <w:vAlign w:val="center"/>
            <w:hideMark/>
          </w:tcPr>
          <w:p w14:paraId="5B85B73E" w14:textId="7DB5DA01" w:rsidR="00D630E4" w:rsidRPr="003A21AB" w:rsidRDefault="008F55A9" w:rsidP="00D1396E">
            <w:pPr>
              <w:rPr>
                <w:sz w:val="22"/>
                <w:szCs w:val="22"/>
              </w:rPr>
            </w:pPr>
            <w:r w:rsidRPr="003A21AB">
              <w:rPr>
                <w:sz w:val="22"/>
                <w:szCs w:val="22"/>
              </w:rPr>
              <w:t>Не состоялись запланированные на 4 квартал 2022 года командировки, т</w:t>
            </w:r>
            <w:proofErr w:type="gramStart"/>
            <w:r w:rsidRPr="003A21AB">
              <w:rPr>
                <w:sz w:val="22"/>
                <w:szCs w:val="22"/>
              </w:rPr>
              <w:t>.к</w:t>
            </w:r>
            <w:proofErr w:type="gramEnd"/>
            <w:r w:rsidRPr="003A21AB">
              <w:rPr>
                <w:sz w:val="22"/>
                <w:szCs w:val="22"/>
              </w:rPr>
              <w:t xml:space="preserve"> застройщик не подал извещение о готовности объект</w:t>
            </w:r>
            <w:r w:rsidR="00E223E1" w:rsidRPr="003A21AB">
              <w:rPr>
                <w:sz w:val="22"/>
                <w:szCs w:val="22"/>
              </w:rPr>
              <w:t>ов капитального строительства</w:t>
            </w:r>
          </w:p>
        </w:tc>
      </w:tr>
      <w:tr w:rsidR="00D630E4" w:rsidRPr="003A21AB" w14:paraId="673EA1D0" w14:textId="77777777" w:rsidTr="00E223E1">
        <w:trPr>
          <w:trHeight w:val="271"/>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CD9D350" w14:textId="77777777" w:rsidR="00D630E4" w:rsidRPr="003A21AB" w:rsidRDefault="00D630E4" w:rsidP="00D1396E">
            <w:pPr>
              <w:jc w:val="center"/>
              <w:rPr>
                <w:sz w:val="22"/>
                <w:szCs w:val="22"/>
              </w:rPr>
            </w:pPr>
            <w:r w:rsidRPr="003A21AB">
              <w:rPr>
                <w:sz w:val="22"/>
                <w:szCs w:val="22"/>
              </w:rPr>
              <w:t>122</w:t>
            </w:r>
          </w:p>
        </w:tc>
        <w:tc>
          <w:tcPr>
            <w:tcW w:w="1080" w:type="dxa"/>
            <w:tcBorders>
              <w:top w:val="nil"/>
              <w:left w:val="nil"/>
              <w:bottom w:val="single" w:sz="4" w:space="0" w:color="auto"/>
              <w:right w:val="single" w:sz="4" w:space="0" w:color="auto"/>
            </w:tcBorders>
            <w:shd w:val="clear" w:color="auto" w:fill="auto"/>
            <w:vAlign w:val="center"/>
            <w:hideMark/>
          </w:tcPr>
          <w:p w14:paraId="2B8C8459" w14:textId="77777777" w:rsidR="00D630E4" w:rsidRPr="003A21AB" w:rsidRDefault="00D630E4" w:rsidP="00D1396E">
            <w:pPr>
              <w:jc w:val="center"/>
              <w:rPr>
                <w:sz w:val="22"/>
                <w:szCs w:val="22"/>
              </w:rPr>
            </w:pPr>
            <w:r w:rsidRPr="003A21AB">
              <w:rPr>
                <w:sz w:val="22"/>
                <w:szCs w:val="22"/>
              </w:rPr>
              <w:t>214</w:t>
            </w:r>
          </w:p>
        </w:tc>
        <w:tc>
          <w:tcPr>
            <w:tcW w:w="1620" w:type="dxa"/>
            <w:tcBorders>
              <w:top w:val="nil"/>
              <w:left w:val="nil"/>
              <w:bottom w:val="single" w:sz="4" w:space="0" w:color="auto"/>
              <w:right w:val="single" w:sz="4" w:space="0" w:color="auto"/>
            </w:tcBorders>
            <w:shd w:val="clear" w:color="auto" w:fill="auto"/>
            <w:vAlign w:val="center"/>
            <w:hideMark/>
          </w:tcPr>
          <w:p w14:paraId="48BE0D78" w14:textId="77777777" w:rsidR="00D630E4" w:rsidRPr="003A21AB" w:rsidRDefault="00D630E4" w:rsidP="00D1396E">
            <w:pPr>
              <w:jc w:val="center"/>
              <w:rPr>
                <w:sz w:val="22"/>
                <w:szCs w:val="22"/>
              </w:rPr>
            </w:pPr>
            <w:r w:rsidRPr="003A21AB">
              <w:rPr>
                <w:sz w:val="22"/>
                <w:szCs w:val="22"/>
              </w:rPr>
              <w:t>189 719,60</w:t>
            </w:r>
          </w:p>
        </w:tc>
        <w:tc>
          <w:tcPr>
            <w:tcW w:w="1620" w:type="dxa"/>
            <w:tcBorders>
              <w:top w:val="nil"/>
              <w:left w:val="nil"/>
              <w:bottom w:val="single" w:sz="4" w:space="0" w:color="auto"/>
              <w:right w:val="single" w:sz="4" w:space="0" w:color="auto"/>
            </w:tcBorders>
            <w:shd w:val="clear" w:color="auto" w:fill="auto"/>
            <w:vAlign w:val="center"/>
            <w:hideMark/>
          </w:tcPr>
          <w:p w14:paraId="3E1784D8" w14:textId="77777777" w:rsidR="00D630E4" w:rsidRPr="003A21AB" w:rsidRDefault="00D630E4" w:rsidP="00D1396E">
            <w:pPr>
              <w:jc w:val="center"/>
              <w:rPr>
                <w:sz w:val="22"/>
                <w:szCs w:val="22"/>
              </w:rPr>
            </w:pPr>
            <w:r w:rsidRPr="003A21AB">
              <w:rPr>
                <w:sz w:val="22"/>
                <w:szCs w:val="22"/>
              </w:rPr>
              <w:t>189 719,60</w:t>
            </w:r>
          </w:p>
        </w:tc>
        <w:tc>
          <w:tcPr>
            <w:tcW w:w="1561" w:type="dxa"/>
            <w:tcBorders>
              <w:top w:val="nil"/>
              <w:left w:val="nil"/>
              <w:bottom w:val="single" w:sz="4" w:space="0" w:color="auto"/>
              <w:right w:val="single" w:sz="4" w:space="0" w:color="auto"/>
            </w:tcBorders>
            <w:shd w:val="clear" w:color="auto" w:fill="auto"/>
            <w:vAlign w:val="center"/>
            <w:hideMark/>
          </w:tcPr>
          <w:p w14:paraId="27501A8D"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47176305" w14:textId="68C99E77" w:rsidR="00725D6D" w:rsidRPr="003A21AB" w:rsidRDefault="00D630E4" w:rsidP="00725D6D">
            <w:pPr>
              <w:rPr>
                <w:sz w:val="22"/>
                <w:szCs w:val="22"/>
              </w:rPr>
            </w:pPr>
            <w:r w:rsidRPr="003A21AB">
              <w:rPr>
                <w:sz w:val="22"/>
                <w:szCs w:val="22"/>
              </w:rPr>
              <w:t> </w:t>
            </w:r>
          </w:p>
        </w:tc>
      </w:tr>
      <w:tr w:rsidR="00725D6D" w:rsidRPr="003A21AB" w14:paraId="79EAD559" w14:textId="77777777" w:rsidTr="00725D6D">
        <w:trPr>
          <w:trHeight w:val="27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37E478" w14:textId="58B599D5" w:rsidR="00725D6D" w:rsidRPr="003A21AB" w:rsidRDefault="00725D6D" w:rsidP="00725D6D">
            <w:pPr>
              <w:jc w:val="center"/>
              <w:rPr>
                <w:sz w:val="22"/>
                <w:szCs w:val="22"/>
              </w:rPr>
            </w:pPr>
            <w:r w:rsidRPr="003A21AB">
              <w:rPr>
                <w:sz w:val="22"/>
                <w:szCs w:val="22"/>
              </w:rPr>
              <w:lastRenderedPageBreak/>
              <w:t>1</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4498F4" w14:textId="49DB60D0" w:rsidR="00725D6D" w:rsidRPr="003A21AB" w:rsidRDefault="00725D6D" w:rsidP="00725D6D">
            <w:pPr>
              <w:jc w:val="center"/>
              <w:rPr>
                <w:sz w:val="22"/>
                <w:szCs w:val="22"/>
              </w:rPr>
            </w:pPr>
            <w:r w:rsidRPr="003A21AB">
              <w:rPr>
                <w:sz w:val="22"/>
                <w:szCs w:val="22"/>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32AC7573" w14:textId="001DDCA4" w:rsidR="00725D6D" w:rsidRPr="003A21AB" w:rsidRDefault="00725D6D" w:rsidP="00725D6D">
            <w:pPr>
              <w:jc w:val="center"/>
              <w:rPr>
                <w:sz w:val="22"/>
                <w:szCs w:val="22"/>
              </w:rPr>
            </w:pPr>
            <w:r w:rsidRPr="003A21AB">
              <w:rPr>
                <w:sz w:val="22"/>
                <w:szCs w:val="22"/>
              </w:rPr>
              <w:t>3</w:t>
            </w:r>
          </w:p>
        </w:tc>
        <w:tc>
          <w:tcPr>
            <w:tcW w:w="1620" w:type="dxa"/>
            <w:tcBorders>
              <w:top w:val="single" w:sz="4" w:space="0" w:color="auto"/>
              <w:left w:val="nil"/>
              <w:bottom w:val="single" w:sz="4" w:space="0" w:color="auto"/>
              <w:right w:val="single" w:sz="4" w:space="0" w:color="auto"/>
            </w:tcBorders>
            <w:shd w:val="clear" w:color="auto" w:fill="auto"/>
            <w:vAlign w:val="center"/>
          </w:tcPr>
          <w:p w14:paraId="1D228815" w14:textId="14A62139" w:rsidR="00725D6D" w:rsidRPr="003A21AB" w:rsidRDefault="00725D6D" w:rsidP="00725D6D">
            <w:pPr>
              <w:jc w:val="center"/>
              <w:rPr>
                <w:sz w:val="22"/>
                <w:szCs w:val="22"/>
              </w:rPr>
            </w:pPr>
            <w:r w:rsidRPr="003A21AB">
              <w:rPr>
                <w:sz w:val="22"/>
                <w:szCs w:val="22"/>
              </w:rPr>
              <w:t>4</w:t>
            </w:r>
          </w:p>
        </w:tc>
        <w:tc>
          <w:tcPr>
            <w:tcW w:w="1561" w:type="dxa"/>
            <w:tcBorders>
              <w:top w:val="single" w:sz="4" w:space="0" w:color="auto"/>
              <w:left w:val="nil"/>
              <w:bottom w:val="single" w:sz="4" w:space="0" w:color="auto"/>
              <w:right w:val="single" w:sz="4" w:space="0" w:color="auto"/>
            </w:tcBorders>
            <w:shd w:val="clear" w:color="auto" w:fill="auto"/>
            <w:vAlign w:val="center"/>
          </w:tcPr>
          <w:p w14:paraId="50CB5629" w14:textId="4455508A" w:rsidR="00725D6D" w:rsidRPr="003A21AB" w:rsidRDefault="00725D6D" w:rsidP="00725D6D">
            <w:pPr>
              <w:jc w:val="center"/>
              <w:rPr>
                <w:sz w:val="22"/>
                <w:szCs w:val="22"/>
              </w:rPr>
            </w:pPr>
            <w:r w:rsidRPr="003A21AB">
              <w:rPr>
                <w:sz w:val="22"/>
                <w:szCs w:val="22"/>
              </w:rPr>
              <w:t>5</w:t>
            </w:r>
          </w:p>
        </w:tc>
        <w:tc>
          <w:tcPr>
            <w:tcW w:w="3178" w:type="dxa"/>
            <w:tcBorders>
              <w:top w:val="single" w:sz="4" w:space="0" w:color="auto"/>
              <w:left w:val="nil"/>
              <w:bottom w:val="single" w:sz="4" w:space="0" w:color="auto"/>
              <w:right w:val="single" w:sz="4" w:space="0" w:color="auto"/>
            </w:tcBorders>
            <w:shd w:val="clear" w:color="auto" w:fill="auto"/>
            <w:vAlign w:val="center"/>
          </w:tcPr>
          <w:p w14:paraId="23B53624" w14:textId="17FF9542" w:rsidR="00725D6D" w:rsidRPr="003A21AB" w:rsidRDefault="00725D6D" w:rsidP="00725D6D">
            <w:pPr>
              <w:jc w:val="center"/>
              <w:rPr>
                <w:sz w:val="22"/>
                <w:szCs w:val="22"/>
              </w:rPr>
            </w:pPr>
            <w:r w:rsidRPr="003A21AB">
              <w:rPr>
                <w:sz w:val="22"/>
                <w:szCs w:val="22"/>
              </w:rPr>
              <w:t>6</w:t>
            </w:r>
          </w:p>
        </w:tc>
      </w:tr>
      <w:tr w:rsidR="00D630E4" w:rsidRPr="003A21AB" w14:paraId="0507E2C9"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D29116" w14:textId="77777777" w:rsidR="00D630E4" w:rsidRPr="003A21AB" w:rsidRDefault="00D630E4" w:rsidP="00D1396E">
            <w:pPr>
              <w:jc w:val="center"/>
              <w:rPr>
                <w:sz w:val="22"/>
                <w:szCs w:val="22"/>
              </w:rPr>
            </w:pPr>
            <w:r w:rsidRPr="003A21AB">
              <w:rPr>
                <w:sz w:val="22"/>
                <w:szCs w:val="22"/>
              </w:rPr>
              <w:t>122</w:t>
            </w:r>
          </w:p>
        </w:tc>
        <w:tc>
          <w:tcPr>
            <w:tcW w:w="1080" w:type="dxa"/>
            <w:tcBorders>
              <w:top w:val="nil"/>
              <w:left w:val="nil"/>
              <w:bottom w:val="single" w:sz="4" w:space="0" w:color="auto"/>
              <w:right w:val="single" w:sz="4" w:space="0" w:color="auto"/>
            </w:tcBorders>
            <w:shd w:val="clear" w:color="auto" w:fill="auto"/>
            <w:vAlign w:val="center"/>
            <w:hideMark/>
          </w:tcPr>
          <w:p w14:paraId="7114E1BD" w14:textId="77777777" w:rsidR="00D630E4" w:rsidRPr="003A21AB" w:rsidRDefault="00D630E4" w:rsidP="00D1396E">
            <w:pPr>
              <w:jc w:val="center"/>
              <w:rPr>
                <w:sz w:val="22"/>
                <w:szCs w:val="22"/>
              </w:rPr>
            </w:pPr>
            <w:r w:rsidRPr="003A21AB">
              <w:rPr>
                <w:sz w:val="22"/>
                <w:szCs w:val="22"/>
              </w:rPr>
              <w:t>226</w:t>
            </w:r>
          </w:p>
        </w:tc>
        <w:tc>
          <w:tcPr>
            <w:tcW w:w="1620" w:type="dxa"/>
            <w:tcBorders>
              <w:top w:val="nil"/>
              <w:left w:val="nil"/>
              <w:bottom w:val="single" w:sz="4" w:space="0" w:color="auto"/>
              <w:right w:val="single" w:sz="4" w:space="0" w:color="auto"/>
            </w:tcBorders>
            <w:shd w:val="clear" w:color="auto" w:fill="auto"/>
            <w:vAlign w:val="center"/>
            <w:hideMark/>
          </w:tcPr>
          <w:p w14:paraId="49250D51" w14:textId="77777777" w:rsidR="00D630E4" w:rsidRPr="003A21AB" w:rsidRDefault="00D630E4" w:rsidP="00D1396E">
            <w:pPr>
              <w:jc w:val="center"/>
              <w:rPr>
                <w:sz w:val="22"/>
                <w:szCs w:val="22"/>
              </w:rPr>
            </w:pPr>
            <w:r w:rsidRPr="003A21AB">
              <w:rPr>
                <w:sz w:val="22"/>
                <w:szCs w:val="22"/>
              </w:rPr>
              <w:t>2 419 072,86</w:t>
            </w:r>
          </w:p>
        </w:tc>
        <w:tc>
          <w:tcPr>
            <w:tcW w:w="1620" w:type="dxa"/>
            <w:tcBorders>
              <w:top w:val="nil"/>
              <w:left w:val="nil"/>
              <w:bottom w:val="single" w:sz="4" w:space="0" w:color="auto"/>
              <w:right w:val="single" w:sz="4" w:space="0" w:color="auto"/>
            </w:tcBorders>
            <w:shd w:val="clear" w:color="auto" w:fill="auto"/>
            <w:vAlign w:val="center"/>
            <w:hideMark/>
          </w:tcPr>
          <w:p w14:paraId="2D7CA76E" w14:textId="77777777" w:rsidR="00D630E4" w:rsidRPr="003A21AB" w:rsidRDefault="00D630E4" w:rsidP="00D1396E">
            <w:pPr>
              <w:jc w:val="center"/>
              <w:rPr>
                <w:sz w:val="22"/>
                <w:szCs w:val="22"/>
              </w:rPr>
            </w:pPr>
            <w:r w:rsidRPr="003A21AB">
              <w:rPr>
                <w:sz w:val="22"/>
                <w:szCs w:val="22"/>
              </w:rPr>
              <w:t>2 180 877,66</w:t>
            </w:r>
          </w:p>
        </w:tc>
        <w:tc>
          <w:tcPr>
            <w:tcW w:w="1561" w:type="dxa"/>
            <w:tcBorders>
              <w:top w:val="nil"/>
              <w:left w:val="nil"/>
              <w:bottom w:val="single" w:sz="4" w:space="0" w:color="auto"/>
              <w:right w:val="single" w:sz="4" w:space="0" w:color="auto"/>
            </w:tcBorders>
            <w:shd w:val="clear" w:color="auto" w:fill="auto"/>
            <w:vAlign w:val="center"/>
            <w:hideMark/>
          </w:tcPr>
          <w:p w14:paraId="222FF9FC" w14:textId="77777777" w:rsidR="00D630E4" w:rsidRPr="003A21AB" w:rsidRDefault="00D630E4" w:rsidP="00D1396E">
            <w:pPr>
              <w:jc w:val="center"/>
              <w:rPr>
                <w:sz w:val="22"/>
                <w:szCs w:val="22"/>
              </w:rPr>
            </w:pPr>
            <w:r w:rsidRPr="003A21AB">
              <w:rPr>
                <w:sz w:val="22"/>
                <w:szCs w:val="22"/>
              </w:rPr>
              <w:t>238 195,20</w:t>
            </w:r>
          </w:p>
        </w:tc>
        <w:tc>
          <w:tcPr>
            <w:tcW w:w="3178" w:type="dxa"/>
            <w:tcBorders>
              <w:top w:val="nil"/>
              <w:left w:val="nil"/>
              <w:bottom w:val="single" w:sz="4" w:space="0" w:color="auto"/>
              <w:right w:val="single" w:sz="4" w:space="0" w:color="auto"/>
            </w:tcBorders>
            <w:shd w:val="clear" w:color="auto" w:fill="auto"/>
            <w:vAlign w:val="center"/>
            <w:hideMark/>
          </w:tcPr>
          <w:p w14:paraId="2595F5EA" w14:textId="4BB72750" w:rsidR="00D630E4" w:rsidRPr="003A21AB" w:rsidRDefault="00E223E1" w:rsidP="00D1396E">
            <w:pPr>
              <w:rPr>
                <w:sz w:val="22"/>
                <w:szCs w:val="22"/>
              </w:rPr>
            </w:pPr>
            <w:r w:rsidRPr="003A21AB">
              <w:rPr>
                <w:sz w:val="22"/>
                <w:szCs w:val="22"/>
              </w:rPr>
              <w:t>Не состоялись запланированные на 4 квартал 2022 года командировки, т</w:t>
            </w:r>
            <w:proofErr w:type="gramStart"/>
            <w:r w:rsidRPr="003A21AB">
              <w:rPr>
                <w:sz w:val="22"/>
                <w:szCs w:val="22"/>
              </w:rPr>
              <w:t>.к</w:t>
            </w:r>
            <w:proofErr w:type="gramEnd"/>
            <w:r w:rsidRPr="003A21AB">
              <w:rPr>
                <w:sz w:val="22"/>
                <w:szCs w:val="22"/>
              </w:rPr>
              <w:t xml:space="preserve"> застройщик не подал извещение о готовности объектов капитального строительства</w:t>
            </w:r>
          </w:p>
        </w:tc>
      </w:tr>
      <w:tr w:rsidR="00D630E4" w:rsidRPr="003A21AB" w14:paraId="6875C182"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A93E528" w14:textId="77777777" w:rsidR="00D630E4" w:rsidRPr="003A21AB" w:rsidRDefault="00D630E4" w:rsidP="00D1396E">
            <w:pPr>
              <w:jc w:val="center"/>
              <w:rPr>
                <w:sz w:val="22"/>
                <w:szCs w:val="22"/>
              </w:rPr>
            </w:pPr>
            <w:r w:rsidRPr="003A21AB">
              <w:rPr>
                <w:sz w:val="22"/>
                <w:szCs w:val="22"/>
              </w:rPr>
              <w:t>122</w:t>
            </w:r>
          </w:p>
        </w:tc>
        <w:tc>
          <w:tcPr>
            <w:tcW w:w="1080" w:type="dxa"/>
            <w:tcBorders>
              <w:top w:val="nil"/>
              <w:left w:val="nil"/>
              <w:bottom w:val="single" w:sz="4" w:space="0" w:color="auto"/>
              <w:right w:val="single" w:sz="4" w:space="0" w:color="auto"/>
            </w:tcBorders>
            <w:shd w:val="clear" w:color="auto" w:fill="auto"/>
            <w:vAlign w:val="center"/>
            <w:hideMark/>
          </w:tcPr>
          <w:p w14:paraId="36CAE27C" w14:textId="77777777" w:rsidR="00D630E4" w:rsidRPr="003A21AB" w:rsidRDefault="00D630E4" w:rsidP="00D1396E">
            <w:pPr>
              <w:jc w:val="center"/>
              <w:rPr>
                <w:sz w:val="22"/>
                <w:szCs w:val="22"/>
              </w:rPr>
            </w:pPr>
            <w:r w:rsidRPr="003A21AB">
              <w:rPr>
                <w:sz w:val="22"/>
                <w:szCs w:val="22"/>
              </w:rPr>
              <w:t>266</w:t>
            </w:r>
          </w:p>
        </w:tc>
        <w:tc>
          <w:tcPr>
            <w:tcW w:w="1620" w:type="dxa"/>
            <w:tcBorders>
              <w:top w:val="nil"/>
              <w:left w:val="nil"/>
              <w:bottom w:val="single" w:sz="4" w:space="0" w:color="auto"/>
              <w:right w:val="single" w:sz="4" w:space="0" w:color="auto"/>
            </w:tcBorders>
            <w:shd w:val="clear" w:color="auto" w:fill="auto"/>
            <w:vAlign w:val="center"/>
            <w:hideMark/>
          </w:tcPr>
          <w:p w14:paraId="205F764E" w14:textId="77777777" w:rsidR="00D630E4" w:rsidRPr="003A21AB" w:rsidRDefault="00D630E4" w:rsidP="00D1396E">
            <w:pPr>
              <w:jc w:val="center"/>
              <w:rPr>
                <w:sz w:val="22"/>
                <w:szCs w:val="22"/>
              </w:rPr>
            </w:pPr>
            <w:r w:rsidRPr="003A21AB">
              <w:rPr>
                <w:sz w:val="22"/>
                <w:szCs w:val="22"/>
              </w:rPr>
              <w:t>607,54</w:t>
            </w:r>
          </w:p>
        </w:tc>
        <w:tc>
          <w:tcPr>
            <w:tcW w:w="1620" w:type="dxa"/>
            <w:tcBorders>
              <w:top w:val="nil"/>
              <w:left w:val="nil"/>
              <w:bottom w:val="single" w:sz="4" w:space="0" w:color="auto"/>
              <w:right w:val="single" w:sz="4" w:space="0" w:color="auto"/>
            </w:tcBorders>
            <w:shd w:val="clear" w:color="auto" w:fill="auto"/>
            <w:vAlign w:val="center"/>
            <w:hideMark/>
          </w:tcPr>
          <w:p w14:paraId="094A5E37" w14:textId="77777777" w:rsidR="00D630E4" w:rsidRPr="003A21AB" w:rsidRDefault="00D630E4" w:rsidP="00D1396E">
            <w:pPr>
              <w:jc w:val="center"/>
              <w:rPr>
                <w:sz w:val="22"/>
                <w:szCs w:val="22"/>
              </w:rPr>
            </w:pPr>
            <w:r w:rsidRPr="003A21AB">
              <w:rPr>
                <w:sz w:val="22"/>
                <w:szCs w:val="22"/>
              </w:rPr>
              <w:t>607,54</w:t>
            </w:r>
          </w:p>
        </w:tc>
        <w:tc>
          <w:tcPr>
            <w:tcW w:w="1561" w:type="dxa"/>
            <w:tcBorders>
              <w:top w:val="nil"/>
              <w:left w:val="nil"/>
              <w:bottom w:val="single" w:sz="4" w:space="0" w:color="auto"/>
              <w:right w:val="single" w:sz="4" w:space="0" w:color="auto"/>
            </w:tcBorders>
            <w:shd w:val="clear" w:color="auto" w:fill="auto"/>
            <w:vAlign w:val="center"/>
            <w:hideMark/>
          </w:tcPr>
          <w:p w14:paraId="050D0939"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60278DBF" w14:textId="77777777" w:rsidR="00D630E4" w:rsidRPr="003A21AB" w:rsidRDefault="00D630E4" w:rsidP="00D1396E">
            <w:pPr>
              <w:rPr>
                <w:sz w:val="22"/>
                <w:szCs w:val="22"/>
              </w:rPr>
            </w:pPr>
            <w:r w:rsidRPr="003A21AB">
              <w:rPr>
                <w:sz w:val="22"/>
                <w:szCs w:val="22"/>
              </w:rPr>
              <w:t> </w:t>
            </w:r>
          </w:p>
        </w:tc>
      </w:tr>
      <w:tr w:rsidR="00D630E4" w:rsidRPr="003A21AB" w14:paraId="75157E79"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88D925D" w14:textId="77777777" w:rsidR="00D630E4" w:rsidRPr="003A21AB" w:rsidRDefault="00D630E4" w:rsidP="00D1396E">
            <w:pPr>
              <w:jc w:val="center"/>
              <w:rPr>
                <w:sz w:val="22"/>
                <w:szCs w:val="22"/>
              </w:rPr>
            </w:pPr>
            <w:r w:rsidRPr="003A21AB">
              <w:rPr>
                <w:sz w:val="22"/>
                <w:szCs w:val="22"/>
              </w:rPr>
              <w:t>129</w:t>
            </w:r>
          </w:p>
        </w:tc>
        <w:tc>
          <w:tcPr>
            <w:tcW w:w="1080" w:type="dxa"/>
            <w:tcBorders>
              <w:top w:val="nil"/>
              <w:left w:val="nil"/>
              <w:bottom w:val="single" w:sz="4" w:space="0" w:color="auto"/>
              <w:right w:val="single" w:sz="4" w:space="0" w:color="auto"/>
            </w:tcBorders>
            <w:shd w:val="clear" w:color="auto" w:fill="auto"/>
            <w:vAlign w:val="center"/>
            <w:hideMark/>
          </w:tcPr>
          <w:p w14:paraId="3A34B01C" w14:textId="77777777" w:rsidR="00D630E4" w:rsidRPr="003A21AB" w:rsidRDefault="00D630E4" w:rsidP="00D1396E">
            <w:pPr>
              <w:jc w:val="center"/>
              <w:rPr>
                <w:sz w:val="22"/>
                <w:szCs w:val="22"/>
              </w:rPr>
            </w:pPr>
            <w:r w:rsidRPr="003A21AB">
              <w:rPr>
                <w:sz w:val="22"/>
                <w:szCs w:val="22"/>
              </w:rPr>
              <w:t>213</w:t>
            </w:r>
          </w:p>
        </w:tc>
        <w:tc>
          <w:tcPr>
            <w:tcW w:w="1620" w:type="dxa"/>
            <w:tcBorders>
              <w:top w:val="nil"/>
              <w:left w:val="nil"/>
              <w:bottom w:val="single" w:sz="4" w:space="0" w:color="auto"/>
              <w:right w:val="single" w:sz="4" w:space="0" w:color="auto"/>
            </w:tcBorders>
            <w:shd w:val="clear" w:color="auto" w:fill="auto"/>
            <w:vAlign w:val="center"/>
            <w:hideMark/>
          </w:tcPr>
          <w:p w14:paraId="1254F01A" w14:textId="77777777" w:rsidR="00D630E4" w:rsidRPr="003A21AB" w:rsidRDefault="00D630E4" w:rsidP="00D1396E">
            <w:pPr>
              <w:jc w:val="center"/>
              <w:rPr>
                <w:sz w:val="22"/>
                <w:szCs w:val="22"/>
              </w:rPr>
            </w:pPr>
            <w:r w:rsidRPr="003A21AB">
              <w:rPr>
                <w:sz w:val="22"/>
                <w:szCs w:val="22"/>
              </w:rPr>
              <w:t>63 557 460,00</w:t>
            </w:r>
          </w:p>
        </w:tc>
        <w:tc>
          <w:tcPr>
            <w:tcW w:w="1620" w:type="dxa"/>
            <w:tcBorders>
              <w:top w:val="nil"/>
              <w:left w:val="nil"/>
              <w:bottom w:val="single" w:sz="4" w:space="0" w:color="auto"/>
              <w:right w:val="single" w:sz="4" w:space="0" w:color="auto"/>
            </w:tcBorders>
            <w:shd w:val="clear" w:color="auto" w:fill="auto"/>
            <w:vAlign w:val="center"/>
            <w:hideMark/>
          </w:tcPr>
          <w:p w14:paraId="5F8BC553" w14:textId="77777777" w:rsidR="00D630E4" w:rsidRPr="003A21AB" w:rsidRDefault="00D630E4" w:rsidP="00D1396E">
            <w:pPr>
              <w:jc w:val="center"/>
              <w:rPr>
                <w:sz w:val="22"/>
                <w:szCs w:val="22"/>
              </w:rPr>
            </w:pPr>
            <w:r w:rsidRPr="003A21AB">
              <w:rPr>
                <w:sz w:val="22"/>
                <w:szCs w:val="22"/>
              </w:rPr>
              <w:t>62 637 396,61</w:t>
            </w:r>
          </w:p>
        </w:tc>
        <w:tc>
          <w:tcPr>
            <w:tcW w:w="1561" w:type="dxa"/>
            <w:tcBorders>
              <w:top w:val="nil"/>
              <w:left w:val="nil"/>
              <w:bottom w:val="single" w:sz="4" w:space="0" w:color="auto"/>
              <w:right w:val="single" w:sz="4" w:space="0" w:color="auto"/>
            </w:tcBorders>
            <w:shd w:val="clear" w:color="auto" w:fill="auto"/>
            <w:vAlign w:val="center"/>
            <w:hideMark/>
          </w:tcPr>
          <w:p w14:paraId="101DDD9E" w14:textId="77777777" w:rsidR="00D630E4" w:rsidRPr="003A21AB" w:rsidRDefault="00D630E4" w:rsidP="00D1396E">
            <w:pPr>
              <w:jc w:val="center"/>
              <w:rPr>
                <w:sz w:val="22"/>
                <w:szCs w:val="22"/>
              </w:rPr>
            </w:pPr>
            <w:r w:rsidRPr="003A21AB">
              <w:rPr>
                <w:sz w:val="22"/>
                <w:szCs w:val="22"/>
              </w:rPr>
              <w:t>920 063,39</w:t>
            </w:r>
          </w:p>
        </w:tc>
        <w:tc>
          <w:tcPr>
            <w:tcW w:w="3178" w:type="dxa"/>
            <w:tcBorders>
              <w:top w:val="nil"/>
              <w:left w:val="nil"/>
              <w:bottom w:val="single" w:sz="4" w:space="0" w:color="auto"/>
              <w:right w:val="single" w:sz="4" w:space="0" w:color="auto"/>
            </w:tcBorders>
            <w:shd w:val="clear" w:color="auto" w:fill="auto"/>
            <w:vAlign w:val="center"/>
            <w:hideMark/>
          </w:tcPr>
          <w:p w14:paraId="64CBAF6B" w14:textId="23BB75EA" w:rsidR="00D630E4" w:rsidRPr="003A21AB" w:rsidRDefault="00AF7471" w:rsidP="00D1396E">
            <w:pPr>
              <w:rPr>
                <w:sz w:val="22"/>
                <w:szCs w:val="22"/>
              </w:rPr>
            </w:pPr>
            <w:r w:rsidRPr="003A21AB">
              <w:rPr>
                <w:sz w:val="22"/>
                <w:szCs w:val="22"/>
              </w:rPr>
              <w:t>Экономия из-за превышения предельной величины базы для исчисления страховых взносов и необлагаемых выплат</w:t>
            </w:r>
            <w:r w:rsidR="00D630E4" w:rsidRPr="003A21AB">
              <w:rPr>
                <w:sz w:val="22"/>
                <w:szCs w:val="22"/>
              </w:rPr>
              <w:t> </w:t>
            </w:r>
          </w:p>
        </w:tc>
      </w:tr>
      <w:tr w:rsidR="00D630E4" w:rsidRPr="003A21AB" w14:paraId="19DF9402"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A1E9A8" w14:textId="77777777" w:rsidR="00D630E4" w:rsidRPr="003A21AB" w:rsidRDefault="00D630E4" w:rsidP="00D1396E">
            <w:pPr>
              <w:jc w:val="center"/>
              <w:rPr>
                <w:sz w:val="22"/>
                <w:szCs w:val="22"/>
              </w:rPr>
            </w:pPr>
            <w:bookmarkStart w:id="6" w:name="RANGE!A19"/>
            <w:r w:rsidRPr="003A21AB">
              <w:rPr>
                <w:sz w:val="22"/>
                <w:szCs w:val="22"/>
              </w:rPr>
              <w:t>129</w:t>
            </w:r>
            <w:bookmarkEnd w:id="6"/>
          </w:p>
        </w:tc>
        <w:tc>
          <w:tcPr>
            <w:tcW w:w="1080" w:type="dxa"/>
            <w:tcBorders>
              <w:top w:val="nil"/>
              <w:left w:val="nil"/>
              <w:bottom w:val="single" w:sz="4" w:space="0" w:color="auto"/>
              <w:right w:val="single" w:sz="4" w:space="0" w:color="auto"/>
            </w:tcBorders>
            <w:shd w:val="clear" w:color="auto" w:fill="auto"/>
            <w:vAlign w:val="center"/>
            <w:hideMark/>
          </w:tcPr>
          <w:p w14:paraId="628DBC0E" w14:textId="77777777" w:rsidR="00D630E4" w:rsidRPr="003A21AB" w:rsidRDefault="00D630E4" w:rsidP="00D1396E">
            <w:pPr>
              <w:jc w:val="center"/>
              <w:rPr>
                <w:sz w:val="22"/>
                <w:szCs w:val="22"/>
              </w:rPr>
            </w:pPr>
            <w:r w:rsidRPr="003A21AB">
              <w:rPr>
                <w:sz w:val="22"/>
                <w:szCs w:val="22"/>
              </w:rPr>
              <w:t>266</w:t>
            </w:r>
          </w:p>
        </w:tc>
        <w:tc>
          <w:tcPr>
            <w:tcW w:w="1620" w:type="dxa"/>
            <w:tcBorders>
              <w:top w:val="nil"/>
              <w:left w:val="nil"/>
              <w:bottom w:val="single" w:sz="4" w:space="0" w:color="auto"/>
              <w:right w:val="single" w:sz="4" w:space="0" w:color="auto"/>
            </w:tcBorders>
            <w:shd w:val="clear" w:color="auto" w:fill="auto"/>
            <w:vAlign w:val="center"/>
            <w:hideMark/>
          </w:tcPr>
          <w:p w14:paraId="72743FBF" w14:textId="77777777" w:rsidR="00D630E4" w:rsidRPr="003A21AB" w:rsidRDefault="00D630E4" w:rsidP="00D1396E">
            <w:pPr>
              <w:jc w:val="center"/>
              <w:rPr>
                <w:sz w:val="22"/>
                <w:szCs w:val="22"/>
              </w:rPr>
            </w:pPr>
            <w:r w:rsidRPr="003A21AB">
              <w:rPr>
                <w:sz w:val="22"/>
                <w:szCs w:val="22"/>
              </w:rPr>
              <w:t>55 000,00</w:t>
            </w:r>
          </w:p>
        </w:tc>
        <w:tc>
          <w:tcPr>
            <w:tcW w:w="1620" w:type="dxa"/>
            <w:tcBorders>
              <w:top w:val="nil"/>
              <w:left w:val="nil"/>
              <w:bottom w:val="single" w:sz="4" w:space="0" w:color="auto"/>
              <w:right w:val="single" w:sz="4" w:space="0" w:color="auto"/>
            </w:tcBorders>
            <w:shd w:val="clear" w:color="auto" w:fill="auto"/>
            <w:vAlign w:val="center"/>
            <w:hideMark/>
          </w:tcPr>
          <w:p w14:paraId="70BE7A58" w14:textId="77777777" w:rsidR="00D630E4" w:rsidRPr="003A21AB" w:rsidRDefault="00D630E4" w:rsidP="00D1396E">
            <w:pPr>
              <w:jc w:val="center"/>
              <w:rPr>
                <w:sz w:val="22"/>
                <w:szCs w:val="22"/>
              </w:rPr>
            </w:pPr>
            <w:r w:rsidRPr="003A21AB">
              <w:rPr>
                <w:sz w:val="22"/>
                <w:szCs w:val="22"/>
              </w:rPr>
              <w:t>0,00</w:t>
            </w:r>
          </w:p>
        </w:tc>
        <w:tc>
          <w:tcPr>
            <w:tcW w:w="1561" w:type="dxa"/>
            <w:tcBorders>
              <w:top w:val="nil"/>
              <w:left w:val="nil"/>
              <w:bottom w:val="single" w:sz="4" w:space="0" w:color="auto"/>
              <w:right w:val="single" w:sz="4" w:space="0" w:color="auto"/>
            </w:tcBorders>
            <w:shd w:val="clear" w:color="auto" w:fill="auto"/>
            <w:vAlign w:val="center"/>
            <w:hideMark/>
          </w:tcPr>
          <w:p w14:paraId="56687AD4" w14:textId="77777777" w:rsidR="00D630E4" w:rsidRPr="003A21AB" w:rsidRDefault="00D630E4" w:rsidP="00D1396E">
            <w:pPr>
              <w:jc w:val="center"/>
              <w:rPr>
                <w:sz w:val="22"/>
                <w:szCs w:val="22"/>
              </w:rPr>
            </w:pPr>
            <w:bookmarkStart w:id="7" w:name="RANGE!E19"/>
            <w:r w:rsidRPr="003A21AB">
              <w:rPr>
                <w:sz w:val="22"/>
                <w:szCs w:val="22"/>
              </w:rPr>
              <w:t>55 000,00</w:t>
            </w:r>
            <w:bookmarkEnd w:id="7"/>
          </w:p>
        </w:tc>
        <w:tc>
          <w:tcPr>
            <w:tcW w:w="3178" w:type="dxa"/>
            <w:tcBorders>
              <w:top w:val="nil"/>
              <w:left w:val="nil"/>
              <w:bottom w:val="single" w:sz="4" w:space="0" w:color="auto"/>
              <w:right w:val="single" w:sz="4" w:space="0" w:color="auto"/>
            </w:tcBorders>
            <w:shd w:val="clear" w:color="auto" w:fill="auto"/>
            <w:vAlign w:val="center"/>
            <w:hideMark/>
          </w:tcPr>
          <w:p w14:paraId="013CF069" w14:textId="2D24864B" w:rsidR="00D630E4" w:rsidRPr="003A21AB" w:rsidRDefault="00A65299" w:rsidP="00D1396E">
            <w:pPr>
              <w:rPr>
                <w:sz w:val="22"/>
                <w:szCs w:val="22"/>
              </w:rPr>
            </w:pPr>
            <w:r w:rsidRPr="003A21AB">
              <w:rPr>
                <w:bCs/>
                <w:color w:val="000000"/>
                <w:sz w:val="22"/>
                <w:szCs w:val="22"/>
              </w:rPr>
              <w:t xml:space="preserve">Возмещение ФСС за дополнительные дни по уходу за ребенком-инвалидом </w:t>
            </w:r>
          </w:p>
        </w:tc>
      </w:tr>
      <w:tr w:rsidR="008004EA" w:rsidRPr="003A21AB" w14:paraId="38DDCFDB" w14:textId="77777777" w:rsidTr="00CE4B01">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13DDC7B" w14:textId="77777777" w:rsidR="008004EA" w:rsidRPr="003A21AB" w:rsidRDefault="008004EA"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2D40322A" w14:textId="77777777" w:rsidR="008004EA" w:rsidRPr="003A21AB" w:rsidRDefault="008004EA" w:rsidP="00D1396E">
            <w:pPr>
              <w:jc w:val="center"/>
              <w:rPr>
                <w:sz w:val="22"/>
                <w:szCs w:val="22"/>
              </w:rPr>
            </w:pPr>
            <w:r w:rsidRPr="003A21AB">
              <w:rPr>
                <w:sz w:val="22"/>
                <w:szCs w:val="22"/>
              </w:rPr>
              <w:t>221</w:t>
            </w:r>
          </w:p>
        </w:tc>
        <w:tc>
          <w:tcPr>
            <w:tcW w:w="1620" w:type="dxa"/>
            <w:tcBorders>
              <w:top w:val="nil"/>
              <w:left w:val="nil"/>
              <w:bottom w:val="single" w:sz="4" w:space="0" w:color="auto"/>
              <w:right w:val="single" w:sz="4" w:space="0" w:color="auto"/>
            </w:tcBorders>
            <w:shd w:val="clear" w:color="auto" w:fill="auto"/>
            <w:vAlign w:val="center"/>
            <w:hideMark/>
          </w:tcPr>
          <w:p w14:paraId="12D13E6E" w14:textId="77777777" w:rsidR="008004EA" w:rsidRPr="003A21AB" w:rsidRDefault="008004EA" w:rsidP="00D1396E">
            <w:pPr>
              <w:jc w:val="center"/>
              <w:rPr>
                <w:sz w:val="22"/>
                <w:szCs w:val="22"/>
              </w:rPr>
            </w:pPr>
            <w:r w:rsidRPr="003A21AB">
              <w:rPr>
                <w:sz w:val="22"/>
                <w:szCs w:val="22"/>
              </w:rPr>
              <w:t>1 879 040,00</w:t>
            </w:r>
          </w:p>
        </w:tc>
        <w:tc>
          <w:tcPr>
            <w:tcW w:w="1620" w:type="dxa"/>
            <w:tcBorders>
              <w:top w:val="nil"/>
              <w:left w:val="nil"/>
              <w:bottom w:val="single" w:sz="4" w:space="0" w:color="auto"/>
              <w:right w:val="single" w:sz="4" w:space="0" w:color="auto"/>
            </w:tcBorders>
            <w:shd w:val="clear" w:color="auto" w:fill="auto"/>
            <w:vAlign w:val="center"/>
            <w:hideMark/>
          </w:tcPr>
          <w:p w14:paraId="0054B088" w14:textId="77777777" w:rsidR="008004EA" w:rsidRPr="003A21AB" w:rsidRDefault="008004EA" w:rsidP="00D1396E">
            <w:pPr>
              <w:jc w:val="center"/>
              <w:rPr>
                <w:sz w:val="22"/>
                <w:szCs w:val="22"/>
              </w:rPr>
            </w:pPr>
            <w:r w:rsidRPr="003A21AB">
              <w:rPr>
                <w:sz w:val="22"/>
                <w:szCs w:val="22"/>
              </w:rPr>
              <w:t>1 554 628,59</w:t>
            </w:r>
          </w:p>
        </w:tc>
        <w:tc>
          <w:tcPr>
            <w:tcW w:w="1561" w:type="dxa"/>
            <w:tcBorders>
              <w:top w:val="nil"/>
              <w:left w:val="nil"/>
              <w:bottom w:val="single" w:sz="4" w:space="0" w:color="auto"/>
              <w:right w:val="single" w:sz="4" w:space="0" w:color="auto"/>
            </w:tcBorders>
            <w:shd w:val="clear" w:color="auto" w:fill="auto"/>
            <w:vAlign w:val="center"/>
            <w:hideMark/>
          </w:tcPr>
          <w:p w14:paraId="4C0513D4" w14:textId="77777777" w:rsidR="008004EA" w:rsidRPr="003A21AB" w:rsidRDefault="008004EA" w:rsidP="00D1396E">
            <w:pPr>
              <w:jc w:val="center"/>
              <w:rPr>
                <w:sz w:val="22"/>
                <w:szCs w:val="22"/>
              </w:rPr>
            </w:pPr>
            <w:r w:rsidRPr="003A21AB">
              <w:rPr>
                <w:sz w:val="22"/>
                <w:szCs w:val="22"/>
              </w:rPr>
              <w:t>324 411,41</w:t>
            </w:r>
          </w:p>
        </w:tc>
        <w:tc>
          <w:tcPr>
            <w:tcW w:w="3178" w:type="dxa"/>
            <w:tcBorders>
              <w:top w:val="nil"/>
              <w:left w:val="nil"/>
              <w:bottom w:val="single" w:sz="4" w:space="0" w:color="auto"/>
              <w:right w:val="single" w:sz="4" w:space="0" w:color="auto"/>
            </w:tcBorders>
            <w:shd w:val="clear" w:color="auto" w:fill="auto"/>
            <w:hideMark/>
          </w:tcPr>
          <w:p w14:paraId="79D699F9" w14:textId="38C31953" w:rsidR="008004EA" w:rsidRPr="003A21AB" w:rsidRDefault="00066B25" w:rsidP="00D1396E">
            <w:r w:rsidRPr="003A21AB">
              <w:rPr>
                <w:sz w:val="22"/>
                <w:szCs w:val="22"/>
              </w:rPr>
              <w:t>Экономия в связи с уменьшением расходов  по телефонным разговорам и пересылке почтовых отправлений, не оплачены услуги связи и почтовые услуги за декабрь 2022 года, в связи с получением документов на оплату в январе 2023г.</w:t>
            </w:r>
          </w:p>
        </w:tc>
      </w:tr>
      <w:tr w:rsidR="008004EA" w:rsidRPr="003A21AB" w14:paraId="10B19AA6" w14:textId="77777777" w:rsidTr="00CE4B01">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07BDBB4" w14:textId="77777777" w:rsidR="008004EA" w:rsidRPr="003A21AB" w:rsidRDefault="008004EA"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1AA84563" w14:textId="77777777" w:rsidR="008004EA" w:rsidRPr="003A21AB" w:rsidRDefault="008004EA" w:rsidP="00D1396E">
            <w:pPr>
              <w:jc w:val="center"/>
              <w:rPr>
                <w:sz w:val="22"/>
                <w:szCs w:val="22"/>
              </w:rPr>
            </w:pPr>
            <w:r w:rsidRPr="003A21AB">
              <w:rPr>
                <w:sz w:val="22"/>
                <w:szCs w:val="22"/>
              </w:rPr>
              <w:t>222</w:t>
            </w:r>
          </w:p>
        </w:tc>
        <w:tc>
          <w:tcPr>
            <w:tcW w:w="1620" w:type="dxa"/>
            <w:tcBorders>
              <w:top w:val="nil"/>
              <w:left w:val="nil"/>
              <w:bottom w:val="single" w:sz="4" w:space="0" w:color="auto"/>
              <w:right w:val="single" w:sz="4" w:space="0" w:color="auto"/>
            </w:tcBorders>
            <w:shd w:val="clear" w:color="auto" w:fill="auto"/>
            <w:vAlign w:val="center"/>
            <w:hideMark/>
          </w:tcPr>
          <w:p w14:paraId="447A94E5" w14:textId="77777777" w:rsidR="008004EA" w:rsidRPr="003A21AB" w:rsidRDefault="008004EA" w:rsidP="00D1396E">
            <w:pPr>
              <w:jc w:val="center"/>
              <w:rPr>
                <w:sz w:val="22"/>
                <w:szCs w:val="22"/>
              </w:rPr>
            </w:pPr>
            <w:r w:rsidRPr="003A21AB">
              <w:rPr>
                <w:sz w:val="22"/>
                <w:szCs w:val="22"/>
              </w:rPr>
              <w:t>1 100 000,00</w:t>
            </w:r>
          </w:p>
        </w:tc>
        <w:tc>
          <w:tcPr>
            <w:tcW w:w="1620" w:type="dxa"/>
            <w:tcBorders>
              <w:top w:val="nil"/>
              <w:left w:val="nil"/>
              <w:bottom w:val="single" w:sz="4" w:space="0" w:color="auto"/>
              <w:right w:val="single" w:sz="4" w:space="0" w:color="auto"/>
            </w:tcBorders>
            <w:shd w:val="clear" w:color="auto" w:fill="auto"/>
            <w:vAlign w:val="center"/>
            <w:hideMark/>
          </w:tcPr>
          <w:p w14:paraId="2DAEFC4B" w14:textId="77777777" w:rsidR="008004EA" w:rsidRPr="003A21AB" w:rsidRDefault="008004EA" w:rsidP="00D1396E">
            <w:pPr>
              <w:jc w:val="center"/>
              <w:rPr>
                <w:sz w:val="22"/>
                <w:szCs w:val="22"/>
              </w:rPr>
            </w:pPr>
            <w:r w:rsidRPr="003A21AB">
              <w:rPr>
                <w:sz w:val="22"/>
                <w:szCs w:val="22"/>
              </w:rPr>
              <w:t>1 005 704,40</w:t>
            </w:r>
          </w:p>
        </w:tc>
        <w:tc>
          <w:tcPr>
            <w:tcW w:w="1561" w:type="dxa"/>
            <w:tcBorders>
              <w:top w:val="nil"/>
              <w:left w:val="nil"/>
              <w:bottom w:val="single" w:sz="4" w:space="0" w:color="auto"/>
              <w:right w:val="single" w:sz="4" w:space="0" w:color="auto"/>
            </w:tcBorders>
            <w:shd w:val="clear" w:color="auto" w:fill="auto"/>
            <w:vAlign w:val="center"/>
            <w:hideMark/>
          </w:tcPr>
          <w:p w14:paraId="2D11A0B0" w14:textId="77777777" w:rsidR="008004EA" w:rsidRPr="003A21AB" w:rsidRDefault="008004EA" w:rsidP="00D1396E">
            <w:pPr>
              <w:jc w:val="center"/>
              <w:rPr>
                <w:sz w:val="22"/>
                <w:szCs w:val="22"/>
              </w:rPr>
            </w:pPr>
            <w:r w:rsidRPr="003A21AB">
              <w:rPr>
                <w:sz w:val="22"/>
                <w:szCs w:val="22"/>
              </w:rPr>
              <w:t>94 295,60</w:t>
            </w:r>
          </w:p>
        </w:tc>
        <w:tc>
          <w:tcPr>
            <w:tcW w:w="3178" w:type="dxa"/>
            <w:tcBorders>
              <w:top w:val="nil"/>
              <w:left w:val="nil"/>
              <w:bottom w:val="single" w:sz="4" w:space="0" w:color="auto"/>
              <w:right w:val="single" w:sz="4" w:space="0" w:color="auto"/>
            </w:tcBorders>
            <w:shd w:val="clear" w:color="auto" w:fill="auto"/>
            <w:hideMark/>
          </w:tcPr>
          <w:p w14:paraId="184E58CE" w14:textId="4180B875" w:rsidR="008004EA" w:rsidRPr="003A21AB" w:rsidRDefault="00E223E1" w:rsidP="00D1396E">
            <w:r w:rsidRPr="003A21AB">
              <w:rPr>
                <w:sz w:val="22"/>
                <w:szCs w:val="22"/>
              </w:rPr>
              <w:t>Не состоялись запланированные на 4 квартал 2022 года командировки, т</w:t>
            </w:r>
            <w:proofErr w:type="gramStart"/>
            <w:r w:rsidRPr="003A21AB">
              <w:rPr>
                <w:sz w:val="22"/>
                <w:szCs w:val="22"/>
              </w:rPr>
              <w:t>.к</w:t>
            </w:r>
            <w:proofErr w:type="gramEnd"/>
            <w:r w:rsidRPr="003A21AB">
              <w:rPr>
                <w:sz w:val="22"/>
                <w:szCs w:val="22"/>
              </w:rPr>
              <w:t xml:space="preserve"> застройщик не подал извещение о готовности объектов капитального строительства</w:t>
            </w:r>
          </w:p>
        </w:tc>
      </w:tr>
      <w:tr w:rsidR="00D630E4" w:rsidRPr="003A21AB" w14:paraId="53CEE118"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886948C"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2DFD61DA" w14:textId="77777777" w:rsidR="00D630E4" w:rsidRPr="003A21AB" w:rsidRDefault="00D630E4" w:rsidP="00D1396E">
            <w:pPr>
              <w:jc w:val="center"/>
              <w:rPr>
                <w:sz w:val="22"/>
                <w:szCs w:val="22"/>
              </w:rPr>
            </w:pPr>
            <w:r w:rsidRPr="003A21AB">
              <w:rPr>
                <w:sz w:val="22"/>
                <w:szCs w:val="22"/>
              </w:rPr>
              <w:t>223</w:t>
            </w:r>
          </w:p>
        </w:tc>
        <w:tc>
          <w:tcPr>
            <w:tcW w:w="1620" w:type="dxa"/>
            <w:tcBorders>
              <w:top w:val="nil"/>
              <w:left w:val="nil"/>
              <w:bottom w:val="single" w:sz="4" w:space="0" w:color="auto"/>
              <w:right w:val="single" w:sz="4" w:space="0" w:color="auto"/>
            </w:tcBorders>
            <w:shd w:val="clear" w:color="auto" w:fill="auto"/>
            <w:vAlign w:val="center"/>
            <w:hideMark/>
          </w:tcPr>
          <w:p w14:paraId="6C9FBB5D" w14:textId="77777777" w:rsidR="00D630E4" w:rsidRPr="003A21AB" w:rsidRDefault="00D630E4" w:rsidP="00D1396E">
            <w:pPr>
              <w:jc w:val="center"/>
              <w:rPr>
                <w:sz w:val="22"/>
                <w:szCs w:val="22"/>
              </w:rPr>
            </w:pPr>
            <w:r w:rsidRPr="003A21AB">
              <w:rPr>
                <w:sz w:val="22"/>
                <w:szCs w:val="22"/>
              </w:rPr>
              <w:t>1 934 823,95</w:t>
            </w:r>
          </w:p>
        </w:tc>
        <w:tc>
          <w:tcPr>
            <w:tcW w:w="1620" w:type="dxa"/>
            <w:tcBorders>
              <w:top w:val="nil"/>
              <w:left w:val="nil"/>
              <w:bottom w:val="single" w:sz="4" w:space="0" w:color="auto"/>
              <w:right w:val="single" w:sz="4" w:space="0" w:color="auto"/>
            </w:tcBorders>
            <w:shd w:val="clear" w:color="auto" w:fill="auto"/>
            <w:vAlign w:val="center"/>
            <w:hideMark/>
          </w:tcPr>
          <w:p w14:paraId="46E3D074" w14:textId="77777777" w:rsidR="00D630E4" w:rsidRPr="003A21AB" w:rsidRDefault="00D630E4" w:rsidP="00D1396E">
            <w:pPr>
              <w:jc w:val="center"/>
              <w:rPr>
                <w:sz w:val="22"/>
                <w:szCs w:val="22"/>
              </w:rPr>
            </w:pPr>
            <w:r w:rsidRPr="003A21AB">
              <w:rPr>
                <w:sz w:val="22"/>
                <w:szCs w:val="22"/>
              </w:rPr>
              <w:t>1 911 325,18</w:t>
            </w:r>
          </w:p>
        </w:tc>
        <w:tc>
          <w:tcPr>
            <w:tcW w:w="1561" w:type="dxa"/>
            <w:tcBorders>
              <w:top w:val="nil"/>
              <w:left w:val="nil"/>
              <w:bottom w:val="single" w:sz="4" w:space="0" w:color="auto"/>
              <w:right w:val="single" w:sz="4" w:space="0" w:color="auto"/>
            </w:tcBorders>
            <w:shd w:val="clear" w:color="auto" w:fill="auto"/>
            <w:vAlign w:val="center"/>
            <w:hideMark/>
          </w:tcPr>
          <w:p w14:paraId="2CC0BABF" w14:textId="77777777" w:rsidR="00D630E4" w:rsidRPr="003A21AB" w:rsidRDefault="00D630E4" w:rsidP="00D1396E">
            <w:pPr>
              <w:jc w:val="center"/>
              <w:rPr>
                <w:sz w:val="22"/>
                <w:szCs w:val="22"/>
              </w:rPr>
            </w:pPr>
            <w:r w:rsidRPr="003A21AB">
              <w:rPr>
                <w:sz w:val="22"/>
                <w:szCs w:val="22"/>
              </w:rPr>
              <w:t>23 498,77</w:t>
            </w:r>
          </w:p>
        </w:tc>
        <w:tc>
          <w:tcPr>
            <w:tcW w:w="3178" w:type="dxa"/>
            <w:tcBorders>
              <w:top w:val="nil"/>
              <w:left w:val="nil"/>
              <w:bottom w:val="single" w:sz="4" w:space="0" w:color="auto"/>
              <w:right w:val="single" w:sz="4" w:space="0" w:color="auto"/>
            </w:tcBorders>
            <w:shd w:val="clear" w:color="auto" w:fill="auto"/>
            <w:vAlign w:val="center"/>
            <w:hideMark/>
          </w:tcPr>
          <w:p w14:paraId="78C90B99" w14:textId="77777777" w:rsidR="00D630E4" w:rsidRPr="003A21AB" w:rsidRDefault="00D630E4" w:rsidP="00D1396E">
            <w:pPr>
              <w:rPr>
                <w:sz w:val="22"/>
                <w:szCs w:val="22"/>
              </w:rPr>
            </w:pPr>
            <w:r w:rsidRPr="003A21AB">
              <w:rPr>
                <w:sz w:val="22"/>
                <w:szCs w:val="22"/>
              </w:rPr>
              <w:t> </w:t>
            </w:r>
          </w:p>
        </w:tc>
      </w:tr>
      <w:tr w:rsidR="00D630E4" w:rsidRPr="003A21AB" w14:paraId="6803010B"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29E40F1"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4C2E349E" w14:textId="77777777" w:rsidR="00D630E4" w:rsidRPr="003A21AB" w:rsidRDefault="00D630E4" w:rsidP="00D1396E">
            <w:pPr>
              <w:jc w:val="center"/>
              <w:rPr>
                <w:sz w:val="22"/>
                <w:szCs w:val="22"/>
              </w:rPr>
            </w:pPr>
            <w:r w:rsidRPr="003A21AB">
              <w:rPr>
                <w:sz w:val="22"/>
                <w:szCs w:val="22"/>
              </w:rPr>
              <w:t>224</w:t>
            </w:r>
          </w:p>
        </w:tc>
        <w:tc>
          <w:tcPr>
            <w:tcW w:w="1620" w:type="dxa"/>
            <w:tcBorders>
              <w:top w:val="nil"/>
              <w:left w:val="nil"/>
              <w:bottom w:val="single" w:sz="4" w:space="0" w:color="auto"/>
              <w:right w:val="single" w:sz="4" w:space="0" w:color="auto"/>
            </w:tcBorders>
            <w:shd w:val="clear" w:color="auto" w:fill="auto"/>
            <w:vAlign w:val="center"/>
            <w:hideMark/>
          </w:tcPr>
          <w:p w14:paraId="23A56DC9" w14:textId="77777777" w:rsidR="00D630E4" w:rsidRPr="003A21AB" w:rsidRDefault="00D630E4" w:rsidP="00D1396E">
            <w:pPr>
              <w:jc w:val="center"/>
              <w:rPr>
                <w:sz w:val="22"/>
                <w:szCs w:val="22"/>
              </w:rPr>
            </w:pPr>
            <w:r w:rsidRPr="003A21AB">
              <w:rPr>
                <w:sz w:val="22"/>
                <w:szCs w:val="22"/>
              </w:rPr>
              <w:t>1 575 900,00</w:t>
            </w:r>
          </w:p>
        </w:tc>
        <w:tc>
          <w:tcPr>
            <w:tcW w:w="1620" w:type="dxa"/>
            <w:tcBorders>
              <w:top w:val="nil"/>
              <w:left w:val="nil"/>
              <w:bottom w:val="single" w:sz="4" w:space="0" w:color="auto"/>
              <w:right w:val="single" w:sz="4" w:space="0" w:color="auto"/>
            </w:tcBorders>
            <w:shd w:val="clear" w:color="auto" w:fill="auto"/>
            <w:vAlign w:val="center"/>
            <w:hideMark/>
          </w:tcPr>
          <w:p w14:paraId="1C719070" w14:textId="77777777" w:rsidR="00D630E4" w:rsidRPr="003A21AB" w:rsidRDefault="00D630E4" w:rsidP="00D1396E">
            <w:pPr>
              <w:jc w:val="center"/>
              <w:rPr>
                <w:sz w:val="22"/>
                <w:szCs w:val="22"/>
              </w:rPr>
            </w:pPr>
            <w:r w:rsidRPr="003A21AB">
              <w:rPr>
                <w:sz w:val="22"/>
                <w:szCs w:val="22"/>
              </w:rPr>
              <w:t>1 574 531,96</w:t>
            </w:r>
          </w:p>
        </w:tc>
        <w:tc>
          <w:tcPr>
            <w:tcW w:w="1561" w:type="dxa"/>
            <w:tcBorders>
              <w:top w:val="nil"/>
              <w:left w:val="nil"/>
              <w:bottom w:val="single" w:sz="4" w:space="0" w:color="auto"/>
              <w:right w:val="single" w:sz="4" w:space="0" w:color="auto"/>
            </w:tcBorders>
            <w:shd w:val="clear" w:color="auto" w:fill="auto"/>
            <w:vAlign w:val="center"/>
            <w:hideMark/>
          </w:tcPr>
          <w:p w14:paraId="4BBED90D" w14:textId="77777777" w:rsidR="00D630E4" w:rsidRPr="003A21AB" w:rsidRDefault="00D630E4" w:rsidP="00D1396E">
            <w:pPr>
              <w:jc w:val="center"/>
              <w:rPr>
                <w:sz w:val="22"/>
                <w:szCs w:val="22"/>
              </w:rPr>
            </w:pPr>
            <w:r w:rsidRPr="003A21AB">
              <w:rPr>
                <w:sz w:val="22"/>
                <w:szCs w:val="22"/>
              </w:rPr>
              <w:t>1 368,04</w:t>
            </w:r>
          </w:p>
        </w:tc>
        <w:tc>
          <w:tcPr>
            <w:tcW w:w="3178" w:type="dxa"/>
            <w:tcBorders>
              <w:top w:val="nil"/>
              <w:left w:val="nil"/>
              <w:bottom w:val="single" w:sz="4" w:space="0" w:color="auto"/>
              <w:right w:val="single" w:sz="4" w:space="0" w:color="auto"/>
            </w:tcBorders>
            <w:shd w:val="clear" w:color="auto" w:fill="auto"/>
            <w:vAlign w:val="center"/>
            <w:hideMark/>
          </w:tcPr>
          <w:p w14:paraId="7399A2AF" w14:textId="77777777" w:rsidR="00D630E4" w:rsidRPr="003A21AB" w:rsidRDefault="00D630E4" w:rsidP="00D1396E">
            <w:pPr>
              <w:rPr>
                <w:sz w:val="22"/>
                <w:szCs w:val="22"/>
              </w:rPr>
            </w:pPr>
            <w:r w:rsidRPr="003A21AB">
              <w:rPr>
                <w:sz w:val="22"/>
                <w:szCs w:val="22"/>
              </w:rPr>
              <w:t> </w:t>
            </w:r>
          </w:p>
        </w:tc>
      </w:tr>
      <w:tr w:rsidR="00D630E4" w:rsidRPr="003A21AB" w14:paraId="4591171C"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4BEB5F"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39917653" w14:textId="77777777" w:rsidR="00D630E4" w:rsidRPr="003A21AB" w:rsidRDefault="00D630E4" w:rsidP="00D1396E">
            <w:pPr>
              <w:jc w:val="center"/>
              <w:rPr>
                <w:sz w:val="22"/>
                <w:szCs w:val="22"/>
              </w:rPr>
            </w:pPr>
            <w:r w:rsidRPr="003A21AB">
              <w:rPr>
                <w:sz w:val="22"/>
                <w:szCs w:val="22"/>
              </w:rPr>
              <w:t>225</w:t>
            </w:r>
          </w:p>
        </w:tc>
        <w:tc>
          <w:tcPr>
            <w:tcW w:w="1620" w:type="dxa"/>
            <w:tcBorders>
              <w:top w:val="nil"/>
              <w:left w:val="nil"/>
              <w:bottom w:val="single" w:sz="4" w:space="0" w:color="auto"/>
              <w:right w:val="single" w:sz="4" w:space="0" w:color="auto"/>
            </w:tcBorders>
            <w:shd w:val="clear" w:color="auto" w:fill="auto"/>
            <w:vAlign w:val="center"/>
            <w:hideMark/>
          </w:tcPr>
          <w:p w14:paraId="1C752DB0" w14:textId="77777777" w:rsidR="00D630E4" w:rsidRPr="003A21AB" w:rsidRDefault="00D630E4" w:rsidP="00D1396E">
            <w:pPr>
              <w:jc w:val="center"/>
              <w:rPr>
                <w:sz w:val="22"/>
                <w:szCs w:val="22"/>
              </w:rPr>
            </w:pPr>
            <w:r w:rsidRPr="003A21AB">
              <w:rPr>
                <w:sz w:val="22"/>
                <w:szCs w:val="22"/>
              </w:rPr>
              <w:t>8 678 610,00</w:t>
            </w:r>
          </w:p>
        </w:tc>
        <w:tc>
          <w:tcPr>
            <w:tcW w:w="1620" w:type="dxa"/>
            <w:tcBorders>
              <w:top w:val="nil"/>
              <w:left w:val="nil"/>
              <w:bottom w:val="single" w:sz="4" w:space="0" w:color="auto"/>
              <w:right w:val="single" w:sz="4" w:space="0" w:color="auto"/>
            </w:tcBorders>
            <w:shd w:val="clear" w:color="auto" w:fill="auto"/>
            <w:vAlign w:val="center"/>
            <w:hideMark/>
          </w:tcPr>
          <w:p w14:paraId="5666831E" w14:textId="77777777" w:rsidR="00D630E4" w:rsidRPr="003A21AB" w:rsidRDefault="00D630E4" w:rsidP="00D1396E">
            <w:pPr>
              <w:jc w:val="center"/>
              <w:rPr>
                <w:sz w:val="22"/>
                <w:szCs w:val="22"/>
              </w:rPr>
            </w:pPr>
            <w:r w:rsidRPr="003A21AB">
              <w:rPr>
                <w:sz w:val="22"/>
                <w:szCs w:val="22"/>
              </w:rPr>
              <w:t>8 649 299,30</w:t>
            </w:r>
          </w:p>
        </w:tc>
        <w:tc>
          <w:tcPr>
            <w:tcW w:w="1561" w:type="dxa"/>
            <w:tcBorders>
              <w:top w:val="nil"/>
              <w:left w:val="nil"/>
              <w:bottom w:val="single" w:sz="4" w:space="0" w:color="auto"/>
              <w:right w:val="single" w:sz="4" w:space="0" w:color="auto"/>
            </w:tcBorders>
            <w:shd w:val="clear" w:color="auto" w:fill="auto"/>
            <w:vAlign w:val="center"/>
            <w:hideMark/>
          </w:tcPr>
          <w:p w14:paraId="35C0E8FF" w14:textId="77777777" w:rsidR="00D630E4" w:rsidRPr="003A21AB" w:rsidRDefault="00D630E4" w:rsidP="00D1396E">
            <w:pPr>
              <w:jc w:val="center"/>
              <w:rPr>
                <w:sz w:val="22"/>
                <w:szCs w:val="22"/>
              </w:rPr>
            </w:pPr>
            <w:r w:rsidRPr="003A21AB">
              <w:rPr>
                <w:sz w:val="22"/>
                <w:szCs w:val="22"/>
              </w:rPr>
              <w:t>29 310,70</w:t>
            </w:r>
          </w:p>
        </w:tc>
        <w:tc>
          <w:tcPr>
            <w:tcW w:w="3178" w:type="dxa"/>
            <w:tcBorders>
              <w:top w:val="nil"/>
              <w:left w:val="nil"/>
              <w:bottom w:val="single" w:sz="4" w:space="0" w:color="auto"/>
              <w:right w:val="single" w:sz="4" w:space="0" w:color="auto"/>
            </w:tcBorders>
            <w:shd w:val="clear" w:color="auto" w:fill="auto"/>
            <w:vAlign w:val="center"/>
            <w:hideMark/>
          </w:tcPr>
          <w:p w14:paraId="44B742F9" w14:textId="77777777" w:rsidR="00D630E4" w:rsidRPr="003A21AB" w:rsidRDefault="00D630E4" w:rsidP="00D1396E">
            <w:pPr>
              <w:rPr>
                <w:sz w:val="22"/>
                <w:szCs w:val="22"/>
              </w:rPr>
            </w:pPr>
            <w:r w:rsidRPr="003A21AB">
              <w:rPr>
                <w:sz w:val="22"/>
                <w:szCs w:val="22"/>
              </w:rPr>
              <w:t> </w:t>
            </w:r>
          </w:p>
        </w:tc>
      </w:tr>
      <w:tr w:rsidR="00D630E4" w:rsidRPr="003A21AB" w14:paraId="1044B92D"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A30600A"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5CE15BCA" w14:textId="77777777" w:rsidR="00D630E4" w:rsidRPr="003A21AB" w:rsidRDefault="00D630E4" w:rsidP="00D1396E">
            <w:pPr>
              <w:jc w:val="center"/>
              <w:rPr>
                <w:sz w:val="22"/>
                <w:szCs w:val="22"/>
              </w:rPr>
            </w:pPr>
            <w:r w:rsidRPr="003A21AB">
              <w:rPr>
                <w:sz w:val="22"/>
                <w:szCs w:val="22"/>
              </w:rPr>
              <w:t>226</w:t>
            </w:r>
          </w:p>
        </w:tc>
        <w:tc>
          <w:tcPr>
            <w:tcW w:w="1620" w:type="dxa"/>
            <w:tcBorders>
              <w:top w:val="nil"/>
              <w:left w:val="nil"/>
              <w:bottom w:val="single" w:sz="4" w:space="0" w:color="auto"/>
              <w:right w:val="single" w:sz="4" w:space="0" w:color="auto"/>
            </w:tcBorders>
            <w:shd w:val="clear" w:color="auto" w:fill="auto"/>
            <w:vAlign w:val="center"/>
            <w:hideMark/>
          </w:tcPr>
          <w:p w14:paraId="4C8B2D66" w14:textId="77777777" w:rsidR="00D630E4" w:rsidRPr="003A21AB" w:rsidRDefault="00D630E4" w:rsidP="00D1396E">
            <w:pPr>
              <w:jc w:val="center"/>
              <w:rPr>
                <w:sz w:val="22"/>
                <w:szCs w:val="22"/>
              </w:rPr>
            </w:pPr>
            <w:r w:rsidRPr="003A21AB">
              <w:rPr>
                <w:sz w:val="22"/>
                <w:szCs w:val="22"/>
              </w:rPr>
              <w:t>4 825 060,00</w:t>
            </w:r>
          </w:p>
        </w:tc>
        <w:tc>
          <w:tcPr>
            <w:tcW w:w="1620" w:type="dxa"/>
            <w:tcBorders>
              <w:top w:val="nil"/>
              <w:left w:val="nil"/>
              <w:bottom w:val="single" w:sz="4" w:space="0" w:color="auto"/>
              <w:right w:val="single" w:sz="4" w:space="0" w:color="auto"/>
            </w:tcBorders>
            <w:shd w:val="clear" w:color="auto" w:fill="auto"/>
            <w:vAlign w:val="center"/>
            <w:hideMark/>
          </w:tcPr>
          <w:p w14:paraId="125973CE" w14:textId="77777777" w:rsidR="00D630E4" w:rsidRPr="003A21AB" w:rsidRDefault="00D630E4" w:rsidP="00D1396E">
            <w:pPr>
              <w:jc w:val="center"/>
              <w:rPr>
                <w:sz w:val="22"/>
                <w:szCs w:val="22"/>
              </w:rPr>
            </w:pPr>
            <w:r w:rsidRPr="003A21AB">
              <w:rPr>
                <w:sz w:val="22"/>
                <w:szCs w:val="22"/>
              </w:rPr>
              <w:t>4 801 151,67</w:t>
            </w:r>
          </w:p>
        </w:tc>
        <w:tc>
          <w:tcPr>
            <w:tcW w:w="1561" w:type="dxa"/>
            <w:tcBorders>
              <w:top w:val="nil"/>
              <w:left w:val="nil"/>
              <w:bottom w:val="single" w:sz="4" w:space="0" w:color="auto"/>
              <w:right w:val="single" w:sz="4" w:space="0" w:color="auto"/>
            </w:tcBorders>
            <w:shd w:val="clear" w:color="auto" w:fill="auto"/>
            <w:vAlign w:val="center"/>
            <w:hideMark/>
          </w:tcPr>
          <w:p w14:paraId="0CBC5FD5" w14:textId="77777777" w:rsidR="00D630E4" w:rsidRPr="003A21AB" w:rsidRDefault="00D630E4" w:rsidP="00D1396E">
            <w:pPr>
              <w:jc w:val="center"/>
              <w:rPr>
                <w:sz w:val="22"/>
                <w:szCs w:val="22"/>
              </w:rPr>
            </w:pPr>
            <w:r w:rsidRPr="003A21AB">
              <w:rPr>
                <w:sz w:val="22"/>
                <w:szCs w:val="22"/>
              </w:rPr>
              <w:t>23 908,33</w:t>
            </w:r>
          </w:p>
        </w:tc>
        <w:tc>
          <w:tcPr>
            <w:tcW w:w="3178" w:type="dxa"/>
            <w:tcBorders>
              <w:top w:val="nil"/>
              <w:left w:val="nil"/>
              <w:bottom w:val="single" w:sz="4" w:space="0" w:color="auto"/>
              <w:right w:val="single" w:sz="4" w:space="0" w:color="auto"/>
            </w:tcBorders>
            <w:shd w:val="clear" w:color="auto" w:fill="auto"/>
            <w:vAlign w:val="center"/>
            <w:hideMark/>
          </w:tcPr>
          <w:p w14:paraId="31B5387C" w14:textId="77777777" w:rsidR="00D630E4" w:rsidRPr="003A21AB" w:rsidRDefault="00D630E4" w:rsidP="00D1396E">
            <w:pPr>
              <w:rPr>
                <w:sz w:val="22"/>
                <w:szCs w:val="22"/>
              </w:rPr>
            </w:pPr>
            <w:r w:rsidRPr="003A21AB">
              <w:rPr>
                <w:sz w:val="22"/>
                <w:szCs w:val="22"/>
              </w:rPr>
              <w:t> </w:t>
            </w:r>
          </w:p>
        </w:tc>
      </w:tr>
      <w:tr w:rsidR="00D630E4" w:rsidRPr="003A21AB" w14:paraId="0D42CE0C"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80BBCE"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60B19A1C" w14:textId="77777777" w:rsidR="00D630E4" w:rsidRPr="003A21AB" w:rsidRDefault="00D630E4" w:rsidP="00D1396E">
            <w:pPr>
              <w:jc w:val="center"/>
              <w:rPr>
                <w:sz w:val="22"/>
                <w:szCs w:val="22"/>
              </w:rPr>
            </w:pPr>
            <w:r w:rsidRPr="003A21AB">
              <w:rPr>
                <w:sz w:val="22"/>
                <w:szCs w:val="22"/>
              </w:rPr>
              <w:t>227</w:t>
            </w:r>
          </w:p>
        </w:tc>
        <w:tc>
          <w:tcPr>
            <w:tcW w:w="1620" w:type="dxa"/>
            <w:tcBorders>
              <w:top w:val="nil"/>
              <w:left w:val="nil"/>
              <w:bottom w:val="single" w:sz="4" w:space="0" w:color="auto"/>
              <w:right w:val="single" w:sz="4" w:space="0" w:color="auto"/>
            </w:tcBorders>
            <w:shd w:val="clear" w:color="auto" w:fill="auto"/>
            <w:vAlign w:val="center"/>
            <w:hideMark/>
          </w:tcPr>
          <w:p w14:paraId="187220EE" w14:textId="77777777" w:rsidR="00D630E4" w:rsidRPr="003A21AB" w:rsidRDefault="00D630E4" w:rsidP="00D1396E">
            <w:pPr>
              <w:jc w:val="center"/>
              <w:rPr>
                <w:sz w:val="22"/>
                <w:szCs w:val="22"/>
              </w:rPr>
            </w:pPr>
            <w:r w:rsidRPr="003A21AB">
              <w:rPr>
                <w:sz w:val="22"/>
                <w:szCs w:val="22"/>
              </w:rPr>
              <w:t>27 448,00</w:t>
            </w:r>
          </w:p>
        </w:tc>
        <w:tc>
          <w:tcPr>
            <w:tcW w:w="1620" w:type="dxa"/>
            <w:tcBorders>
              <w:top w:val="nil"/>
              <w:left w:val="nil"/>
              <w:bottom w:val="single" w:sz="4" w:space="0" w:color="auto"/>
              <w:right w:val="single" w:sz="4" w:space="0" w:color="auto"/>
            </w:tcBorders>
            <w:shd w:val="clear" w:color="auto" w:fill="auto"/>
            <w:vAlign w:val="center"/>
            <w:hideMark/>
          </w:tcPr>
          <w:p w14:paraId="6D660E7E" w14:textId="77777777" w:rsidR="00D630E4" w:rsidRPr="003A21AB" w:rsidRDefault="00D630E4" w:rsidP="00D1396E">
            <w:pPr>
              <w:jc w:val="center"/>
              <w:rPr>
                <w:sz w:val="22"/>
                <w:szCs w:val="22"/>
              </w:rPr>
            </w:pPr>
            <w:r w:rsidRPr="003A21AB">
              <w:rPr>
                <w:sz w:val="22"/>
                <w:szCs w:val="22"/>
              </w:rPr>
              <w:t>27 447,90</w:t>
            </w:r>
          </w:p>
        </w:tc>
        <w:tc>
          <w:tcPr>
            <w:tcW w:w="1561" w:type="dxa"/>
            <w:tcBorders>
              <w:top w:val="nil"/>
              <w:left w:val="nil"/>
              <w:bottom w:val="single" w:sz="4" w:space="0" w:color="auto"/>
              <w:right w:val="single" w:sz="4" w:space="0" w:color="auto"/>
            </w:tcBorders>
            <w:shd w:val="clear" w:color="auto" w:fill="auto"/>
            <w:vAlign w:val="center"/>
            <w:hideMark/>
          </w:tcPr>
          <w:p w14:paraId="7F46F546" w14:textId="77777777" w:rsidR="00D630E4" w:rsidRPr="003A21AB" w:rsidRDefault="00D630E4" w:rsidP="00D1396E">
            <w:pPr>
              <w:jc w:val="center"/>
              <w:rPr>
                <w:sz w:val="22"/>
                <w:szCs w:val="22"/>
              </w:rPr>
            </w:pPr>
            <w:r w:rsidRPr="003A21AB">
              <w:rPr>
                <w:sz w:val="22"/>
                <w:szCs w:val="22"/>
              </w:rPr>
              <w:t>0,10</w:t>
            </w:r>
          </w:p>
        </w:tc>
        <w:tc>
          <w:tcPr>
            <w:tcW w:w="3178" w:type="dxa"/>
            <w:tcBorders>
              <w:top w:val="nil"/>
              <w:left w:val="nil"/>
              <w:bottom w:val="single" w:sz="4" w:space="0" w:color="auto"/>
              <w:right w:val="single" w:sz="4" w:space="0" w:color="auto"/>
            </w:tcBorders>
            <w:shd w:val="clear" w:color="auto" w:fill="auto"/>
            <w:vAlign w:val="center"/>
            <w:hideMark/>
          </w:tcPr>
          <w:p w14:paraId="603C8839" w14:textId="77777777" w:rsidR="00D630E4" w:rsidRPr="003A21AB" w:rsidRDefault="00D630E4" w:rsidP="00D1396E">
            <w:pPr>
              <w:rPr>
                <w:sz w:val="22"/>
                <w:szCs w:val="22"/>
              </w:rPr>
            </w:pPr>
            <w:r w:rsidRPr="003A21AB">
              <w:rPr>
                <w:sz w:val="22"/>
                <w:szCs w:val="22"/>
              </w:rPr>
              <w:t> </w:t>
            </w:r>
          </w:p>
        </w:tc>
      </w:tr>
      <w:tr w:rsidR="00D630E4" w:rsidRPr="003A21AB" w14:paraId="1CC3AB6E"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E765F2"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063EC89D" w14:textId="77777777" w:rsidR="00D630E4" w:rsidRPr="003A21AB" w:rsidRDefault="00D630E4" w:rsidP="00D1396E">
            <w:pPr>
              <w:jc w:val="center"/>
              <w:rPr>
                <w:sz w:val="22"/>
                <w:szCs w:val="22"/>
              </w:rPr>
            </w:pPr>
            <w:r w:rsidRPr="003A21AB">
              <w:rPr>
                <w:sz w:val="22"/>
                <w:szCs w:val="22"/>
              </w:rPr>
              <w:t>229</w:t>
            </w:r>
          </w:p>
        </w:tc>
        <w:tc>
          <w:tcPr>
            <w:tcW w:w="1620" w:type="dxa"/>
            <w:tcBorders>
              <w:top w:val="nil"/>
              <w:left w:val="nil"/>
              <w:bottom w:val="single" w:sz="4" w:space="0" w:color="auto"/>
              <w:right w:val="single" w:sz="4" w:space="0" w:color="auto"/>
            </w:tcBorders>
            <w:shd w:val="clear" w:color="auto" w:fill="auto"/>
            <w:vAlign w:val="center"/>
            <w:hideMark/>
          </w:tcPr>
          <w:p w14:paraId="31A2DE64" w14:textId="77777777" w:rsidR="00D630E4" w:rsidRPr="003A21AB" w:rsidRDefault="00D630E4" w:rsidP="00D1396E">
            <w:pPr>
              <w:jc w:val="center"/>
              <w:rPr>
                <w:sz w:val="22"/>
                <w:szCs w:val="22"/>
              </w:rPr>
            </w:pPr>
            <w:r w:rsidRPr="003A21AB">
              <w:rPr>
                <w:sz w:val="22"/>
                <w:szCs w:val="22"/>
              </w:rPr>
              <w:t>38 400,00</w:t>
            </w:r>
          </w:p>
        </w:tc>
        <w:tc>
          <w:tcPr>
            <w:tcW w:w="1620" w:type="dxa"/>
            <w:tcBorders>
              <w:top w:val="nil"/>
              <w:left w:val="nil"/>
              <w:bottom w:val="single" w:sz="4" w:space="0" w:color="auto"/>
              <w:right w:val="single" w:sz="4" w:space="0" w:color="auto"/>
            </w:tcBorders>
            <w:shd w:val="clear" w:color="auto" w:fill="auto"/>
            <w:vAlign w:val="center"/>
            <w:hideMark/>
          </w:tcPr>
          <w:p w14:paraId="503A7460" w14:textId="77777777" w:rsidR="00D630E4" w:rsidRPr="003A21AB" w:rsidRDefault="00D630E4" w:rsidP="00D1396E">
            <w:pPr>
              <w:jc w:val="center"/>
              <w:rPr>
                <w:sz w:val="22"/>
                <w:szCs w:val="22"/>
              </w:rPr>
            </w:pPr>
            <w:r w:rsidRPr="003A21AB">
              <w:rPr>
                <w:sz w:val="22"/>
                <w:szCs w:val="22"/>
              </w:rPr>
              <w:t>38 367,84</w:t>
            </w:r>
          </w:p>
        </w:tc>
        <w:tc>
          <w:tcPr>
            <w:tcW w:w="1561" w:type="dxa"/>
            <w:tcBorders>
              <w:top w:val="nil"/>
              <w:left w:val="nil"/>
              <w:bottom w:val="single" w:sz="4" w:space="0" w:color="auto"/>
              <w:right w:val="single" w:sz="4" w:space="0" w:color="auto"/>
            </w:tcBorders>
            <w:shd w:val="clear" w:color="auto" w:fill="auto"/>
            <w:vAlign w:val="center"/>
            <w:hideMark/>
          </w:tcPr>
          <w:p w14:paraId="6D8F5CBE" w14:textId="77777777" w:rsidR="00D630E4" w:rsidRPr="003A21AB" w:rsidRDefault="00D630E4" w:rsidP="00D1396E">
            <w:pPr>
              <w:jc w:val="center"/>
              <w:rPr>
                <w:sz w:val="22"/>
                <w:szCs w:val="22"/>
              </w:rPr>
            </w:pPr>
            <w:r w:rsidRPr="003A21AB">
              <w:rPr>
                <w:sz w:val="22"/>
                <w:szCs w:val="22"/>
              </w:rPr>
              <w:t>32,16</w:t>
            </w:r>
          </w:p>
        </w:tc>
        <w:tc>
          <w:tcPr>
            <w:tcW w:w="3178" w:type="dxa"/>
            <w:tcBorders>
              <w:top w:val="nil"/>
              <w:left w:val="nil"/>
              <w:bottom w:val="single" w:sz="4" w:space="0" w:color="auto"/>
              <w:right w:val="single" w:sz="4" w:space="0" w:color="auto"/>
            </w:tcBorders>
            <w:shd w:val="clear" w:color="auto" w:fill="auto"/>
            <w:vAlign w:val="center"/>
            <w:hideMark/>
          </w:tcPr>
          <w:p w14:paraId="2FE5C502" w14:textId="77777777" w:rsidR="00D630E4" w:rsidRPr="003A21AB" w:rsidRDefault="00D630E4" w:rsidP="00D1396E">
            <w:pPr>
              <w:rPr>
                <w:sz w:val="22"/>
                <w:szCs w:val="22"/>
              </w:rPr>
            </w:pPr>
            <w:r w:rsidRPr="003A21AB">
              <w:rPr>
                <w:sz w:val="22"/>
                <w:szCs w:val="22"/>
              </w:rPr>
              <w:t> </w:t>
            </w:r>
          </w:p>
        </w:tc>
      </w:tr>
      <w:tr w:rsidR="00D630E4" w:rsidRPr="003A21AB" w14:paraId="23D6EDFB"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9945C4D"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6BA5B86F" w14:textId="77777777" w:rsidR="00D630E4" w:rsidRPr="003A21AB" w:rsidRDefault="00D630E4" w:rsidP="00D1396E">
            <w:pPr>
              <w:jc w:val="center"/>
              <w:rPr>
                <w:sz w:val="22"/>
                <w:szCs w:val="22"/>
              </w:rPr>
            </w:pPr>
            <w:r w:rsidRPr="003A21AB">
              <w:rPr>
                <w:sz w:val="22"/>
                <w:szCs w:val="22"/>
              </w:rPr>
              <w:t>310</w:t>
            </w:r>
          </w:p>
        </w:tc>
        <w:tc>
          <w:tcPr>
            <w:tcW w:w="1620" w:type="dxa"/>
            <w:tcBorders>
              <w:top w:val="nil"/>
              <w:left w:val="nil"/>
              <w:bottom w:val="single" w:sz="4" w:space="0" w:color="auto"/>
              <w:right w:val="single" w:sz="4" w:space="0" w:color="auto"/>
            </w:tcBorders>
            <w:shd w:val="clear" w:color="auto" w:fill="auto"/>
            <w:vAlign w:val="center"/>
            <w:hideMark/>
          </w:tcPr>
          <w:p w14:paraId="4FA15895" w14:textId="77777777" w:rsidR="00D630E4" w:rsidRPr="003A21AB" w:rsidRDefault="00D630E4" w:rsidP="00D1396E">
            <w:pPr>
              <w:jc w:val="center"/>
              <w:rPr>
                <w:sz w:val="22"/>
                <w:szCs w:val="22"/>
              </w:rPr>
            </w:pPr>
            <w:r w:rsidRPr="003A21AB">
              <w:rPr>
                <w:sz w:val="22"/>
                <w:szCs w:val="22"/>
              </w:rPr>
              <w:t>3 608 490,21</w:t>
            </w:r>
          </w:p>
        </w:tc>
        <w:tc>
          <w:tcPr>
            <w:tcW w:w="1620" w:type="dxa"/>
            <w:tcBorders>
              <w:top w:val="nil"/>
              <w:left w:val="nil"/>
              <w:bottom w:val="single" w:sz="4" w:space="0" w:color="auto"/>
              <w:right w:val="single" w:sz="4" w:space="0" w:color="auto"/>
            </w:tcBorders>
            <w:shd w:val="clear" w:color="auto" w:fill="auto"/>
            <w:vAlign w:val="center"/>
            <w:hideMark/>
          </w:tcPr>
          <w:p w14:paraId="7BD03972" w14:textId="77777777" w:rsidR="00D630E4" w:rsidRPr="003A21AB" w:rsidRDefault="00D630E4" w:rsidP="00D1396E">
            <w:pPr>
              <w:jc w:val="center"/>
              <w:rPr>
                <w:sz w:val="22"/>
                <w:szCs w:val="22"/>
              </w:rPr>
            </w:pPr>
            <w:r w:rsidRPr="003A21AB">
              <w:rPr>
                <w:sz w:val="22"/>
                <w:szCs w:val="22"/>
              </w:rPr>
              <w:t>3 608 237,97</w:t>
            </w:r>
          </w:p>
        </w:tc>
        <w:tc>
          <w:tcPr>
            <w:tcW w:w="1561" w:type="dxa"/>
            <w:tcBorders>
              <w:top w:val="nil"/>
              <w:left w:val="nil"/>
              <w:bottom w:val="single" w:sz="4" w:space="0" w:color="auto"/>
              <w:right w:val="single" w:sz="4" w:space="0" w:color="auto"/>
            </w:tcBorders>
            <w:shd w:val="clear" w:color="auto" w:fill="auto"/>
            <w:vAlign w:val="center"/>
            <w:hideMark/>
          </w:tcPr>
          <w:p w14:paraId="7E38CB23" w14:textId="77777777" w:rsidR="00D630E4" w:rsidRPr="003A21AB" w:rsidRDefault="00D630E4" w:rsidP="00D1396E">
            <w:pPr>
              <w:jc w:val="center"/>
              <w:rPr>
                <w:sz w:val="22"/>
                <w:szCs w:val="22"/>
              </w:rPr>
            </w:pPr>
            <w:r w:rsidRPr="003A21AB">
              <w:rPr>
                <w:sz w:val="22"/>
                <w:szCs w:val="22"/>
              </w:rPr>
              <w:t>252,24</w:t>
            </w:r>
          </w:p>
        </w:tc>
        <w:tc>
          <w:tcPr>
            <w:tcW w:w="3178" w:type="dxa"/>
            <w:tcBorders>
              <w:top w:val="nil"/>
              <w:left w:val="nil"/>
              <w:bottom w:val="single" w:sz="4" w:space="0" w:color="auto"/>
              <w:right w:val="single" w:sz="4" w:space="0" w:color="auto"/>
            </w:tcBorders>
            <w:shd w:val="clear" w:color="auto" w:fill="auto"/>
            <w:vAlign w:val="center"/>
            <w:hideMark/>
          </w:tcPr>
          <w:p w14:paraId="63D60050" w14:textId="77777777" w:rsidR="00D630E4" w:rsidRPr="003A21AB" w:rsidRDefault="00D630E4" w:rsidP="00D1396E">
            <w:pPr>
              <w:rPr>
                <w:sz w:val="22"/>
                <w:szCs w:val="22"/>
              </w:rPr>
            </w:pPr>
            <w:r w:rsidRPr="003A21AB">
              <w:rPr>
                <w:sz w:val="22"/>
                <w:szCs w:val="22"/>
              </w:rPr>
              <w:t> </w:t>
            </w:r>
          </w:p>
        </w:tc>
      </w:tr>
      <w:tr w:rsidR="00D630E4" w:rsidRPr="003A21AB" w14:paraId="583D23AB"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7485C3"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1C3C3992" w14:textId="77777777" w:rsidR="00D630E4" w:rsidRPr="003A21AB" w:rsidRDefault="00D630E4" w:rsidP="00D1396E">
            <w:pPr>
              <w:jc w:val="center"/>
              <w:rPr>
                <w:sz w:val="22"/>
                <w:szCs w:val="22"/>
              </w:rPr>
            </w:pPr>
            <w:r w:rsidRPr="003A21AB">
              <w:rPr>
                <w:sz w:val="22"/>
                <w:szCs w:val="22"/>
              </w:rPr>
              <w:t>343</w:t>
            </w:r>
          </w:p>
        </w:tc>
        <w:tc>
          <w:tcPr>
            <w:tcW w:w="1620" w:type="dxa"/>
            <w:tcBorders>
              <w:top w:val="nil"/>
              <w:left w:val="nil"/>
              <w:bottom w:val="single" w:sz="4" w:space="0" w:color="auto"/>
              <w:right w:val="single" w:sz="4" w:space="0" w:color="auto"/>
            </w:tcBorders>
            <w:shd w:val="clear" w:color="auto" w:fill="auto"/>
            <w:vAlign w:val="center"/>
            <w:hideMark/>
          </w:tcPr>
          <w:p w14:paraId="4D796490" w14:textId="77777777" w:rsidR="00D630E4" w:rsidRPr="003A21AB" w:rsidRDefault="00D630E4" w:rsidP="00D1396E">
            <w:pPr>
              <w:jc w:val="center"/>
              <w:rPr>
                <w:sz w:val="22"/>
                <w:szCs w:val="22"/>
              </w:rPr>
            </w:pPr>
            <w:r w:rsidRPr="003A21AB">
              <w:rPr>
                <w:sz w:val="22"/>
                <w:szCs w:val="22"/>
              </w:rPr>
              <w:t>1 401 900,00</w:t>
            </w:r>
          </w:p>
        </w:tc>
        <w:tc>
          <w:tcPr>
            <w:tcW w:w="1620" w:type="dxa"/>
            <w:tcBorders>
              <w:top w:val="nil"/>
              <w:left w:val="nil"/>
              <w:bottom w:val="single" w:sz="4" w:space="0" w:color="auto"/>
              <w:right w:val="single" w:sz="4" w:space="0" w:color="auto"/>
            </w:tcBorders>
            <w:shd w:val="clear" w:color="auto" w:fill="auto"/>
            <w:vAlign w:val="center"/>
            <w:hideMark/>
          </w:tcPr>
          <w:p w14:paraId="4513CFF0" w14:textId="77777777" w:rsidR="00D630E4" w:rsidRPr="003A21AB" w:rsidRDefault="00D630E4" w:rsidP="00D1396E">
            <w:pPr>
              <w:jc w:val="center"/>
              <w:rPr>
                <w:sz w:val="22"/>
                <w:szCs w:val="22"/>
              </w:rPr>
            </w:pPr>
            <w:r w:rsidRPr="003A21AB">
              <w:rPr>
                <w:sz w:val="22"/>
                <w:szCs w:val="22"/>
              </w:rPr>
              <w:t>1 401 893,94</w:t>
            </w:r>
          </w:p>
        </w:tc>
        <w:tc>
          <w:tcPr>
            <w:tcW w:w="1561" w:type="dxa"/>
            <w:tcBorders>
              <w:top w:val="nil"/>
              <w:left w:val="nil"/>
              <w:bottom w:val="single" w:sz="4" w:space="0" w:color="auto"/>
              <w:right w:val="single" w:sz="4" w:space="0" w:color="auto"/>
            </w:tcBorders>
            <w:shd w:val="clear" w:color="auto" w:fill="auto"/>
            <w:vAlign w:val="center"/>
            <w:hideMark/>
          </w:tcPr>
          <w:p w14:paraId="241D0C0C" w14:textId="77777777" w:rsidR="00D630E4" w:rsidRPr="003A21AB" w:rsidRDefault="00D630E4" w:rsidP="00D1396E">
            <w:pPr>
              <w:jc w:val="center"/>
              <w:rPr>
                <w:sz w:val="22"/>
                <w:szCs w:val="22"/>
              </w:rPr>
            </w:pPr>
            <w:r w:rsidRPr="003A21AB">
              <w:rPr>
                <w:sz w:val="22"/>
                <w:szCs w:val="22"/>
              </w:rPr>
              <w:t>6,06</w:t>
            </w:r>
          </w:p>
        </w:tc>
        <w:tc>
          <w:tcPr>
            <w:tcW w:w="3178" w:type="dxa"/>
            <w:tcBorders>
              <w:top w:val="nil"/>
              <w:left w:val="nil"/>
              <w:bottom w:val="single" w:sz="4" w:space="0" w:color="auto"/>
              <w:right w:val="single" w:sz="4" w:space="0" w:color="auto"/>
            </w:tcBorders>
            <w:shd w:val="clear" w:color="auto" w:fill="auto"/>
            <w:vAlign w:val="center"/>
            <w:hideMark/>
          </w:tcPr>
          <w:p w14:paraId="0963E461" w14:textId="77777777" w:rsidR="00D630E4" w:rsidRPr="003A21AB" w:rsidRDefault="00D630E4" w:rsidP="00D1396E">
            <w:pPr>
              <w:rPr>
                <w:sz w:val="22"/>
                <w:szCs w:val="22"/>
              </w:rPr>
            </w:pPr>
            <w:r w:rsidRPr="003A21AB">
              <w:rPr>
                <w:sz w:val="22"/>
                <w:szCs w:val="22"/>
              </w:rPr>
              <w:t> </w:t>
            </w:r>
          </w:p>
        </w:tc>
      </w:tr>
      <w:tr w:rsidR="00D630E4" w:rsidRPr="003A21AB" w14:paraId="4818EAF6"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C8E4D6F"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3A3D6DE5" w14:textId="77777777" w:rsidR="00D630E4" w:rsidRPr="003A21AB" w:rsidRDefault="00D630E4" w:rsidP="00D1396E">
            <w:pPr>
              <w:jc w:val="center"/>
              <w:rPr>
                <w:sz w:val="22"/>
                <w:szCs w:val="22"/>
              </w:rPr>
            </w:pPr>
            <w:r w:rsidRPr="003A21AB">
              <w:rPr>
                <w:sz w:val="22"/>
                <w:szCs w:val="22"/>
              </w:rPr>
              <w:t>344</w:t>
            </w:r>
          </w:p>
        </w:tc>
        <w:tc>
          <w:tcPr>
            <w:tcW w:w="1620" w:type="dxa"/>
            <w:tcBorders>
              <w:top w:val="nil"/>
              <w:left w:val="nil"/>
              <w:bottom w:val="single" w:sz="4" w:space="0" w:color="auto"/>
              <w:right w:val="single" w:sz="4" w:space="0" w:color="auto"/>
            </w:tcBorders>
            <w:shd w:val="clear" w:color="auto" w:fill="auto"/>
            <w:vAlign w:val="center"/>
            <w:hideMark/>
          </w:tcPr>
          <w:p w14:paraId="61ADCA79" w14:textId="77777777" w:rsidR="00D630E4" w:rsidRPr="003A21AB" w:rsidRDefault="00D630E4" w:rsidP="00D1396E">
            <w:pPr>
              <w:jc w:val="center"/>
              <w:rPr>
                <w:sz w:val="22"/>
                <w:szCs w:val="22"/>
              </w:rPr>
            </w:pPr>
            <w:r w:rsidRPr="003A21AB">
              <w:rPr>
                <w:sz w:val="22"/>
                <w:szCs w:val="22"/>
              </w:rPr>
              <w:t>10 300,00</w:t>
            </w:r>
          </w:p>
        </w:tc>
        <w:tc>
          <w:tcPr>
            <w:tcW w:w="1620" w:type="dxa"/>
            <w:tcBorders>
              <w:top w:val="nil"/>
              <w:left w:val="nil"/>
              <w:bottom w:val="single" w:sz="4" w:space="0" w:color="auto"/>
              <w:right w:val="single" w:sz="4" w:space="0" w:color="auto"/>
            </w:tcBorders>
            <w:shd w:val="clear" w:color="auto" w:fill="auto"/>
            <w:vAlign w:val="center"/>
            <w:hideMark/>
          </w:tcPr>
          <w:p w14:paraId="633D6D74" w14:textId="77777777" w:rsidR="00D630E4" w:rsidRPr="003A21AB" w:rsidRDefault="00D630E4" w:rsidP="00D1396E">
            <w:pPr>
              <w:jc w:val="center"/>
              <w:rPr>
                <w:sz w:val="22"/>
                <w:szCs w:val="22"/>
              </w:rPr>
            </w:pPr>
            <w:r w:rsidRPr="003A21AB">
              <w:rPr>
                <w:sz w:val="22"/>
                <w:szCs w:val="22"/>
              </w:rPr>
              <w:t>9 140,03</w:t>
            </w:r>
          </w:p>
        </w:tc>
        <w:tc>
          <w:tcPr>
            <w:tcW w:w="1561" w:type="dxa"/>
            <w:tcBorders>
              <w:top w:val="nil"/>
              <w:left w:val="nil"/>
              <w:bottom w:val="single" w:sz="4" w:space="0" w:color="auto"/>
              <w:right w:val="single" w:sz="4" w:space="0" w:color="auto"/>
            </w:tcBorders>
            <w:shd w:val="clear" w:color="auto" w:fill="auto"/>
            <w:vAlign w:val="center"/>
            <w:hideMark/>
          </w:tcPr>
          <w:p w14:paraId="469CF1C1" w14:textId="77777777" w:rsidR="00D630E4" w:rsidRPr="003A21AB" w:rsidRDefault="00D630E4" w:rsidP="00D1396E">
            <w:pPr>
              <w:jc w:val="center"/>
              <w:rPr>
                <w:sz w:val="22"/>
                <w:szCs w:val="22"/>
              </w:rPr>
            </w:pPr>
            <w:r w:rsidRPr="003A21AB">
              <w:rPr>
                <w:sz w:val="22"/>
                <w:szCs w:val="22"/>
              </w:rPr>
              <w:t>1 159,97</w:t>
            </w:r>
          </w:p>
        </w:tc>
        <w:tc>
          <w:tcPr>
            <w:tcW w:w="3178" w:type="dxa"/>
            <w:tcBorders>
              <w:top w:val="nil"/>
              <w:left w:val="nil"/>
              <w:bottom w:val="single" w:sz="4" w:space="0" w:color="auto"/>
              <w:right w:val="single" w:sz="4" w:space="0" w:color="auto"/>
            </w:tcBorders>
            <w:shd w:val="clear" w:color="auto" w:fill="auto"/>
            <w:vAlign w:val="center"/>
            <w:hideMark/>
          </w:tcPr>
          <w:p w14:paraId="0DF34133" w14:textId="14805648" w:rsidR="00D630E4" w:rsidRPr="003A21AB" w:rsidRDefault="00D630E4" w:rsidP="00D1396E">
            <w:pPr>
              <w:rPr>
                <w:sz w:val="22"/>
                <w:szCs w:val="22"/>
              </w:rPr>
            </w:pPr>
          </w:p>
        </w:tc>
      </w:tr>
      <w:tr w:rsidR="00D630E4" w:rsidRPr="003A21AB" w14:paraId="4F16A341"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EFACA5C"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76323A4F" w14:textId="77777777" w:rsidR="00D630E4" w:rsidRPr="003A21AB" w:rsidRDefault="00D630E4" w:rsidP="00D1396E">
            <w:pPr>
              <w:jc w:val="center"/>
              <w:rPr>
                <w:sz w:val="22"/>
                <w:szCs w:val="22"/>
              </w:rPr>
            </w:pPr>
            <w:r w:rsidRPr="003A21AB">
              <w:rPr>
                <w:sz w:val="22"/>
                <w:szCs w:val="22"/>
              </w:rPr>
              <w:t>346</w:t>
            </w:r>
          </w:p>
        </w:tc>
        <w:tc>
          <w:tcPr>
            <w:tcW w:w="1620" w:type="dxa"/>
            <w:tcBorders>
              <w:top w:val="nil"/>
              <w:left w:val="nil"/>
              <w:bottom w:val="single" w:sz="4" w:space="0" w:color="auto"/>
              <w:right w:val="single" w:sz="4" w:space="0" w:color="auto"/>
            </w:tcBorders>
            <w:shd w:val="clear" w:color="auto" w:fill="auto"/>
            <w:vAlign w:val="center"/>
            <w:hideMark/>
          </w:tcPr>
          <w:p w14:paraId="7FF3D185" w14:textId="77777777" w:rsidR="00D630E4" w:rsidRPr="003A21AB" w:rsidRDefault="00D630E4" w:rsidP="00D1396E">
            <w:pPr>
              <w:jc w:val="center"/>
              <w:rPr>
                <w:sz w:val="22"/>
                <w:szCs w:val="22"/>
              </w:rPr>
            </w:pPr>
            <w:r w:rsidRPr="003A21AB">
              <w:rPr>
                <w:sz w:val="22"/>
                <w:szCs w:val="22"/>
              </w:rPr>
              <w:t>3 170 800,00</w:t>
            </w:r>
          </w:p>
        </w:tc>
        <w:tc>
          <w:tcPr>
            <w:tcW w:w="1620" w:type="dxa"/>
            <w:tcBorders>
              <w:top w:val="nil"/>
              <w:left w:val="nil"/>
              <w:bottom w:val="single" w:sz="4" w:space="0" w:color="auto"/>
              <w:right w:val="single" w:sz="4" w:space="0" w:color="auto"/>
            </w:tcBorders>
            <w:shd w:val="clear" w:color="auto" w:fill="auto"/>
            <w:vAlign w:val="center"/>
            <w:hideMark/>
          </w:tcPr>
          <w:p w14:paraId="47B9E004" w14:textId="77777777" w:rsidR="00D630E4" w:rsidRPr="003A21AB" w:rsidRDefault="00D630E4" w:rsidP="00D1396E">
            <w:pPr>
              <w:jc w:val="center"/>
              <w:rPr>
                <w:sz w:val="22"/>
                <w:szCs w:val="22"/>
              </w:rPr>
            </w:pPr>
            <w:r w:rsidRPr="003A21AB">
              <w:rPr>
                <w:sz w:val="22"/>
                <w:szCs w:val="22"/>
              </w:rPr>
              <w:t>3 157 241,66</w:t>
            </w:r>
          </w:p>
        </w:tc>
        <w:tc>
          <w:tcPr>
            <w:tcW w:w="1561" w:type="dxa"/>
            <w:tcBorders>
              <w:top w:val="nil"/>
              <w:left w:val="nil"/>
              <w:bottom w:val="single" w:sz="4" w:space="0" w:color="auto"/>
              <w:right w:val="single" w:sz="4" w:space="0" w:color="auto"/>
            </w:tcBorders>
            <w:shd w:val="clear" w:color="auto" w:fill="auto"/>
            <w:vAlign w:val="center"/>
            <w:hideMark/>
          </w:tcPr>
          <w:p w14:paraId="40D3C74E" w14:textId="77777777" w:rsidR="00D630E4" w:rsidRPr="003A21AB" w:rsidRDefault="00D630E4" w:rsidP="00D1396E">
            <w:pPr>
              <w:jc w:val="center"/>
              <w:rPr>
                <w:sz w:val="22"/>
                <w:szCs w:val="22"/>
              </w:rPr>
            </w:pPr>
            <w:r w:rsidRPr="003A21AB">
              <w:rPr>
                <w:sz w:val="22"/>
                <w:szCs w:val="22"/>
              </w:rPr>
              <w:t>13 558,34</w:t>
            </w:r>
          </w:p>
        </w:tc>
        <w:tc>
          <w:tcPr>
            <w:tcW w:w="3178" w:type="dxa"/>
            <w:tcBorders>
              <w:top w:val="nil"/>
              <w:left w:val="nil"/>
              <w:bottom w:val="single" w:sz="4" w:space="0" w:color="auto"/>
              <w:right w:val="single" w:sz="4" w:space="0" w:color="auto"/>
            </w:tcBorders>
            <w:shd w:val="clear" w:color="auto" w:fill="auto"/>
            <w:vAlign w:val="center"/>
            <w:hideMark/>
          </w:tcPr>
          <w:p w14:paraId="1791CA9D" w14:textId="77777777" w:rsidR="00D630E4" w:rsidRPr="003A21AB" w:rsidRDefault="00D630E4" w:rsidP="00D1396E">
            <w:pPr>
              <w:rPr>
                <w:sz w:val="22"/>
                <w:szCs w:val="22"/>
              </w:rPr>
            </w:pPr>
            <w:r w:rsidRPr="003A21AB">
              <w:rPr>
                <w:sz w:val="22"/>
                <w:szCs w:val="22"/>
              </w:rPr>
              <w:t> </w:t>
            </w:r>
          </w:p>
        </w:tc>
      </w:tr>
      <w:tr w:rsidR="00D630E4" w:rsidRPr="003A21AB" w14:paraId="711A3C3B"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281D3A0" w14:textId="77777777" w:rsidR="00D630E4" w:rsidRPr="003A21AB" w:rsidRDefault="00D630E4" w:rsidP="00D1396E">
            <w:pPr>
              <w:jc w:val="center"/>
              <w:rPr>
                <w:sz w:val="22"/>
                <w:szCs w:val="22"/>
              </w:rPr>
            </w:pPr>
            <w:r w:rsidRPr="003A21AB">
              <w:rPr>
                <w:sz w:val="22"/>
                <w:szCs w:val="22"/>
              </w:rPr>
              <w:t>244</w:t>
            </w:r>
          </w:p>
        </w:tc>
        <w:tc>
          <w:tcPr>
            <w:tcW w:w="1080" w:type="dxa"/>
            <w:tcBorders>
              <w:top w:val="nil"/>
              <w:left w:val="nil"/>
              <w:bottom w:val="single" w:sz="4" w:space="0" w:color="auto"/>
              <w:right w:val="single" w:sz="4" w:space="0" w:color="auto"/>
            </w:tcBorders>
            <w:shd w:val="clear" w:color="auto" w:fill="auto"/>
            <w:vAlign w:val="center"/>
            <w:hideMark/>
          </w:tcPr>
          <w:p w14:paraId="39A060E4" w14:textId="77777777" w:rsidR="00D630E4" w:rsidRPr="003A21AB" w:rsidRDefault="00D630E4" w:rsidP="00D1396E">
            <w:pPr>
              <w:jc w:val="center"/>
              <w:rPr>
                <w:sz w:val="22"/>
                <w:szCs w:val="22"/>
              </w:rPr>
            </w:pPr>
            <w:r w:rsidRPr="003A21AB">
              <w:rPr>
                <w:sz w:val="22"/>
                <w:szCs w:val="22"/>
              </w:rPr>
              <w:t>349</w:t>
            </w:r>
          </w:p>
        </w:tc>
        <w:tc>
          <w:tcPr>
            <w:tcW w:w="1620" w:type="dxa"/>
            <w:tcBorders>
              <w:top w:val="nil"/>
              <w:left w:val="nil"/>
              <w:bottom w:val="single" w:sz="4" w:space="0" w:color="auto"/>
              <w:right w:val="single" w:sz="4" w:space="0" w:color="auto"/>
            </w:tcBorders>
            <w:shd w:val="clear" w:color="auto" w:fill="auto"/>
            <w:vAlign w:val="center"/>
            <w:hideMark/>
          </w:tcPr>
          <w:p w14:paraId="58B1D468" w14:textId="77777777" w:rsidR="00D630E4" w:rsidRPr="003A21AB" w:rsidRDefault="00D630E4" w:rsidP="00D1396E">
            <w:pPr>
              <w:jc w:val="center"/>
              <w:rPr>
                <w:sz w:val="22"/>
                <w:szCs w:val="22"/>
              </w:rPr>
            </w:pPr>
            <w:r w:rsidRPr="003A21AB">
              <w:rPr>
                <w:sz w:val="22"/>
                <w:szCs w:val="22"/>
              </w:rPr>
              <w:t>10 000,00</w:t>
            </w:r>
          </w:p>
        </w:tc>
        <w:tc>
          <w:tcPr>
            <w:tcW w:w="1620" w:type="dxa"/>
            <w:tcBorders>
              <w:top w:val="nil"/>
              <w:left w:val="nil"/>
              <w:bottom w:val="single" w:sz="4" w:space="0" w:color="auto"/>
              <w:right w:val="single" w:sz="4" w:space="0" w:color="auto"/>
            </w:tcBorders>
            <w:shd w:val="clear" w:color="auto" w:fill="auto"/>
            <w:vAlign w:val="center"/>
            <w:hideMark/>
          </w:tcPr>
          <w:p w14:paraId="392E81DB" w14:textId="77777777" w:rsidR="00D630E4" w:rsidRPr="003A21AB" w:rsidRDefault="00D630E4" w:rsidP="00D1396E">
            <w:pPr>
              <w:jc w:val="center"/>
              <w:rPr>
                <w:sz w:val="22"/>
                <w:szCs w:val="22"/>
              </w:rPr>
            </w:pPr>
            <w:r w:rsidRPr="003A21AB">
              <w:rPr>
                <w:sz w:val="22"/>
                <w:szCs w:val="22"/>
              </w:rPr>
              <w:t>10 000,00</w:t>
            </w:r>
          </w:p>
        </w:tc>
        <w:tc>
          <w:tcPr>
            <w:tcW w:w="1561" w:type="dxa"/>
            <w:tcBorders>
              <w:top w:val="nil"/>
              <w:left w:val="nil"/>
              <w:bottom w:val="single" w:sz="4" w:space="0" w:color="auto"/>
              <w:right w:val="single" w:sz="4" w:space="0" w:color="auto"/>
            </w:tcBorders>
            <w:shd w:val="clear" w:color="auto" w:fill="auto"/>
            <w:vAlign w:val="center"/>
            <w:hideMark/>
          </w:tcPr>
          <w:p w14:paraId="483893DD"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3D8D4EF1" w14:textId="77777777" w:rsidR="00D630E4" w:rsidRPr="003A21AB" w:rsidRDefault="00D630E4" w:rsidP="00D1396E">
            <w:pPr>
              <w:rPr>
                <w:sz w:val="22"/>
                <w:szCs w:val="22"/>
              </w:rPr>
            </w:pPr>
            <w:r w:rsidRPr="003A21AB">
              <w:rPr>
                <w:sz w:val="22"/>
                <w:szCs w:val="22"/>
              </w:rPr>
              <w:t> </w:t>
            </w:r>
          </w:p>
        </w:tc>
      </w:tr>
      <w:tr w:rsidR="00D630E4" w:rsidRPr="003A21AB" w14:paraId="185AF621"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85849E" w14:textId="77777777" w:rsidR="00D630E4" w:rsidRPr="003A21AB" w:rsidRDefault="00D630E4" w:rsidP="00D1396E">
            <w:pPr>
              <w:jc w:val="center"/>
              <w:rPr>
                <w:sz w:val="22"/>
                <w:szCs w:val="22"/>
              </w:rPr>
            </w:pPr>
            <w:r w:rsidRPr="003A21AB">
              <w:rPr>
                <w:sz w:val="22"/>
                <w:szCs w:val="22"/>
              </w:rPr>
              <w:t>246</w:t>
            </w:r>
          </w:p>
        </w:tc>
        <w:tc>
          <w:tcPr>
            <w:tcW w:w="1080" w:type="dxa"/>
            <w:tcBorders>
              <w:top w:val="nil"/>
              <w:left w:val="nil"/>
              <w:bottom w:val="single" w:sz="4" w:space="0" w:color="auto"/>
              <w:right w:val="single" w:sz="4" w:space="0" w:color="auto"/>
            </w:tcBorders>
            <w:shd w:val="clear" w:color="auto" w:fill="auto"/>
            <w:vAlign w:val="center"/>
            <w:hideMark/>
          </w:tcPr>
          <w:p w14:paraId="1B3D6B81" w14:textId="77777777" w:rsidR="00D630E4" w:rsidRPr="003A21AB" w:rsidRDefault="00D630E4" w:rsidP="00D1396E">
            <w:pPr>
              <w:jc w:val="center"/>
              <w:rPr>
                <w:sz w:val="22"/>
                <w:szCs w:val="22"/>
              </w:rPr>
            </w:pPr>
            <w:r w:rsidRPr="003A21AB">
              <w:rPr>
                <w:sz w:val="22"/>
                <w:szCs w:val="22"/>
              </w:rPr>
              <w:t>226</w:t>
            </w:r>
          </w:p>
        </w:tc>
        <w:tc>
          <w:tcPr>
            <w:tcW w:w="1620" w:type="dxa"/>
            <w:tcBorders>
              <w:top w:val="nil"/>
              <w:left w:val="nil"/>
              <w:bottom w:val="single" w:sz="4" w:space="0" w:color="auto"/>
              <w:right w:val="single" w:sz="4" w:space="0" w:color="auto"/>
            </w:tcBorders>
            <w:shd w:val="clear" w:color="auto" w:fill="auto"/>
            <w:vAlign w:val="center"/>
            <w:hideMark/>
          </w:tcPr>
          <w:p w14:paraId="1E51FFFE" w14:textId="77777777" w:rsidR="00D630E4" w:rsidRPr="003A21AB" w:rsidRDefault="00D630E4" w:rsidP="00D1396E">
            <w:pPr>
              <w:jc w:val="center"/>
              <w:rPr>
                <w:sz w:val="22"/>
                <w:szCs w:val="22"/>
              </w:rPr>
            </w:pPr>
            <w:r w:rsidRPr="003A21AB">
              <w:rPr>
                <w:sz w:val="22"/>
                <w:szCs w:val="22"/>
              </w:rPr>
              <w:t>3 652 800,00</w:t>
            </w:r>
          </w:p>
        </w:tc>
        <w:tc>
          <w:tcPr>
            <w:tcW w:w="1620" w:type="dxa"/>
            <w:tcBorders>
              <w:top w:val="nil"/>
              <w:left w:val="nil"/>
              <w:bottom w:val="single" w:sz="4" w:space="0" w:color="auto"/>
              <w:right w:val="single" w:sz="4" w:space="0" w:color="auto"/>
            </w:tcBorders>
            <w:shd w:val="clear" w:color="auto" w:fill="auto"/>
            <w:vAlign w:val="center"/>
            <w:hideMark/>
          </w:tcPr>
          <w:p w14:paraId="4AD67BBB" w14:textId="77777777" w:rsidR="00D630E4" w:rsidRPr="003A21AB" w:rsidRDefault="00D630E4" w:rsidP="00D1396E">
            <w:pPr>
              <w:jc w:val="center"/>
              <w:rPr>
                <w:sz w:val="22"/>
                <w:szCs w:val="22"/>
              </w:rPr>
            </w:pPr>
            <w:r w:rsidRPr="003A21AB">
              <w:rPr>
                <w:sz w:val="22"/>
                <w:szCs w:val="22"/>
              </w:rPr>
              <w:t>3 648 444,50</w:t>
            </w:r>
          </w:p>
        </w:tc>
        <w:tc>
          <w:tcPr>
            <w:tcW w:w="1561" w:type="dxa"/>
            <w:tcBorders>
              <w:top w:val="nil"/>
              <w:left w:val="nil"/>
              <w:bottom w:val="single" w:sz="4" w:space="0" w:color="auto"/>
              <w:right w:val="single" w:sz="4" w:space="0" w:color="auto"/>
            </w:tcBorders>
            <w:shd w:val="clear" w:color="auto" w:fill="auto"/>
            <w:vAlign w:val="center"/>
            <w:hideMark/>
          </w:tcPr>
          <w:p w14:paraId="21558136" w14:textId="77777777" w:rsidR="00D630E4" w:rsidRPr="003A21AB" w:rsidRDefault="00D630E4" w:rsidP="00D1396E">
            <w:pPr>
              <w:jc w:val="center"/>
              <w:rPr>
                <w:sz w:val="22"/>
                <w:szCs w:val="22"/>
              </w:rPr>
            </w:pPr>
            <w:r w:rsidRPr="003A21AB">
              <w:rPr>
                <w:sz w:val="22"/>
                <w:szCs w:val="22"/>
              </w:rPr>
              <w:t>4 355,50</w:t>
            </w:r>
          </w:p>
        </w:tc>
        <w:tc>
          <w:tcPr>
            <w:tcW w:w="3178" w:type="dxa"/>
            <w:tcBorders>
              <w:top w:val="nil"/>
              <w:left w:val="nil"/>
              <w:bottom w:val="single" w:sz="4" w:space="0" w:color="auto"/>
              <w:right w:val="single" w:sz="4" w:space="0" w:color="auto"/>
            </w:tcBorders>
            <w:shd w:val="clear" w:color="auto" w:fill="auto"/>
            <w:vAlign w:val="center"/>
            <w:hideMark/>
          </w:tcPr>
          <w:p w14:paraId="684ACB02" w14:textId="77777777" w:rsidR="00D630E4" w:rsidRPr="003A21AB" w:rsidRDefault="00D630E4" w:rsidP="00D1396E">
            <w:pPr>
              <w:rPr>
                <w:sz w:val="22"/>
                <w:szCs w:val="22"/>
              </w:rPr>
            </w:pPr>
            <w:r w:rsidRPr="003A21AB">
              <w:rPr>
                <w:sz w:val="22"/>
                <w:szCs w:val="22"/>
              </w:rPr>
              <w:t> </w:t>
            </w:r>
          </w:p>
        </w:tc>
      </w:tr>
      <w:tr w:rsidR="00D630E4" w:rsidRPr="003A21AB" w14:paraId="4186B80B"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A100C4" w14:textId="77777777" w:rsidR="00D630E4" w:rsidRPr="003A21AB" w:rsidRDefault="00D630E4" w:rsidP="00D1396E">
            <w:pPr>
              <w:jc w:val="center"/>
              <w:rPr>
                <w:sz w:val="22"/>
                <w:szCs w:val="22"/>
              </w:rPr>
            </w:pPr>
            <w:r w:rsidRPr="003A21AB">
              <w:rPr>
                <w:sz w:val="22"/>
                <w:szCs w:val="22"/>
              </w:rPr>
              <w:t>247</w:t>
            </w:r>
          </w:p>
        </w:tc>
        <w:tc>
          <w:tcPr>
            <w:tcW w:w="1080" w:type="dxa"/>
            <w:tcBorders>
              <w:top w:val="nil"/>
              <w:left w:val="nil"/>
              <w:bottom w:val="single" w:sz="4" w:space="0" w:color="auto"/>
              <w:right w:val="single" w:sz="4" w:space="0" w:color="auto"/>
            </w:tcBorders>
            <w:shd w:val="clear" w:color="auto" w:fill="auto"/>
            <w:vAlign w:val="center"/>
            <w:hideMark/>
          </w:tcPr>
          <w:p w14:paraId="5FA7428E" w14:textId="77777777" w:rsidR="00D630E4" w:rsidRPr="003A21AB" w:rsidRDefault="00D630E4" w:rsidP="00D1396E">
            <w:pPr>
              <w:jc w:val="center"/>
              <w:rPr>
                <w:sz w:val="22"/>
                <w:szCs w:val="22"/>
              </w:rPr>
            </w:pPr>
            <w:r w:rsidRPr="003A21AB">
              <w:rPr>
                <w:sz w:val="22"/>
                <w:szCs w:val="22"/>
              </w:rPr>
              <w:t>223</w:t>
            </w:r>
          </w:p>
        </w:tc>
        <w:tc>
          <w:tcPr>
            <w:tcW w:w="1620" w:type="dxa"/>
            <w:tcBorders>
              <w:top w:val="nil"/>
              <w:left w:val="nil"/>
              <w:bottom w:val="single" w:sz="4" w:space="0" w:color="auto"/>
              <w:right w:val="single" w:sz="4" w:space="0" w:color="auto"/>
            </w:tcBorders>
            <w:shd w:val="clear" w:color="auto" w:fill="auto"/>
            <w:vAlign w:val="center"/>
            <w:hideMark/>
          </w:tcPr>
          <w:p w14:paraId="2EB13C65" w14:textId="77777777" w:rsidR="00D630E4" w:rsidRPr="003A21AB" w:rsidRDefault="00D630E4" w:rsidP="00D1396E">
            <w:pPr>
              <w:jc w:val="center"/>
              <w:rPr>
                <w:sz w:val="22"/>
                <w:szCs w:val="22"/>
              </w:rPr>
            </w:pPr>
            <w:r w:rsidRPr="003A21AB">
              <w:rPr>
                <w:sz w:val="22"/>
                <w:szCs w:val="22"/>
              </w:rPr>
              <w:t>103 076,05</w:t>
            </w:r>
          </w:p>
        </w:tc>
        <w:tc>
          <w:tcPr>
            <w:tcW w:w="1620" w:type="dxa"/>
            <w:tcBorders>
              <w:top w:val="nil"/>
              <w:left w:val="nil"/>
              <w:bottom w:val="single" w:sz="4" w:space="0" w:color="auto"/>
              <w:right w:val="single" w:sz="4" w:space="0" w:color="auto"/>
            </w:tcBorders>
            <w:shd w:val="clear" w:color="auto" w:fill="auto"/>
            <w:vAlign w:val="center"/>
            <w:hideMark/>
          </w:tcPr>
          <w:p w14:paraId="6066BD5D" w14:textId="77777777" w:rsidR="00D630E4" w:rsidRPr="003A21AB" w:rsidRDefault="00D630E4" w:rsidP="00D1396E">
            <w:pPr>
              <w:jc w:val="center"/>
              <w:rPr>
                <w:sz w:val="22"/>
                <w:szCs w:val="22"/>
              </w:rPr>
            </w:pPr>
            <w:r w:rsidRPr="003A21AB">
              <w:rPr>
                <w:sz w:val="22"/>
                <w:szCs w:val="22"/>
              </w:rPr>
              <w:t>103 076,05</w:t>
            </w:r>
          </w:p>
        </w:tc>
        <w:tc>
          <w:tcPr>
            <w:tcW w:w="1561" w:type="dxa"/>
            <w:tcBorders>
              <w:top w:val="nil"/>
              <w:left w:val="nil"/>
              <w:bottom w:val="single" w:sz="4" w:space="0" w:color="auto"/>
              <w:right w:val="single" w:sz="4" w:space="0" w:color="auto"/>
            </w:tcBorders>
            <w:shd w:val="clear" w:color="auto" w:fill="auto"/>
            <w:vAlign w:val="center"/>
            <w:hideMark/>
          </w:tcPr>
          <w:p w14:paraId="607B8E59"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7F10C5F1" w14:textId="77777777" w:rsidR="00D630E4" w:rsidRPr="003A21AB" w:rsidRDefault="00D630E4" w:rsidP="00D1396E">
            <w:pPr>
              <w:rPr>
                <w:sz w:val="22"/>
                <w:szCs w:val="22"/>
              </w:rPr>
            </w:pPr>
            <w:r w:rsidRPr="003A21AB">
              <w:rPr>
                <w:sz w:val="22"/>
                <w:szCs w:val="22"/>
              </w:rPr>
              <w:t> </w:t>
            </w:r>
          </w:p>
        </w:tc>
      </w:tr>
      <w:tr w:rsidR="00D630E4" w:rsidRPr="003A21AB" w14:paraId="6A1694DB"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4F63D2" w14:textId="77777777" w:rsidR="00D630E4" w:rsidRPr="003A21AB" w:rsidRDefault="00D630E4" w:rsidP="00D1396E">
            <w:pPr>
              <w:jc w:val="center"/>
              <w:rPr>
                <w:sz w:val="22"/>
                <w:szCs w:val="22"/>
              </w:rPr>
            </w:pPr>
            <w:r w:rsidRPr="003A21AB">
              <w:rPr>
                <w:sz w:val="22"/>
                <w:szCs w:val="22"/>
              </w:rPr>
              <w:t>321</w:t>
            </w:r>
          </w:p>
        </w:tc>
        <w:tc>
          <w:tcPr>
            <w:tcW w:w="1080" w:type="dxa"/>
            <w:tcBorders>
              <w:top w:val="nil"/>
              <w:left w:val="nil"/>
              <w:bottom w:val="single" w:sz="4" w:space="0" w:color="auto"/>
              <w:right w:val="single" w:sz="4" w:space="0" w:color="auto"/>
            </w:tcBorders>
            <w:shd w:val="clear" w:color="auto" w:fill="auto"/>
            <w:vAlign w:val="center"/>
            <w:hideMark/>
          </w:tcPr>
          <w:p w14:paraId="48B569B9" w14:textId="77777777" w:rsidR="00D630E4" w:rsidRPr="003A21AB" w:rsidRDefault="00D630E4" w:rsidP="00D1396E">
            <w:pPr>
              <w:jc w:val="center"/>
              <w:rPr>
                <w:sz w:val="22"/>
                <w:szCs w:val="22"/>
              </w:rPr>
            </w:pPr>
            <w:r w:rsidRPr="003A21AB">
              <w:rPr>
                <w:sz w:val="22"/>
                <w:szCs w:val="22"/>
              </w:rPr>
              <w:t>264</w:t>
            </w:r>
          </w:p>
        </w:tc>
        <w:tc>
          <w:tcPr>
            <w:tcW w:w="1620" w:type="dxa"/>
            <w:tcBorders>
              <w:top w:val="nil"/>
              <w:left w:val="nil"/>
              <w:bottom w:val="single" w:sz="4" w:space="0" w:color="auto"/>
              <w:right w:val="single" w:sz="4" w:space="0" w:color="auto"/>
            </w:tcBorders>
            <w:shd w:val="clear" w:color="auto" w:fill="auto"/>
            <w:vAlign w:val="center"/>
            <w:hideMark/>
          </w:tcPr>
          <w:p w14:paraId="72A5B067" w14:textId="77777777" w:rsidR="00D630E4" w:rsidRPr="003A21AB" w:rsidRDefault="00D630E4" w:rsidP="00D1396E">
            <w:pPr>
              <w:jc w:val="center"/>
              <w:rPr>
                <w:sz w:val="22"/>
                <w:szCs w:val="22"/>
              </w:rPr>
            </w:pPr>
            <w:r w:rsidRPr="003A21AB">
              <w:rPr>
                <w:sz w:val="22"/>
                <w:szCs w:val="22"/>
              </w:rPr>
              <w:t>4 630,68</w:t>
            </w:r>
          </w:p>
        </w:tc>
        <w:tc>
          <w:tcPr>
            <w:tcW w:w="1620" w:type="dxa"/>
            <w:tcBorders>
              <w:top w:val="nil"/>
              <w:left w:val="nil"/>
              <w:bottom w:val="single" w:sz="4" w:space="0" w:color="auto"/>
              <w:right w:val="single" w:sz="4" w:space="0" w:color="auto"/>
            </w:tcBorders>
            <w:shd w:val="clear" w:color="auto" w:fill="auto"/>
            <w:vAlign w:val="center"/>
            <w:hideMark/>
          </w:tcPr>
          <w:p w14:paraId="596D4339" w14:textId="77777777" w:rsidR="00D630E4" w:rsidRPr="003A21AB" w:rsidRDefault="00D630E4" w:rsidP="00D1396E">
            <w:pPr>
              <w:jc w:val="center"/>
              <w:rPr>
                <w:sz w:val="22"/>
                <w:szCs w:val="22"/>
              </w:rPr>
            </w:pPr>
            <w:r w:rsidRPr="003A21AB">
              <w:rPr>
                <w:sz w:val="22"/>
                <w:szCs w:val="22"/>
              </w:rPr>
              <w:t>4 630,68</w:t>
            </w:r>
          </w:p>
        </w:tc>
        <w:tc>
          <w:tcPr>
            <w:tcW w:w="1561" w:type="dxa"/>
            <w:tcBorders>
              <w:top w:val="nil"/>
              <w:left w:val="nil"/>
              <w:bottom w:val="single" w:sz="4" w:space="0" w:color="auto"/>
              <w:right w:val="single" w:sz="4" w:space="0" w:color="auto"/>
            </w:tcBorders>
            <w:shd w:val="clear" w:color="auto" w:fill="auto"/>
            <w:vAlign w:val="center"/>
            <w:hideMark/>
          </w:tcPr>
          <w:p w14:paraId="4FB8B973"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7CAF3F26" w14:textId="77777777" w:rsidR="00D630E4" w:rsidRPr="003A21AB" w:rsidRDefault="00D630E4" w:rsidP="00D1396E">
            <w:pPr>
              <w:rPr>
                <w:sz w:val="22"/>
                <w:szCs w:val="22"/>
              </w:rPr>
            </w:pPr>
            <w:r w:rsidRPr="003A21AB">
              <w:rPr>
                <w:sz w:val="22"/>
                <w:szCs w:val="22"/>
              </w:rPr>
              <w:t> </w:t>
            </w:r>
          </w:p>
        </w:tc>
      </w:tr>
      <w:tr w:rsidR="00D630E4" w:rsidRPr="003A21AB" w14:paraId="3DBB6AE1"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F597FBA" w14:textId="77777777" w:rsidR="00D630E4" w:rsidRPr="003A21AB" w:rsidRDefault="00D630E4" w:rsidP="00D1396E">
            <w:pPr>
              <w:jc w:val="center"/>
              <w:rPr>
                <w:sz w:val="22"/>
                <w:szCs w:val="22"/>
              </w:rPr>
            </w:pPr>
            <w:r w:rsidRPr="003A21AB">
              <w:rPr>
                <w:sz w:val="22"/>
                <w:szCs w:val="22"/>
              </w:rPr>
              <w:t>831</w:t>
            </w:r>
          </w:p>
        </w:tc>
        <w:tc>
          <w:tcPr>
            <w:tcW w:w="1080" w:type="dxa"/>
            <w:tcBorders>
              <w:top w:val="nil"/>
              <w:left w:val="nil"/>
              <w:bottom w:val="single" w:sz="4" w:space="0" w:color="auto"/>
              <w:right w:val="single" w:sz="4" w:space="0" w:color="auto"/>
            </w:tcBorders>
            <w:shd w:val="clear" w:color="auto" w:fill="auto"/>
            <w:vAlign w:val="center"/>
            <w:hideMark/>
          </w:tcPr>
          <w:p w14:paraId="27861189" w14:textId="77777777" w:rsidR="00D630E4" w:rsidRPr="003A21AB" w:rsidRDefault="00D630E4" w:rsidP="00D1396E">
            <w:pPr>
              <w:jc w:val="center"/>
              <w:rPr>
                <w:sz w:val="22"/>
                <w:szCs w:val="22"/>
              </w:rPr>
            </w:pPr>
            <w:r w:rsidRPr="003A21AB">
              <w:rPr>
                <w:sz w:val="22"/>
                <w:szCs w:val="22"/>
              </w:rPr>
              <w:t>293</w:t>
            </w:r>
          </w:p>
        </w:tc>
        <w:tc>
          <w:tcPr>
            <w:tcW w:w="1620" w:type="dxa"/>
            <w:tcBorders>
              <w:top w:val="nil"/>
              <w:left w:val="nil"/>
              <w:bottom w:val="single" w:sz="4" w:space="0" w:color="auto"/>
              <w:right w:val="single" w:sz="4" w:space="0" w:color="auto"/>
            </w:tcBorders>
            <w:shd w:val="clear" w:color="auto" w:fill="auto"/>
            <w:vAlign w:val="center"/>
            <w:hideMark/>
          </w:tcPr>
          <w:p w14:paraId="5D5B7E1F" w14:textId="77777777" w:rsidR="00D630E4" w:rsidRPr="003A21AB" w:rsidRDefault="00D630E4" w:rsidP="00D1396E">
            <w:pPr>
              <w:jc w:val="center"/>
              <w:rPr>
                <w:sz w:val="22"/>
                <w:szCs w:val="22"/>
              </w:rPr>
            </w:pPr>
            <w:r w:rsidRPr="003A21AB">
              <w:rPr>
                <w:sz w:val="22"/>
                <w:szCs w:val="22"/>
              </w:rPr>
              <w:t>2 725,11</w:t>
            </w:r>
          </w:p>
        </w:tc>
        <w:tc>
          <w:tcPr>
            <w:tcW w:w="1620" w:type="dxa"/>
            <w:tcBorders>
              <w:top w:val="nil"/>
              <w:left w:val="nil"/>
              <w:bottom w:val="single" w:sz="4" w:space="0" w:color="auto"/>
              <w:right w:val="single" w:sz="4" w:space="0" w:color="auto"/>
            </w:tcBorders>
            <w:shd w:val="clear" w:color="auto" w:fill="auto"/>
            <w:vAlign w:val="center"/>
            <w:hideMark/>
          </w:tcPr>
          <w:p w14:paraId="1A0264CC" w14:textId="77777777" w:rsidR="00D630E4" w:rsidRPr="003A21AB" w:rsidRDefault="00D630E4" w:rsidP="00D1396E">
            <w:pPr>
              <w:jc w:val="center"/>
              <w:rPr>
                <w:sz w:val="22"/>
                <w:szCs w:val="22"/>
              </w:rPr>
            </w:pPr>
            <w:r w:rsidRPr="003A21AB">
              <w:rPr>
                <w:sz w:val="22"/>
                <w:szCs w:val="22"/>
              </w:rPr>
              <w:t>2 725,11</w:t>
            </w:r>
          </w:p>
        </w:tc>
        <w:tc>
          <w:tcPr>
            <w:tcW w:w="1561" w:type="dxa"/>
            <w:tcBorders>
              <w:top w:val="nil"/>
              <w:left w:val="nil"/>
              <w:bottom w:val="single" w:sz="4" w:space="0" w:color="auto"/>
              <w:right w:val="single" w:sz="4" w:space="0" w:color="auto"/>
            </w:tcBorders>
            <w:shd w:val="clear" w:color="auto" w:fill="auto"/>
            <w:vAlign w:val="center"/>
            <w:hideMark/>
          </w:tcPr>
          <w:p w14:paraId="68E1B169"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355FF80A" w14:textId="77777777" w:rsidR="00D630E4" w:rsidRPr="003A21AB" w:rsidRDefault="00D630E4" w:rsidP="00D1396E">
            <w:pPr>
              <w:rPr>
                <w:sz w:val="22"/>
                <w:szCs w:val="22"/>
              </w:rPr>
            </w:pPr>
            <w:r w:rsidRPr="003A21AB">
              <w:rPr>
                <w:sz w:val="22"/>
                <w:szCs w:val="22"/>
              </w:rPr>
              <w:t> </w:t>
            </w:r>
          </w:p>
        </w:tc>
      </w:tr>
      <w:tr w:rsidR="00D630E4" w:rsidRPr="003A21AB" w14:paraId="127721D8"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A000C02" w14:textId="77777777" w:rsidR="00D630E4" w:rsidRPr="003A21AB" w:rsidRDefault="00D630E4" w:rsidP="00D1396E">
            <w:pPr>
              <w:jc w:val="center"/>
              <w:rPr>
                <w:sz w:val="22"/>
                <w:szCs w:val="22"/>
              </w:rPr>
            </w:pPr>
            <w:r w:rsidRPr="003A21AB">
              <w:rPr>
                <w:sz w:val="22"/>
                <w:szCs w:val="22"/>
              </w:rPr>
              <w:t>831</w:t>
            </w:r>
          </w:p>
        </w:tc>
        <w:tc>
          <w:tcPr>
            <w:tcW w:w="1080" w:type="dxa"/>
            <w:tcBorders>
              <w:top w:val="nil"/>
              <w:left w:val="nil"/>
              <w:bottom w:val="single" w:sz="4" w:space="0" w:color="auto"/>
              <w:right w:val="single" w:sz="4" w:space="0" w:color="auto"/>
            </w:tcBorders>
            <w:shd w:val="clear" w:color="auto" w:fill="auto"/>
            <w:vAlign w:val="center"/>
            <w:hideMark/>
          </w:tcPr>
          <w:p w14:paraId="4ED99380" w14:textId="77777777" w:rsidR="00D630E4" w:rsidRPr="003A21AB" w:rsidRDefault="00D630E4" w:rsidP="00D1396E">
            <w:pPr>
              <w:jc w:val="center"/>
              <w:rPr>
                <w:sz w:val="22"/>
                <w:szCs w:val="22"/>
              </w:rPr>
            </w:pPr>
            <w:r w:rsidRPr="003A21AB">
              <w:rPr>
                <w:sz w:val="22"/>
                <w:szCs w:val="22"/>
              </w:rPr>
              <w:t>296</w:t>
            </w:r>
          </w:p>
        </w:tc>
        <w:tc>
          <w:tcPr>
            <w:tcW w:w="1620" w:type="dxa"/>
            <w:tcBorders>
              <w:top w:val="nil"/>
              <w:left w:val="nil"/>
              <w:bottom w:val="single" w:sz="4" w:space="0" w:color="auto"/>
              <w:right w:val="single" w:sz="4" w:space="0" w:color="auto"/>
            </w:tcBorders>
            <w:shd w:val="clear" w:color="auto" w:fill="auto"/>
            <w:vAlign w:val="center"/>
            <w:hideMark/>
          </w:tcPr>
          <w:p w14:paraId="0BFC6920" w14:textId="77777777" w:rsidR="00D630E4" w:rsidRPr="003A21AB" w:rsidRDefault="00D630E4" w:rsidP="00D1396E">
            <w:pPr>
              <w:jc w:val="center"/>
              <w:rPr>
                <w:sz w:val="22"/>
                <w:szCs w:val="22"/>
              </w:rPr>
            </w:pPr>
            <w:r w:rsidRPr="003A21AB">
              <w:rPr>
                <w:sz w:val="22"/>
                <w:szCs w:val="22"/>
              </w:rPr>
              <w:t>207 000,00</w:t>
            </w:r>
          </w:p>
        </w:tc>
        <w:tc>
          <w:tcPr>
            <w:tcW w:w="1620" w:type="dxa"/>
            <w:tcBorders>
              <w:top w:val="nil"/>
              <w:left w:val="nil"/>
              <w:bottom w:val="single" w:sz="4" w:space="0" w:color="auto"/>
              <w:right w:val="single" w:sz="4" w:space="0" w:color="auto"/>
            </w:tcBorders>
            <w:shd w:val="clear" w:color="auto" w:fill="auto"/>
            <w:vAlign w:val="center"/>
            <w:hideMark/>
          </w:tcPr>
          <w:p w14:paraId="6D599902" w14:textId="77777777" w:rsidR="00D630E4" w:rsidRPr="003A21AB" w:rsidRDefault="00D630E4" w:rsidP="00D1396E">
            <w:pPr>
              <w:jc w:val="center"/>
              <w:rPr>
                <w:sz w:val="22"/>
                <w:szCs w:val="22"/>
              </w:rPr>
            </w:pPr>
            <w:r w:rsidRPr="003A21AB">
              <w:rPr>
                <w:sz w:val="22"/>
                <w:szCs w:val="22"/>
              </w:rPr>
              <w:t>207 000,00</w:t>
            </w:r>
          </w:p>
        </w:tc>
        <w:tc>
          <w:tcPr>
            <w:tcW w:w="1561" w:type="dxa"/>
            <w:tcBorders>
              <w:top w:val="nil"/>
              <w:left w:val="nil"/>
              <w:bottom w:val="single" w:sz="4" w:space="0" w:color="auto"/>
              <w:right w:val="single" w:sz="4" w:space="0" w:color="auto"/>
            </w:tcBorders>
            <w:shd w:val="clear" w:color="auto" w:fill="auto"/>
            <w:vAlign w:val="center"/>
            <w:hideMark/>
          </w:tcPr>
          <w:p w14:paraId="214FDE42"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100E5F9F" w14:textId="77777777" w:rsidR="00D630E4" w:rsidRPr="003A21AB" w:rsidRDefault="00D630E4" w:rsidP="00D1396E">
            <w:pPr>
              <w:rPr>
                <w:sz w:val="22"/>
                <w:szCs w:val="22"/>
              </w:rPr>
            </w:pPr>
            <w:r w:rsidRPr="003A21AB">
              <w:rPr>
                <w:sz w:val="22"/>
                <w:szCs w:val="22"/>
              </w:rPr>
              <w:t> </w:t>
            </w:r>
          </w:p>
        </w:tc>
      </w:tr>
      <w:tr w:rsidR="00D630E4" w:rsidRPr="003A21AB" w14:paraId="59A69E30"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F5A0F17" w14:textId="77777777" w:rsidR="00D630E4" w:rsidRPr="003A21AB" w:rsidRDefault="00D630E4" w:rsidP="00D1396E">
            <w:pPr>
              <w:jc w:val="center"/>
              <w:rPr>
                <w:sz w:val="22"/>
                <w:szCs w:val="22"/>
              </w:rPr>
            </w:pPr>
            <w:r w:rsidRPr="003A21AB">
              <w:rPr>
                <w:sz w:val="22"/>
                <w:szCs w:val="22"/>
              </w:rPr>
              <w:t>831</w:t>
            </w:r>
          </w:p>
        </w:tc>
        <w:tc>
          <w:tcPr>
            <w:tcW w:w="1080" w:type="dxa"/>
            <w:tcBorders>
              <w:top w:val="nil"/>
              <w:left w:val="nil"/>
              <w:bottom w:val="single" w:sz="4" w:space="0" w:color="auto"/>
              <w:right w:val="single" w:sz="4" w:space="0" w:color="auto"/>
            </w:tcBorders>
            <w:shd w:val="clear" w:color="auto" w:fill="auto"/>
            <w:vAlign w:val="center"/>
            <w:hideMark/>
          </w:tcPr>
          <w:p w14:paraId="3D01EB54" w14:textId="77777777" w:rsidR="00D630E4" w:rsidRPr="003A21AB" w:rsidRDefault="00D630E4" w:rsidP="00D1396E">
            <w:pPr>
              <w:jc w:val="center"/>
              <w:rPr>
                <w:sz w:val="22"/>
                <w:szCs w:val="22"/>
              </w:rPr>
            </w:pPr>
            <w:r w:rsidRPr="003A21AB">
              <w:rPr>
                <w:sz w:val="22"/>
                <w:szCs w:val="22"/>
              </w:rPr>
              <w:t>297</w:t>
            </w:r>
          </w:p>
        </w:tc>
        <w:tc>
          <w:tcPr>
            <w:tcW w:w="1620" w:type="dxa"/>
            <w:tcBorders>
              <w:top w:val="nil"/>
              <w:left w:val="nil"/>
              <w:bottom w:val="single" w:sz="4" w:space="0" w:color="auto"/>
              <w:right w:val="single" w:sz="4" w:space="0" w:color="auto"/>
            </w:tcBorders>
            <w:shd w:val="clear" w:color="auto" w:fill="auto"/>
            <w:vAlign w:val="center"/>
            <w:hideMark/>
          </w:tcPr>
          <w:p w14:paraId="0DADC6AB" w14:textId="77777777" w:rsidR="00D630E4" w:rsidRPr="003A21AB" w:rsidRDefault="00D630E4" w:rsidP="00D1396E">
            <w:pPr>
              <w:jc w:val="center"/>
              <w:rPr>
                <w:sz w:val="22"/>
                <w:szCs w:val="22"/>
              </w:rPr>
            </w:pPr>
            <w:r w:rsidRPr="003A21AB">
              <w:rPr>
                <w:sz w:val="22"/>
                <w:szCs w:val="22"/>
              </w:rPr>
              <w:t>403 252,60</w:t>
            </w:r>
          </w:p>
        </w:tc>
        <w:tc>
          <w:tcPr>
            <w:tcW w:w="1620" w:type="dxa"/>
            <w:tcBorders>
              <w:top w:val="nil"/>
              <w:left w:val="nil"/>
              <w:bottom w:val="single" w:sz="4" w:space="0" w:color="auto"/>
              <w:right w:val="single" w:sz="4" w:space="0" w:color="auto"/>
            </w:tcBorders>
            <w:shd w:val="clear" w:color="auto" w:fill="auto"/>
            <w:vAlign w:val="center"/>
            <w:hideMark/>
          </w:tcPr>
          <w:p w14:paraId="5EAB36BB" w14:textId="77777777" w:rsidR="00D630E4" w:rsidRPr="003A21AB" w:rsidRDefault="00D630E4" w:rsidP="00D1396E">
            <w:pPr>
              <w:jc w:val="center"/>
              <w:rPr>
                <w:sz w:val="22"/>
                <w:szCs w:val="22"/>
              </w:rPr>
            </w:pPr>
            <w:r w:rsidRPr="003A21AB">
              <w:rPr>
                <w:sz w:val="22"/>
                <w:szCs w:val="22"/>
              </w:rPr>
              <w:t>403 252,60</w:t>
            </w:r>
          </w:p>
        </w:tc>
        <w:tc>
          <w:tcPr>
            <w:tcW w:w="1561" w:type="dxa"/>
            <w:tcBorders>
              <w:top w:val="nil"/>
              <w:left w:val="nil"/>
              <w:bottom w:val="single" w:sz="4" w:space="0" w:color="auto"/>
              <w:right w:val="single" w:sz="4" w:space="0" w:color="auto"/>
            </w:tcBorders>
            <w:shd w:val="clear" w:color="auto" w:fill="auto"/>
            <w:vAlign w:val="center"/>
            <w:hideMark/>
          </w:tcPr>
          <w:p w14:paraId="695F8F01"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11FE08DC" w14:textId="77777777" w:rsidR="00D630E4" w:rsidRPr="003A21AB" w:rsidRDefault="00D630E4" w:rsidP="00D1396E">
            <w:pPr>
              <w:rPr>
                <w:sz w:val="22"/>
                <w:szCs w:val="22"/>
              </w:rPr>
            </w:pPr>
            <w:r w:rsidRPr="003A21AB">
              <w:rPr>
                <w:sz w:val="22"/>
                <w:szCs w:val="22"/>
              </w:rPr>
              <w:t> </w:t>
            </w:r>
          </w:p>
        </w:tc>
      </w:tr>
      <w:tr w:rsidR="00D630E4" w:rsidRPr="003A21AB" w14:paraId="5DE803C6"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0F6F1A" w14:textId="77777777" w:rsidR="00D630E4" w:rsidRPr="003A21AB" w:rsidRDefault="00D630E4" w:rsidP="00D1396E">
            <w:pPr>
              <w:jc w:val="center"/>
              <w:rPr>
                <w:sz w:val="22"/>
                <w:szCs w:val="22"/>
              </w:rPr>
            </w:pPr>
            <w:r w:rsidRPr="003A21AB">
              <w:rPr>
                <w:sz w:val="22"/>
                <w:szCs w:val="22"/>
              </w:rPr>
              <w:t>852</w:t>
            </w:r>
          </w:p>
        </w:tc>
        <w:tc>
          <w:tcPr>
            <w:tcW w:w="1080" w:type="dxa"/>
            <w:tcBorders>
              <w:top w:val="nil"/>
              <w:left w:val="nil"/>
              <w:bottom w:val="single" w:sz="4" w:space="0" w:color="auto"/>
              <w:right w:val="single" w:sz="4" w:space="0" w:color="auto"/>
            </w:tcBorders>
            <w:shd w:val="clear" w:color="auto" w:fill="auto"/>
            <w:vAlign w:val="center"/>
            <w:hideMark/>
          </w:tcPr>
          <w:p w14:paraId="33262637" w14:textId="77777777" w:rsidR="00D630E4" w:rsidRPr="003A21AB" w:rsidRDefault="00D630E4" w:rsidP="00D1396E">
            <w:pPr>
              <w:jc w:val="center"/>
              <w:rPr>
                <w:sz w:val="22"/>
                <w:szCs w:val="22"/>
              </w:rPr>
            </w:pPr>
            <w:r w:rsidRPr="003A21AB">
              <w:rPr>
                <w:sz w:val="22"/>
                <w:szCs w:val="22"/>
              </w:rPr>
              <w:t>291</w:t>
            </w:r>
          </w:p>
        </w:tc>
        <w:tc>
          <w:tcPr>
            <w:tcW w:w="1620" w:type="dxa"/>
            <w:tcBorders>
              <w:top w:val="nil"/>
              <w:left w:val="nil"/>
              <w:bottom w:val="single" w:sz="4" w:space="0" w:color="auto"/>
              <w:right w:val="single" w:sz="4" w:space="0" w:color="auto"/>
            </w:tcBorders>
            <w:shd w:val="clear" w:color="auto" w:fill="auto"/>
            <w:vAlign w:val="center"/>
            <w:hideMark/>
          </w:tcPr>
          <w:p w14:paraId="5994E9CA" w14:textId="77777777" w:rsidR="00D630E4" w:rsidRPr="003A21AB" w:rsidRDefault="00D630E4" w:rsidP="00D1396E">
            <w:pPr>
              <w:jc w:val="center"/>
              <w:rPr>
                <w:sz w:val="22"/>
                <w:szCs w:val="22"/>
              </w:rPr>
            </w:pPr>
            <w:r w:rsidRPr="003A21AB">
              <w:rPr>
                <w:sz w:val="22"/>
                <w:szCs w:val="22"/>
              </w:rPr>
              <w:t>1 040,00</w:t>
            </w:r>
          </w:p>
        </w:tc>
        <w:tc>
          <w:tcPr>
            <w:tcW w:w="1620" w:type="dxa"/>
            <w:tcBorders>
              <w:top w:val="nil"/>
              <w:left w:val="nil"/>
              <w:bottom w:val="single" w:sz="4" w:space="0" w:color="auto"/>
              <w:right w:val="single" w:sz="4" w:space="0" w:color="auto"/>
            </w:tcBorders>
            <w:shd w:val="clear" w:color="auto" w:fill="auto"/>
            <w:vAlign w:val="center"/>
            <w:hideMark/>
          </w:tcPr>
          <w:p w14:paraId="40D9D41B" w14:textId="77777777" w:rsidR="00D630E4" w:rsidRPr="003A21AB" w:rsidRDefault="00D630E4" w:rsidP="00D1396E">
            <w:pPr>
              <w:jc w:val="center"/>
              <w:rPr>
                <w:sz w:val="22"/>
                <w:szCs w:val="22"/>
              </w:rPr>
            </w:pPr>
            <w:r w:rsidRPr="003A21AB">
              <w:rPr>
                <w:sz w:val="22"/>
                <w:szCs w:val="22"/>
              </w:rPr>
              <w:t>1 040,00</w:t>
            </w:r>
          </w:p>
        </w:tc>
        <w:tc>
          <w:tcPr>
            <w:tcW w:w="1561" w:type="dxa"/>
            <w:tcBorders>
              <w:top w:val="nil"/>
              <w:left w:val="nil"/>
              <w:bottom w:val="single" w:sz="4" w:space="0" w:color="auto"/>
              <w:right w:val="single" w:sz="4" w:space="0" w:color="auto"/>
            </w:tcBorders>
            <w:shd w:val="clear" w:color="auto" w:fill="auto"/>
            <w:vAlign w:val="center"/>
            <w:hideMark/>
          </w:tcPr>
          <w:p w14:paraId="7FAAF4F5" w14:textId="77777777" w:rsidR="00D630E4" w:rsidRPr="003A21AB" w:rsidRDefault="00D630E4" w:rsidP="00D1396E">
            <w:pPr>
              <w:jc w:val="center"/>
              <w:rPr>
                <w:sz w:val="22"/>
                <w:szCs w:val="22"/>
              </w:rPr>
            </w:pPr>
            <w:r w:rsidRPr="003A21AB">
              <w:rPr>
                <w:sz w:val="22"/>
                <w:szCs w:val="22"/>
              </w:rPr>
              <w:t>0,00</w:t>
            </w:r>
          </w:p>
        </w:tc>
        <w:tc>
          <w:tcPr>
            <w:tcW w:w="3178" w:type="dxa"/>
            <w:tcBorders>
              <w:top w:val="nil"/>
              <w:left w:val="nil"/>
              <w:bottom w:val="single" w:sz="4" w:space="0" w:color="auto"/>
              <w:right w:val="single" w:sz="4" w:space="0" w:color="auto"/>
            </w:tcBorders>
            <w:shd w:val="clear" w:color="auto" w:fill="auto"/>
            <w:vAlign w:val="center"/>
            <w:hideMark/>
          </w:tcPr>
          <w:p w14:paraId="5C846372" w14:textId="77777777" w:rsidR="00D630E4" w:rsidRPr="003A21AB" w:rsidRDefault="00D630E4" w:rsidP="00D1396E">
            <w:pPr>
              <w:rPr>
                <w:sz w:val="22"/>
                <w:szCs w:val="22"/>
              </w:rPr>
            </w:pPr>
            <w:r w:rsidRPr="003A21AB">
              <w:rPr>
                <w:sz w:val="22"/>
                <w:szCs w:val="22"/>
              </w:rPr>
              <w:t> </w:t>
            </w:r>
          </w:p>
        </w:tc>
      </w:tr>
      <w:tr w:rsidR="00D630E4" w:rsidRPr="003A21AB" w14:paraId="2DA44371" w14:textId="77777777" w:rsidTr="004C5907">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8E5AA55" w14:textId="77777777" w:rsidR="00D630E4" w:rsidRPr="003A21AB" w:rsidRDefault="00D630E4" w:rsidP="00D1396E">
            <w:pPr>
              <w:jc w:val="center"/>
              <w:rPr>
                <w:b/>
                <w:bCs/>
                <w:sz w:val="22"/>
                <w:szCs w:val="22"/>
              </w:rPr>
            </w:pPr>
            <w:r w:rsidRPr="003A21AB">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14:paraId="0DC44BD5" w14:textId="44769D03" w:rsidR="00D630E4" w:rsidRPr="003A21AB" w:rsidRDefault="00D630E4" w:rsidP="00D1396E">
            <w:pPr>
              <w:jc w:val="center"/>
              <w:rPr>
                <w:b/>
                <w:bCs/>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14:paraId="3E9DF2C3" w14:textId="77777777" w:rsidR="00D630E4" w:rsidRPr="003A21AB" w:rsidRDefault="00D630E4" w:rsidP="00D1396E">
            <w:pPr>
              <w:jc w:val="center"/>
              <w:rPr>
                <w:b/>
                <w:bCs/>
                <w:sz w:val="22"/>
                <w:szCs w:val="22"/>
              </w:rPr>
            </w:pPr>
            <w:r w:rsidRPr="003A21AB">
              <w:rPr>
                <w:b/>
                <w:bCs/>
                <w:sz w:val="22"/>
                <w:szCs w:val="22"/>
              </w:rPr>
              <w:t>311 139 896,60</w:t>
            </w:r>
          </w:p>
        </w:tc>
        <w:tc>
          <w:tcPr>
            <w:tcW w:w="1620" w:type="dxa"/>
            <w:tcBorders>
              <w:top w:val="nil"/>
              <w:left w:val="nil"/>
              <w:bottom w:val="single" w:sz="4" w:space="0" w:color="auto"/>
              <w:right w:val="single" w:sz="4" w:space="0" w:color="auto"/>
            </w:tcBorders>
            <w:shd w:val="clear" w:color="auto" w:fill="auto"/>
            <w:noWrap/>
            <w:vAlign w:val="bottom"/>
            <w:hideMark/>
          </w:tcPr>
          <w:p w14:paraId="4C76E826" w14:textId="77777777" w:rsidR="00D630E4" w:rsidRPr="003A21AB" w:rsidRDefault="00D630E4" w:rsidP="00D1396E">
            <w:pPr>
              <w:jc w:val="center"/>
              <w:rPr>
                <w:b/>
                <w:bCs/>
                <w:sz w:val="22"/>
                <w:szCs w:val="22"/>
              </w:rPr>
            </w:pPr>
            <w:r w:rsidRPr="003A21AB">
              <w:rPr>
                <w:b/>
                <w:bCs/>
                <w:sz w:val="22"/>
                <w:szCs w:val="22"/>
              </w:rPr>
              <w:t>309 367 213,54</w:t>
            </w:r>
          </w:p>
        </w:tc>
        <w:tc>
          <w:tcPr>
            <w:tcW w:w="1561" w:type="dxa"/>
            <w:tcBorders>
              <w:top w:val="nil"/>
              <w:left w:val="nil"/>
              <w:bottom w:val="single" w:sz="4" w:space="0" w:color="auto"/>
              <w:right w:val="single" w:sz="4" w:space="0" w:color="auto"/>
            </w:tcBorders>
            <w:shd w:val="clear" w:color="auto" w:fill="auto"/>
            <w:noWrap/>
            <w:vAlign w:val="bottom"/>
            <w:hideMark/>
          </w:tcPr>
          <w:p w14:paraId="08B4D452" w14:textId="77777777" w:rsidR="00D630E4" w:rsidRPr="003A21AB" w:rsidRDefault="00D630E4" w:rsidP="00D1396E">
            <w:pPr>
              <w:jc w:val="center"/>
              <w:rPr>
                <w:b/>
                <w:bCs/>
                <w:sz w:val="22"/>
                <w:szCs w:val="22"/>
              </w:rPr>
            </w:pPr>
            <w:r w:rsidRPr="003A21AB">
              <w:rPr>
                <w:b/>
                <w:bCs/>
                <w:sz w:val="22"/>
                <w:szCs w:val="22"/>
              </w:rPr>
              <w:t>1 772 683,06</w:t>
            </w:r>
          </w:p>
        </w:tc>
        <w:tc>
          <w:tcPr>
            <w:tcW w:w="3178" w:type="dxa"/>
            <w:tcBorders>
              <w:top w:val="nil"/>
              <w:left w:val="nil"/>
              <w:bottom w:val="single" w:sz="4" w:space="0" w:color="auto"/>
              <w:right w:val="single" w:sz="4" w:space="0" w:color="auto"/>
            </w:tcBorders>
            <w:shd w:val="clear" w:color="auto" w:fill="auto"/>
            <w:noWrap/>
            <w:vAlign w:val="bottom"/>
            <w:hideMark/>
          </w:tcPr>
          <w:p w14:paraId="1C421174" w14:textId="77777777" w:rsidR="00D630E4" w:rsidRPr="003A21AB" w:rsidRDefault="00D630E4" w:rsidP="00D1396E">
            <w:pPr>
              <w:rPr>
                <w:b/>
                <w:bCs/>
                <w:sz w:val="22"/>
                <w:szCs w:val="22"/>
              </w:rPr>
            </w:pPr>
            <w:r w:rsidRPr="003A21AB">
              <w:rPr>
                <w:b/>
                <w:bCs/>
                <w:sz w:val="22"/>
                <w:szCs w:val="22"/>
              </w:rPr>
              <w:t> </w:t>
            </w:r>
          </w:p>
        </w:tc>
      </w:tr>
    </w:tbl>
    <w:p w14:paraId="430DC9D6" w14:textId="77777777" w:rsidR="00725D6D" w:rsidRPr="003A21AB" w:rsidRDefault="00725D6D" w:rsidP="00712ED0">
      <w:pPr>
        <w:autoSpaceDE w:val="0"/>
        <w:autoSpaceDN w:val="0"/>
        <w:adjustRightInd w:val="0"/>
        <w:jc w:val="both"/>
        <w:rPr>
          <w:b/>
          <w:u w:val="single"/>
        </w:rPr>
      </w:pPr>
    </w:p>
    <w:p w14:paraId="0304EDD0" w14:textId="77777777" w:rsidR="00725D6D" w:rsidRPr="003A21AB" w:rsidRDefault="00725D6D" w:rsidP="00725D6D">
      <w:pPr>
        <w:autoSpaceDE w:val="0"/>
        <w:autoSpaceDN w:val="0"/>
        <w:adjustRightInd w:val="0"/>
        <w:jc w:val="both"/>
        <w:rPr>
          <w:b/>
          <w:u w:val="single"/>
        </w:rPr>
      </w:pPr>
    </w:p>
    <w:p w14:paraId="68FAC222" w14:textId="77777777" w:rsidR="003D6695" w:rsidRPr="003A21AB" w:rsidRDefault="003D6695" w:rsidP="00725D6D">
      <w:pPr>
        <w:autoSpaceDE w:val="0"/>
        <w:autoSpaceDN w:val="0"/>
        <w:adjustRightInd w:val="0"/>
        <w:ind w:firstLine="567"/>
        <w:jc w:val="both"/>
        <w:rPr>
          <w:sz w:val="28"/>
          <w:szCs w:val="28"/>
        </w:rPr>
      </w:pPr>
      <w:r w:rsidRPr="003A21AB">
        <w:rPr>
          <w:sz w:val="28"/>
          <w:szCs w:val="28"/>
        </w:rPr>
        <w:lastRenderedPageBreak/>
        <w:t>В соответствии  с  Законом Красноярского края от 09.12.2021 № 2-255    «О краевом бюджете на 2022 год и плановый период 2023-2024 годов», постановлением Правительства Красноярского края от 10.12.2021 № 868-п    «Об утверждении перечня главных администраторов доходов краевого бюджета»,  Служба является главным администратором доходов краевого бюджета на 2022 год по кодам классификации доходов бюджетов Российской Федерации:</w:t>
      </w:r>
    </w:p>
    <w:p w14:paraId="76F68A29" w14:textId="77777777" w:rsidR="003D6695" w:rsidRPr="003A21AB" w:rsidRDefault="003D6695" w:rsidP="00712ED0">
      <w:pPr>
        <w:autoSpaceDE w:val="0"/>
        <w:autoSpaceDN w:val="0"/>
        <w:adjustRightInd w:val="0"/>
        <w:jc w:val="both"/>
        <w:rPr>
          <w:sz w:val="28"/>
          <w:szCs w:val="28"/>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5"/>
        <w:gridCol w:w="1419"/>
        <w:gridCol w:w="1914"/>
        <w:gridCol w:w="5405"/>
      </w:tblGrid>
      <w:tr w:rsidR="003D6695" w:rsidRPr="003A21AB" w14:paraId="05E7AF3F" w14:textId="77777777" w:rsidTr="00E1384B">
        <w:trPr>
          <w:jc w:val="center"/>
        </w:trPr>
        <w:tc>
          <w:tcPr>
            <w:tcW w:w="915" w:type="dxa"/>
            <w:shd w:val="clear" w:color="auto" w:fill="FFFFFF"/>
          </w:tcPr>
          <w:p w14:paraId="6B1F31BD" w14:textId="77777777" w:rsidR="003D6695" w:rsidRPr="003A21AB" w:rsidRDefault="003D6695" w:rsidP="00712ED0">
            <w:pPr>
              <w:widowControl w:val="0"/>
              <w:autoSpaceDE w:val="0"/>
              <w:autoSpaceDN w:val="0"/>
              <w:adjustRightInd w:val="0"/>
              <w:ind w:left="108" w:right="103"/>
              <w:jc w:val="center"/>
              <w:rPr>
                <w:color w:val="000000"/>
                <w:sz w:val="20"/>
                <w:szCs w:val="20"/>
              </w:rPr>
            </w:pPr>
            <w:r w:rsidRPr="003A21AB">
              <w:rPr>
                <w:color w:val="000000"/>
                <w:sz w:val="20"/>
                <w:szCs w:val="20"/>
              </w:rPr>
              <w:t>№ строки</w:t>
            </w:r>
          </w:p>
        </w:tc>
        <w:tc>
          <w:tcPr>
            <w:tcW w:w="1419" w:type="dxa"/>
            <w:shd w:val="clear" w:color="auto" w:fill="FFFFFF"/>
            <w:vAlign w:val="center"/>
          </w:tcPr>
          <w:p w14:paraId="26C420C3" w14:textId="77777777" w:rsidR="003D6695" w:rsidRPr="003A21AB" w:rsidRDefault="003D6695" w:rsidP="00712ED0">
            <w:pPr>
              <w:autoSpaceDE w:val="0"/>
              <w:autoSpaceDN w:val="0"/>
              <w:adjustRightInd w:val="0"/>
              <w:jc w:val="center"/>
              <w:rPr>
                <w:sz w:val="20"/>
                <w:szCs w:val="20"/>
              </w:rPr>
            </w:pPr>
            <w:r w:rsidRPr="003A21AB">
              <w:rPr>
                <w:sz w:val="20"/>
                <w:szCs w:val="20"/>
              </w:rPr>
              <w:t>Код главного администратора</w:t>
            </w:r>
          </w:p>
        </w:tc>
        <w:tc>
          <w:tcPr>
            <w:tcW w:w="1914" w:type="dxa"/>
            <w:shd w:val="clear" w:color="auto" w:fill="FFFFFF"/>
            <w:vAlign w:val="center"/>
          </w:tcPr>
          <w:p w14:paraId="4D29B17B" w14:textId="77777777" w:rsidR="003D6695" w:rsidRPr="003A21AB" w:rsidRDefault="003D6695" w:rsidP="00712ED0">
            <w:pPr>
              <w:autoSpaceDE w:val="0"/>
              <w:autoSpaceDN w:val="0"/>
              <w:adjustRightInd w:val="0"/>
              <w:jc w:val="center"/>
              <w:rPr>
                <w:sz w:val="20"/>
                <w:szCs w:val="20"/>
              </w:rPr>
            </w:pPr>
            <w:r w:rsidRPr="003A21AB">
              <w:rPr>
                <w:sz w:val="20"/>
                <w:szCs w:val="20"/>
              </w:rPr>
              <w:t>Код классификации доходов бюджета</w:t>
            </w:r>
          </w:p>
        </w:tc>
        <w:tc>
          <w:tcPr>
            <w:tcW w:w="5405" w:type="dxa"/>
            <w:shd w:val="clear" w:color="auto" w:fill="FFFFFF"/>
            <w:vAlign w:val="center"/>
          </w:tcPr>
          <w:p w14:paraId="538A90F3" w14:textId="77777777" w:rsidR="003D6695" w:rsidRPr="003A21AB" w:rsidRDefault="003D6695" w:rsidP="00712ED0">
            <w:pPr>
              <w:autoSpaceDE w:val="0"/>
              <w:autoSpaceDN w:val="0"/>
              <w:adjustRightInd w:val="0"/>
              <w:jc w:val="center"/>
              <w:rPr>
                <w:sz w:val="20"/>
                <w:szCs w:val="20"/>
              </w:rPr>
            </w:pPr>
            <w:r w:rsidRPr="003A21AB">
              <w:rPr>
                <w:sz w:val="20"/>
                <w:szCs w:val="20"/>
              </w:rPr>
              <w:t>Наименование кода классификации доходов бюджета</w:t>
            </w:r>
          </w:p>
        </w:tc>
      </w:tr>
      <w:tr w:rsidR="003D6695" w:rsidRPr="003A21AB" w14:paraId="108A78A7" w14:textId="77777777" w:rsidTr="00E1384B">
        <w:trPr>
          <w:jc w:val="center"/>
        </w:trPr>
        <w:tc>
          <w:tcPr>
            <w:tcW w:w="915" w:type="dxa"/>
            <w:shd w:val="clear" w:color="auto" w:fill="FFFFFF"/>
          </w:tcPr>
          <w:p w14:paraId="243AA5C2" w14:textId="77777777" w:rsidR="003D6695" w:rsidRPr="003A21AB" w:rsidRDefault="003D6695" w:rsidP="00712ED0">
            <w:pPr>
              <w:widowControl w:val="0"/>
              <w:autoSpaceDE w:val="0"/>
              <w:autoSpaceDN w:val="0"/>
              <w:adjustRightInd w:val="0"/>
              <w:ind w:left="108" w:right="103"/>
              <w:jc w:val="center"/>
              <w:rPr>
                <w:color w:val="000000"/>
                <w:sz w:val="20"/>
                <w:szCs w:val="20"/>
              </w:rPr>
            </w:pPr>
            <w:r w:rsidRPr="003A21AB">
              <w:rPr>
                <w:color w:val="000000"/>
                <w:sz w:val="20"/>
                <w:szCs w:val="20"/>
              </w:rPr>
              <w:t>1</w:t>
            </w:r>
          </w:p>
        </w:tc>
        <w:tc>
          <w:tcPr>
            <w:tcW w:w="1419" w:type="dxa"/>
            <w:shd w:val="clear" w:color="auto" w:fill="FFFFFF"/>
          </w:tcPr>
          <w:p w14:paraId="78F5BAD8" w14:textId="77777777" w:rsidR="003D6695" w:rsidRPr="003A21AB" w:rsidRDefault="003D6695" w:rsidP="00712ED0">
            <w:pPr>
              <w:widowControl w:val="0"/>
              <w:autoSpaceDE w:val="0"/>
              <w:autoSpaceDN w:val="0"/>
              <w:adjustRightInd w:val="0"/>
              <w:ind w:left="108" w:right="103"/>
              <w:jc w:val="center"/>
              <w:rPr>
                <w:color w:val="000000"/>
                <w:sz w:val="20"/>
                <w:szCs w:val="20"/>
              </w:rPr>
            </w:pPr>
            <w:r w:rsidRPr="003A21AB">
              <w:rPr>
                <w:color w:val="000000"/>
                <w:sz w:val="20"/>
                <w:szCs w:val="20"/>
              </w:rPr>
              <w:t>2</w:t>
            </w:r>
          </w:p>
        </w:tc>
        <w:tc>
          <w:tcPr>
            <w:tcW w:w="1914" w:type="dxa"/>
            <w:shd w:val="clear" w:color="auto" w:fill="FFFFFF"/>
            <w:vAlign w:val="center"/>
          </w:tcPr>
          <w:p w14:paraId="060DF997" w14:textId="77777777" w:rsidR="003D6695" w:rsidRPr="003A21AB" w:rsidRDefault="003D6695" w:rsidP="00712ED0">
            <w:pPr>
              <w:widowControl w:val="0"/>
              <w:autoSpaceDE w:val="0"/>
              <w:autoSpaceDN w:val="0"/>
              <w:adjustRightInd w:val="0"/>
              <w:ind w:left="108" w:right="103"/>
              <w:jc w:val="center"/>
              <w:rPr>
                <w:color w:val="000000"/>
                <w:sz w:val="20"/>
                <w:szCs w:val="20"/>
              </w:rPr>
            </w:pPr>
            <w:r w:rsidRPr="003A21AB">
              <w:rPr>
                <w:color w:val="000000"/>
                <w:sz w:val="20"/>
                <w:szCs w:val="20"/>
              </w:rPr>
              <w:t>3</w:t>
            </w:r>
          </w:p>
        </w:tc>
        <w:tc>
          <w:tcPr>
            <w:tcW w:w="5405" w:type="dxa"/>
            <w:shd w:val="clear" w:color="auto" w:fill="FFFFFF"/>
            <w:vAlign w:val="center"/>
          </w:tcPr>
          <w:p w14:paraId="612CD8EA" w14:textId="77777777" w:rsidR="003D6695" w:rsidRPr="003A21AB" w:rsidRDefault="003D6695" w:rsidP="00712ED0">
            <w:pPr>
              <w:widowControl w:val="0"/>
              <w:autoSpaceDE w:val="0"/>
              <w:autoSpaceDN w:val="0"/>
              <w:adjustRightInd w:val="0"/>
              <w:ind w:left="113" w:right="100"/>
              <w:jc w:val="center"/>
              <w:rPr>
                <w:color w:val="000000"/>
                <w:sz w:val="20"/>
                <w:szCs w:val="20"/>
              </w:rPr>
            </w:pPr>
            <w:r w:rsidRPr="003A21AB">
              <w:rPr>
                <w:color w:val="000000"/>
                <w:sz w:val="20"/>
                <w:szCs w:val="20"/>
              </w:rPr>
              <w:t>4</w:t>
            </w:r>
          </w:p>
        </w:tc>
      </w:tr>
      <w:tr w:rsidR="003D6695" w:rsidRPr="003A21AB" w14:paraId="62CCE1AC" w14:textId="77777777" w:rsidTr="00E1384B">
        <w:trPr>
          <w:jc w:val="center"/>
        </w:trPr>
        <w:tc>
          <w:tcPr>
            <w:tcW w:w="915" w:type="dxa"/>
            <w:shd w:val="clear" w:color="auto" w:fill="FFFFFF"/>
          </w:tcPr>
          <w:p w14:paraId="2B436ADF"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5467BC6F"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2AB4DCD8" w14:textId="77777777" w:rsidR="003D6695" w:rsidRPr="003A21AB" w:rsidRDefault="003D6695" w:rsidP="00712ED0">
            <w:pPr>
              <w:autoSpaceDE w:val="0"/>
              <w:autoSpaceDN w:val="0"/>
              <w:adjustRightInd w:val="0"/>
              <w:jc w:val="center"/>
              <w:rPr>
                <w:sz w:val="20"/>
                <w:szCs w:val="20"/>
              </w:rPr>
            </w:pPr>
            <w:r w:rsidRPr="003A21AB">
              <w:rPr>
                <w:sz w:val="20"/>
                <w:szCs w:val="20"/>
              </w:rPr>
              <w:t>10807400010000110</w:t>
            </w:r>
          </w:p>
        </w:tc>
        <w:tc>
          <w:tcPr>
            <w:tcW w:w="5405" w:type="dxa"/>
            <w:shd w:val="clear" w:color="auto" w:fill="FFFFFF"/>
          </w:tcPr>
          <w:p w14:paraId="7789213C" w14:textId="77777777" w:rsidR="003D6695" w:rsidRPr="003A21AB" w:rsidRDefault="003D6695" w:rsidP="00712ED0">
            <w:pPr>
              <w:autoSpaceDE w:val="0"/>
              <w:autoSpaceDN w:val="0"/>
              <w:adjustRightInd w:val="0"/>
              <w:jc w:val="center"/>
              <w:rPr>
                <w:sz w:val="20"/>
                <w:szCs w:val="20"/>
              </w:rPr>
            </w:pPr>
            <w:r w:rsidRPr="003A21AB">
              <w:rPr>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3D6695" w:rsidRPr="003A21AB" w14:paraId="6710D4FF" w14:textId="77777777" w:rsidTr="00E1384B">
        <w:trPr>
          <w:jc w:val="center"/>
        </w:trPr>
        <w:tc>
          <w:tcPr>
            <w:tcW w:w="915" w:type="dxa"/>
            <w:shd w:val="clear" w:color="auto" w:fill="FFFFFF"/>
          </w:tcPr>
          <w:p w14:paraId="68FA6C75"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6A1FB0B3"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5CCAA7F4" w14:textId="77777777" w:rsidR="003D6695" w:rsidRPr="003A21AB" w:rsidRDefault="003D6695" w:rsidP="00712ED0">
            <w:pPr>
              <w:autoSpaceDE w:val="0"/>
              <w:autoSpaceDN w:val="0"/>
              <w:adjustRightInd w:val="0"/>
              <w:jc w:val="center"/>
              <w:rPr>
                <w:sz w:val="20"/>
                <w:szCs w:val="20"/>
              </w:rPr>
            </w:pPr>
            <w:r w:rsidRPr="003A21AB">
              <w:rPr>
                <w:sz w:val="20"/>
                <w:szCs w:val="20"/>
              </w:rPr>
              <w:t>11109042020000120</w:t>
            </w:r>
          </w:p>
        </w:tc>
        <w:tc>
          <w:tcPr>
            <w:tcW w:w="5405" w:type="dxa"/>
            <w:shd w:val="clear" w:color="auto" w:fill="FFFFFF"/>
          </w:tcPr>
          <w:p w14:paraId="659A2F2E" w14:textId="77777777" w:rsidR="003D6695" w:rsidRPr="003A21AB" w:rsidRDefault="003D6695" w:rsidP="00712ED0">
            <w:pPr>
              <w:autoSpaceDE w:val="0"/>
              <w:autoSpaceDN w:val="0"/>
              <w:adjustRightInd w:val="0"/>
              <w:jc w:val="center"/>
              <w:rPr>
                <w:sz w:val="20"/>
                <w:szCs w:val="20"/>
              </w:rPr>
            </w:pPr>
            <w:r w:rsidRPr="003A21AB">
              <w:rPr>
                <w:sz w:val="20"/>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3D6695" w:rsidRPr="003A21AB" w14:paraId="5F07863C" w14:textId="77777777" w:rsidTr="00E1384B">
        <w:trPr>
          <w:jc w:val="center"/>
        </w:trPr>
        <w:tc>
          <w:tcPr>
            <w:tcW w:w="915" w:type="dxa"/>
            <w:shd w:val="clear" w:color="auto" w:fill="FFFFFF"/>
          </w:tcPr>
          <w:p w14:paraId="0BC819F3"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698348E"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6824E4AE" w14:textId="77777777" w:rsidR="003D6695" w:rsidRPr="003A21AB" w:rsidRDefault="003D6695" w:rsidP="00712ED0">
            <w:pPr>
              <w:autoSpaceDE w:val="0"/>
              <w:autoSpaceDN w:val="0"/>
              <w:adjustRightInd w:val="0"/>
              <w:jc w:val="center"/>
              <w:rPr>
                <w:sz w:val="20"/>
                <w:szCs w:val="20"/>
              </w:rPr>
            </w:pPr>
            <w:r w:rsidRPr="003A21AB">
              <w:rPr>
                <w:sz w:val="20"/>
                <w:szCs w:val="20"/>
              </w:rPr>
              <w:t>11301072020000130</w:t>
            </w:r>
          </w:p>
        </w:tc>
        <w:tc>
          <w:tcPr>
            <w:tcW w:w="5405" w:type="dxa"/>
            <w:shd w:val="clear" w:color="auto" w:fill="FFFFFF"/>
          </w:tcPr>
          <w:p w14:paraId="6A65D0C8" w14:textId="77777777" w:rsidR="003D6695" w:rsidRPr="003A21AB" w:rsidRDefault="003D6695" w:rsidP="00712ED0">
            <w:pPr>
              <w:autoSpaceDE w:val="0"/>
              <w:autoSpaceDN w:val="0"/>
              <w:adjustRightInd w:val="0"/>
              <w:jc w:val="center"/>
              <w:rPr>
                <w:sz w:val="20"/>
                <w:szCs w:val="20"/>
              </w:rPr>
            </w:pPr>
            <w:r w:rsidRPr="003A21AB">
              <w:rPr>
                <w:sz w:val="20"/>
                <w:szCs w:val="20"/>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3D6695" w:rsidRPr="003A21AB" w14:paraId="5B6412F3" w14:textId="77777777" w:rsidTr="00E1384B">
        <w:trPr>
          <w:jc w:val="center"/>
        </w:trPr>
        <w:tc>
          <w:tcPr>
            <w:tcW w:w="915" w:type="dxa"/>
            <w:shd w:val="clear" w:color="auto" w:fill="FFFFFF"/>
          </w:tcPr>
          <w:p w14:paraId="3EB5961F"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574CF36F"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3E23D0CD" w14:textId="77777777" w:rsidR="003D6695" w:rsidRPr="003A21AB" w:rsidRDefault="003D6695" w:rsidP="00712ED0">
            <w:pPr>
              <w:autoSpaceDE w:val="0"/>
              <w:autoSpaceDN w:val="0"/>
              <w:adjustRightInd w:val="0"/>
              <w:jc w:val="center"/>
              <w:rPr>
                <w:sz w:val="20"/>
                <w:szCs w:val="20"/>
              </w:rPr>
            </w:pPr>
            <w:r w:rsidRPr="003A21AB">
              <w:rPr>
                <w:sz w:val="20"/>
                <w:szCs w:val="20"/>
              </w:rPr>
              <w:t>11301410010000130</w:t>
            </w:r>
          </w:p>
        </w:tc>
        <w:tc>
          <w:tcPr>
            <w:tcW w:w="5405" w:type="dxa"/>
            <w:shd w:val="clear" w:color="auto" w:fill="FFFFFF"/>
          </w:tcPr>
          <w:p w14:paraId="7F0E1C64" w14:textId="77777777" w:rsidR="003D6695" w:rsidRPr="003A21AB" w:rsidRDefault="003D6695" w:rsidP="00712ED0">
            <w:pPr>
              <w:autoSpaceDE w:val="0"/>
              <w:autoSpaceDN w:val="0"/>
              <w:adjustRightInd w:val="0"/>
              <w:jc w:val="center"/>
              <w:rPr>
                <w:sz w:val="20"/>
                <w:szCs w:val="20"/>
              </w:rPr>
            </w:pPr>
            <w:r w:rsidRPr="003A21AB">
              <w:rPr>
                <w:sz w:val="20"/>
                <w:szCs w:val="2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3D6695" w:rsidRPr="003A21AB" w14:paraId="2EDEED3A" w14:textId="77777777" w:rsidTr="00E1384B">
        <w:trPr>
          <w:jc w:val="center"/>
        </w:trPr>
        <w:tc>
          <w:tcPr>
            <w:tcW w:w="915" w:type="dxa"/>
            <w:shd w:val="clear" w:color="auto" w:fill="FFFFFF"/>
          </w:tcPr>
          <w:p w14:paraId="2937E067"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5FA88703"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5F5075C0" w14:textId="77777777" w:rsidR="003D6695" w:rsidRPr="003A21AB" w:rsidRDefault="003D6695" w:rsidP="00712ED0">
            <w:pPr>
              <w:autoSpaceDE w:val="0"/>
              <w:autoSpaceDN w:val="0"/>
              <w:adjustRightInd w:val="0"/>
              <w:jc w:val="center"/>
              <w:rPr>
                <w:sz w:val="20"/>
                <w:szCs w:val="20"/>
              </w:rPr>
            </w:pPr>
            <w:r w:rsidRPr="003A21AB">
              <w:rPr>
                <w:sz w:val="20"/>
                <w:szCs w:val="20"/>
              </w:rPr>
              <w:t>11302040010000130</w:t>
            </w:r>
          </w:p>
        </w:tc>
        <w:tc>
          <w:tcPr>
            <w:tcW w:w="5405" w:type="dxa"/>
            <w:shd w:val="clear" w:color="auto" w:fill="FFFFFF"/>
          </w:tcPr>
          <w:p w14:paraId="2CC223AA" w14:textId="77777777" w:rsidR="003D6695" w:rsidRPr="003A21AB" w:rsidRDefault="003D6695" w:rsidP="00712ED0">
            <w:pPr>
              <w:autoSpaceDE w:val="0"/>
              <w:autoSpaceDN w:val="0"/>
              <w:adjustRightInd w:val="0"/>
              <w:jc w:val="center"/>
              <w:rPr>
                <w:sz w:val="20"/>
                <w:szCs w:val="20"/>
              </w:rPr>
            </w:pPr>
            <w:r w:rsidRPr="003A21AB">
              <w:rPr>
                <w:sz w:val="20"/>
                <w:szCs w:val="20"/>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3D6695" w:rsidRPr="003A21AB" w14:paraId="3E08AD53" w14:textId="77777777" w:rsidTr="00E1384B">
        <w:trPr>
          <w:jc w:val="center"/>
        </w:trPr>
        <w:tc>
          <w:tcPr>
            <w:tcW w:w="915" w:type="dxa"/>
            <w:shd w:val="clear" w:color="auto" w:fill="FFFFFF"/>
          </w:tcPr>
          <w:p w14:paraId="393F93F3"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571BAEDD"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5C10291A" w14:textId="77777777" w:rsidR="003D6695" w:rsidRPr="003A21AB" w:rsidRDefault="003D6695" w:rsidP="00712ED0">
            <w:pPr>
              <w:autoSpaceDE w:val="0"/>
              <w:autoSpaceDN w:val="0"/>
              <w:adjustRightInd w:val="0"/>
              <w:jc w:val="center"/>
              <w:rPr>
                <w:sz w:val="20"/>
                <w:szCs w:val="20"/>
              </w:rPr>
            </w:pPr>
            <w:r w:rsidRPr="003A21AB">
              <w:rPr>
                <w:sz w:val="20"/>
                <w:szCs w:val="20"/>
              </w:rPr>
              <w:t>11302062020000130</w:t>
            </w:r>
          </w:p>
        </w:tc>
        <w:tc>
          <w:tcPr>
            <w:tcW w:w="5405" w:type="dxa"/>
            <w:shd w:val="clear" w:color="auto" w:fill="FFFFFF"/>
          </w:tcPr>
          <w:p w14:paraId="7305BBF5" w14:textId="77777777" w:rsidR="003D6695" w:rsidRPr="003A21AB" w:rsidRDefault="003D6695" w:rsidP="00712ED0">
            <w:pPr>
              <w:autoSpaceDE w:val="0"/>
              <w:autoSpaceDN w:val="0"/>
              <w:adjustRightInd w:val="0"/>
              <w:jc w:val="center"/>
              <w:rPr>
                <w:sz w:val="20"/>
                <w:szCs w:val="20"/>
              </w:rPr>
            </w:pPr>
            <w:r w:rsidRPr="003A21AB">
              <w:rPr>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r>
      <w:tr w:rsidR="003D6695" w:rsidRPr="003A21AB" w14:paraId="5A3416B3" w14:textId="77777777" w:rsidTr="00E1384B">
        <w:trPr>
          <w:jc w:val="center"/>
        </w:trPr>
        <w:tc>
          <w:tcPr>
            <w:tcW w:w="915" w:type="dxa"/>
            <w:shd w:val="clear" w:color="auto" w:fill="FFFFFF"/>
          </w:tcPr>
          <w:p w14:paraId="6DEE24CA"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640638D7"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5DBF79D4" w14:textId="77777777" w:rsidR="003D6695" w:rsidRPr="003A21AB" w:rsidRDefault="003D6695" w:rsidP="00712ED0">
            <w:pPr>
              <w:autoSpaceDE w:val="0"/>
              <w:autoSpaceDN w:val="0"/>
              <w:adjustRightInd w:val="0"/>
              <w:jc w:val="center"/>
              <w:rPr>
                <w:sz w:val="20"/>
                <w:szCs w:val="20"/>
              </w:rPr>
            </w:pPr>
            <w:r w:rsidRPr="003A21AB">
              <w:rPr>
                <w:sz w:val="20"/>
                <w:szCs w:val="20"/>
              </w:rPr>
              <w:t>11302992020000130</w:t>
            </w:r>
          </w:p>
        </w:tc>
        <w:tc>
          <w:tcPr>
            <w:tcW w:w="5405" w:type="dxa"/>
            <w:shd w:val="clear" w:color="auto" w:fill="FFFFFF"/>
          </w:tcPr>
          <w:p w14:paraId="15B19F2C" w14:textId="77777777" w:rsidR="003D6695" w:rsidRPr="003A21AB" w:rsidRDefault="003D6695" w:rsidP="00712ED0">
            <w:pPr>
              <w:autoSpaceDE w:val="0"/>
              <w:autoSpaceDN w:val="0"/>
              <w:adjustRightInd w:val="0"/>
              <w:jc w:val="center"/>
              <w:rPr>
                <w:sz w:val="20"/>
                <w:szCs w:val="20"/>
              </w:rPr>
            </w:pPr>
            <w:r w:rsidRPr="003A21AB">
              <w:rPr>
                <w:sz w:val="20"/>
                <w:szCs w:val="20"/>
              </w:rPr>
              <w:t>Прочие доходы от компенсации затрат бюджетов субъектов Российской Федерации</w:t>
            </w:r>
          </w:p>
        </w:tc>
      </w:tr>
      <w:tr w:rsidR="003D6695" w:rsidRPr="003A21AB" w14:paraId="0050BFF6" w14:textId="77777777" w:rsidTr="00E1384B">
        <w:trPr>
          <w:jc w:val="center"/>
        </w:trPr>
        <w:tc>
          <w:tcPr>
            <w:tcW w:w="915" w:type="dxa"/>
            <w:shd w:val="clear" w:color="auto" w:fill="FFFFFF"/>
          </w:tcPr>
          <w:p w14:paraId="1B57C851"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1AC8580"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228A2A36" w14:textId="77777777" w:rsidR="003D6695" w:rsidRPr="003A21AB" w:rsidRDefault="003D6695" w:rsidP="00712ED0">
            <w:pPr>
              <w:autoSpaceDE w:val="0"/>
              <w:autoSpaceDN w:val="0"/>
              <w:adjustRightInd w:val="0"/>
              <w:jc w:val="center"/>
              <w:rPr>
                <w:sz w:val="20"/>
                <w:szCs w:val="20"/>
              </w:rPr>
            </w:pPr>
            <w:r w:rsidRPr="003A21AB">
              <w:rPr>
                <w:sz w:val="20"/>
                <w:szCs w:val="20"/>
              </w:rPr>
              <w:t>11402023020000440</w:t>
            </w:r>
          </w:p>
        </w:tc>
        <w:tc>
          <w:tcPr>
            <w:tcW w:w="5405" w:type="dxa"/>
            <w:shd w:val="clear" w:color="auto" w:fill="FFFFFF"/>
          </w:tcPr>
          <w:p w14:paraId="298221A0" w14:textId="77777777" w:rsidR="003D6695" w:rsidRPr="003A21AB" w:rsidRDefault="003D6695" w:rsidP="00712ED0">
            <w:pPr>
              <w:autoSpaceDE w:val="0"/>
              <w:autoSpaceDN w:val="0"/>
              <w:adjustRightInd w:val="0"/>
              <w:jc w:val="center"/>
              <w:rPr>
                <w:sz w:val="20"/>
                <w:szCs w:val="20"/>
              </w:rPr>
            </w:pPr>
            <w:r w:rsidRPr="003A21AB">
              <w:rPr>
                <w:sz w:val="20"/>
                <w:szCs w:val="2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3D6695" w:rsidRPr="003A21AB" w14:paraId="42A6E4EB" w14:textId="77777777" w:rsidTr="00E1384B">
        <w:trPr>
          <w:jc w:val="center"/>
        </w:trPr>
        <w:tc>
          <w:tcPr>
            <w:tcW w:w="915" w:type="dxa"/>
            <w:shd w:val="clear" w:color="auto" w:fill="FFFFFF"/>
          </w:tcPr>
          <w:p w14:paraId="34E0E2C3"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326814A1"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5DEC38C8" w14:textId="77777777" w:rsidR="003D6695" w:rsidRPr="003A21AB" w:rsidRDefault="003D6695" w:rsidP="00712ED0">
            <w:pPr>
              <w:autoSpaceDE w:val="0"/>
              <w:autoSpaceDN w:val="0"/>
              <w:adjustRightInd w:val="0"/>
              <w:jc w:val="center"/>
              <w:rPr>
                <w:sz w:val="20"/>
                <w:szCs w:val="20"/>
              </w:rPr>
            </w:pPr>
            <w:r w:rsidRPr="003A21AB">
              <w:rPr>
                <w:sz w:val="20"/>
                <w:szCs w:val="20"/>
              </w:rPr>
              <w:t>11601062010000140</w:t>
            </w:r>
          </w:p>
        </w:tc>
        <w:tc>
          <w:tcPr>
            <w:tcW w:w="5405" w:type="dxa"/>
            <w:shd w:val="clear" w:color="auto" w:fill="FFFFFF"/>
          </w:tcPr>
          <w:p w14:paraId="4A4B37C2"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1" w:history="1">
              <w:r w:rsidRPr="003A21AB">
                <w:rPr>
                  <w:sz w:val="20"/>
                  <w:szCs w:val="20"/>
                </w:rPr>
                <w:t>главой 6</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D6695" w:rsidRPr="003A21AB" w14:paraId="610539FC" w14:textId="77777777" w:rsidTr="00E1384B">
        <w:trPr>
          <w:jc w:val="center"/>
        </w:trPr>
        <w:tc>
          <w:tcPr>
            <w:tcW w:w="915" w:type="dxa"/>
            <w:shd w:val="clear" w:color="auto" w:fill="FFFFFF"/>
          </w:tcPr>
          <w:p w14:paraId="17A8E43D"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4548BBF8"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126001B2" w14:textId="77777777" w:rsidR="003D6695" w:rsidRPr="003A21AB" w:rsidRDefault="003D6695" w:rsidP="00712ED0">
            <w:pPr>
              <w:autoSpaceDE w:val="0"/>
              <w:autoSpaceDN w:val="0"/>
              <w:adjustRightInd w:val="0"/>
              <w:jc w:val="center"/>
              <w:rPr>
                <w:sz w:val="20"/>
                <w:szCs w:val="20"/>
              </w:rPr>
            </w:pPr>
            <w:r w:rsidRPr="003A21AB">
              <w:rPr>
                <w:sz w:val="20"/>
                <w:szCs w:val="20"/>
              </w:rPr>
              <w:t>11601072010000140</w:t>
            </w:r>
          </w:p>
        </w:tc>
        <w:tc>
          <w:tcPr>
            <w:tcW w:w="5405" w:type="dxa"/>
            <w:shd w:val="clear" w:color="auto" w:fill="FFFFFF"/>
          </w:tcPr>
          <w:p w14:paraId="082DD306"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2" w:history="1">
              <w:r w:rsidRPr="003A21AB">
                <w:rPr>
                  <w:sz w:val="20"/>
                  <w:szCs w:val="20"/>
                </w:rPr>
                <w:t>главой 7</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w:t>
            </w:r>
            <w:r w:rsidRPr="003A21AB">
              <w:rPr>
                <w:sz w:val="20"/>
                <w:szCs w:val="20"/>
              </w:rPr>
              <w:lastRenderedPageBreak/>
              <w:t>лицами органов исполнительной власти субъектов Российской Федерации, учреждениями субъектов Российской Федерации</w:t>
            </w:r>
          </w:p>
        </w:tc>
      </w:tr>
      <w:tr w:rsidR="003D6695" w:rsidRPr="003A21AB" w14:paraId="7956EDDC" w14:textId="77777777" w:rsidTr="00E1384B">
        <w:trPr>
          <w:jc w:val="center"/>
        </w:trPr>
        <w:tc>
          <w:tcPr>
            <w:tcW w:w="915" w:type="dxa"/>
            <w:shd w:val="clear" w:color="auto" w:fill="FFFFFF"/>
          </w:tcPr>
          <w:p w14:paraId="208E6A37"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28D8884"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5ABADCD5" w14:textId="77777777" w:rsidR="003D6695" w:rsidRPr="003A21AB" w:rsidRDefault="003D6695" w:rsidP="00712ED0">
            <w:pPr>
              <w:autoSpaceDE w:val="0"/>
              <w:autoSpaceDN w:val="0"/>
              <w:adjustRightInd w:val="0"/>
              <w:jc w:val="center"/>
              <w:rPr>
                <w:sz w:val="20"/>
                <w:szCs w:val="20"/>
              </w:rPr>
            </w:pPr>
            <w:r w:rsidRPr="003A21AB">
              <w:rPr>
                <w:sz w:val="20"/>
                <w:szCs w:val="20"/>
              </w:rPr>
              <w:t>11601073010000140</w:t>
            </w:r>
          </w:p>
        </w:tc>
        <w:tc>
          <w:tcPr>
            <w:tcW w:w="5405" w:type="dxa"/>
            <w:shd w:val="clear" w:color="auto" w:fill="FFFFFF"/>
          </w:tcPr>
          <w:p w14:paraId="4DB6D003"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3" w:history="1">
              <w:r w:rsidRPr="003A21AB">
                <w:rPr>
                  <w:sz w:val="20"/>
                  <w:szCs w:val="20"/>
                </w:rPr>
                <w:t>главой 7</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D6695" w:rsidRPr="003A21AB" w14:paraId="7F105631" w14:textId="77777777" w:rsidTr="00E1384B">
        <w:trPr>
          <w:jc w:val="center"/>
        </w:trPr>
        <w:tc>
          <w:tcPr>
            <w:tcW w:w="915" w:type="dxa"/>
            <w:shd w:val="clear" w:color="auto" w:fill="FFFFFF"/>
          </w:tcPr>
          <w:p w14:paraId="16F00AE8"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1DF3509"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3B024A13" w14:textId="77777777" w:rsidR="003D6695" w:rsidRPr="003A21AB" w:rsidRDefault="003D6695" w:rsidP="00712ED0">
            <w:pPr>
              <w:autoSpaceDE w:val="0"/>
              <w:autoSpaceDN w:val="0"/>
              <w:adjustRightInd w:val="0"/>
              <w:jc w:val="center"/>
              <w:rPr>
                <w:sz w:val="20"/>
                <w:szCs w:val="20"/>
              </w:rPr>
            </w:pPr>
            <w:r w:rsidRPr="003A21AB">
              <w:rPr>
                <w:sz w:val="20"/>
                <w:szCs w:val="20"/>
              </w:rPr>
              <w:t>11601092010000140</w:t>
            </w:r>
          </w:p>
        </w:tc>
        <w:tc>
          <w:tcPr>
            <w:tcW w:w="5405" w:type="dxa"/>
            <w:shd w:val="clear" w:color="auto" w:fill="FFFFFF"/>
          </w:tcPr>
          <w:p w14:paraId="61E09065"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4" w:history="1">
              <w:r w:rsidRPr="003A21AB">
                <w:rPr>
                  <w:sz w:val="20"/>
                  <w:szCs w:val="20"/>
                </w:rPr>
                <w:t>главой 9</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D6695" w:rsidRPr="003A21AB" w14:paraId="02F075CA" w14:textId="77777777" w:rsidTr="00E1384B">
        <w:trPr>
          <w:jc w:val="center"/>
        </w:trPr>
        <w:tc>
          <w:tcPr>
            <w:tcW w:w="915" w:type="dxa"/>
            <w:shd w:val="clear" w:color="auto" w:fill="FFFFFF"/>
          </w:tcPr>
          <w:p w14:paraId="30C79E65"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7514679F"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2AD84449" w14:textId="77777777" w:rsidR="003D6695" w:rsidRPr="003A21AB" w:rsidRDefault="003D6695" w:rsidP="00712ED0">
            <w:pPr>
              <w:autoSpaceDE w:val="0"/>
              <w:autoSpaceDN w:val="0"/>
              <w:adjustRightInd w:val="0"/>
              <w:jc w:val="center"/>
              <w:rPr>
                <w:sz w:val="20"/>
                <w:szCs w:val="20"/>
              </w:rPr>
            </w:pPr>
            <w:r w:rsidRPr="003A21AB">
              <w:rPr>
                <w:sz w:val="20"/>
                <w:szCs w:val="20"/>
              </w:rPr>
              <w:t>11601132010000140</w:t>
            </w:r>
          </w:p>
        </w:tc>
        <w:tc>
          <w:tcPr>
            <w:tcW w:w="5405" w:type="dxa"/>
            <w:shd w:val="clear" w:color="auto" w:fill="FFFFFF"/>
          </w:tcPr>
          <w:p w14:paraId="45C0725F"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5" w:history="1">
              <w:r w:rsidRPr="003A21AB">
                <w:rPr>
                  <w:sz w:val="20"/>
                  <w:szCs w:val="20"/>
                </w:rPr>
                <w:t>главой 13</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D6695" w:rsidRPr="003A21AB" w14:paraId="2994C2C5" w14:textId="77777777" w:rsidTr="00E1384B">
        <w:trPr>
          <w:jc w:val="center"/>
        </w:trPr>
        <w:tc>
          <w:tcPr>
            <w:tcW w:w="915" w:type="dxa"/>
            <w:shd w:val="clear" w:color="auto" w:fill="FFFFFF"/>
          </w:tcPr>
          <w:p w14:paraId="5DE3809A"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7BC972F4"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7A4BF7C5" w14:textId="77777777" w:rsidR="003D6695" w:rsidRPr="003A21AB" w:rsidRDefault="003D6695" w:rsidP="00712ED0">
            <w:pPr>
              <w:autoSpaceDE w:val="0"/>
              <w:autoSpaceDN w:val="0"/>
              <w:adjustRightInd w:val="0"/>
              <w:jc w:val="center"/>
              <w:rPr>
                <w:sz w:val="20"/>
                <w:szCs w:val="20"/>
              </w:rPr>
            </w:pPr>
            <w:r w:rsidRPr="003A21AB">
              <w:rPr>
                <w:sz w:val="20"/>
                <w:szCs w:val="20"/>
              </w:rPr>
              <w:t>11601133010000140</w:t>
            </w:r>
          </w:p>
        </w:tc>
        <w:tc>
          <w:tcPr>
            <w:tcW w:w="5405" w:type="dxa"/>
            <w:shd w:val="clear" w:color="auto" w:fill="FFFFFF"/>
          </w:tcPr>
          <w:p w14:paraId="4F6D2798"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6" w:history="1">
              <w:r w:rsidRPr="003A21AB">
                <w:rPr>
                  <w:sz w:val="20"/>
                  <w:szCs w:val="20"/>
                </w:rPr>
                <w:t>главой 13</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3D6695" w:rsidRPr="003A21AB" w14:paraId="11A17A7F" w14:textId="77777777" w:rsidTr="00E1384B">
        <w:trPr>
          <w:jc w:val="center"/>
        </w:trPr>
        <w:tc>
          <w:tcPr>
            <w:tcW w:w="915" w:type="dxa"/>
            <w:shd w:val="clear" w:color="auto" w:fill="FFFFFF"/>
          </w:tcPr>
          <w:p w14:paraId="4B00BD28"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76658D35"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30E716C0" w14:textId="77777777" w:rsidR="003D6695" w:rsidRPr="003A21AB" w:rsidRDefault="003D6695" w:rsidP="00712ED0">
            <w:pPr>
              <w:autoSpaceDE w:val="0"/>
              <w:autoSpaceDN w:val="0"/>
              <w:adjustRightInd w:val="0"/>
              <w:jc w:val="center"/>
              <w:rPr>
                <w:sz w:val="20"/>
                <w:szCs w:val="20"/>
              </w:rPr>
            </w:pPr>
            <w:r w:rsidRPr="003A21AB">
              <w:rPr>
                <w:sz w:val="20"/>
                <w:szCs w:val="20"/>
              </w:rPr>
              <w:t>11601142010000140</w:t>
            </w:r>
          </w:p>
        </w:tc>
        <w:tc>
          <w:tcPr>
            <w:tcW w:w="5405" w:type="dxa"/>
            <w:shd w:val="clear" w:color="auto" w:fill="FFFFFF"/>
          </w:tcPr>
          <w:p w14:paraId="2C609E31"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7" w:history="1">
              <w:r w:rsidRPr="003A21AB">
                <w:rPr>
                  <w:sz w:val="20"/>
                  <w:szCs w:val="20"/>
                </w:rPr>
                <w:t>главой 14</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D6695" w:rsidRPr="003A21AB" w14:paraId="0D661D3B" w14:textId="77777777" w:rsidTr="00E1384B">
        <w:trPr>
          <w:jc w:val="center"/>
        </w:trPr>
        <w:tc>
          <w:tcPr>
            <w:tcW w:w="915" w:type="dxa"/>
            <w:shd w:val="clear" w:color="auto" w:fill="FFFFFF"/>
          </w:tcPr>
          <w:p w14:paraId="7AE5128E"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4105C92C"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160372EE" w14:textId="77777777" w:rsidR="003D6695" w:rsidRPr="003A21AB" w:rsidRDefault="003D6695" w:rsidP="00712ED0">
            <w:pPr>
              <w:autoSpaceDE w:val="0"/>
              <w:autoSpaceDN w:val="0"/>
              <w:adjustRightInd w:val="0"/>
              <w:jc w:val="center"/>
              <w:rPr>
                <w:sz w:val="20"/>
                <w:szCs w:val="20"/>
              </w:rPr>
            </w:pPr>
            <w:r w:rsidRPr="003A21AB">
              <w:rPr>
                <w:sz w:val="20"/>
                <w:szCs w:val="20"/>
              </w:rPr>
              <w:t>11601143010000140</w:t>
            </w:r>
          </w:p>
        </w:tc>
        <w:tc>
          <w:tcPr>
            <w:tcW w:w="5405" w:type="dxa"/>
            <w:shd w:val="clear" w:color="auto" w:fill="FFFFFF"/>
          </w:tcPr>
          <w:p w14:paraId="1D5CD50D"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8" w:history="1">
              <w:r w:rsidRPr="003A21AB">
                <w:rPr>
                  <w:sz w:val="20"/>
                  <w:szCs w:val="20"/>
                </w:rPr>
                <w:t>главой 14</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D6695" w:rsidRPr="003A21AB" w14:paraId="2F34E9CA" w14:textId="77777777" w:rsidTr="00E1384B">
        <w:trPr>
          <w:jc w:val="center"/>
        </w:trPr>
        <w:tc>
          <w:tcPr>
            <w:tcW w:w="915" w:type="dxa"/>
            <w:shd w:val="clear" w:color="auto" w:fill="FFFFFF"/>
          </w:tcPr>
          <w:p w14:paraId="217C1B2E"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312B76C6"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6B785335" w14:textId="77777777" w:rsidR="003D6695" w:rsidRPr="003A21AB" w:rsidRDefault="003D6695" w:rsidP="00712ED0">
            <w:pPr>
              <w:autoSpaceDE w:val="0"/>
              <w:autoSpaceDN w:val="0"/>
              <w:adjustRightInd w:val="0"/>
              <w:jc w:val="center"/>
              <w:rPr>
                <w:sz w:val="20"/>
                <w:szCs w:val="20"/>
              </w:rPr>
            </w:pPr>
            <w:r w:rsidRPr="003A21AB">
              <w:rPr>
                <w:sz w:val="20"/>
                <w:szCs w:val="20"/>
              </w:rPr>
              <w:t>11601192010000140</w:t>
            </w:r>
          </w:p>
        </w:tc>
        <w:tc>
          <w:tcPr>
            <w:tcW w:w="5405" w:type="dxa"/>
            <w:shd w:val="clear" w:color="auto" w:fill="FFFFFF"/>
          </w:tcPr>
          <w:p w14:paraId="021D0AD3"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29" w:history="1">
              <w:r w:rsidRPr="003A21AB">
                <w:rPr>
                  <w:sz w:val="20"/>
                  <w:szCs w:val="20"/>
                </w:rPr>
                <w:t>главой 19</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D6695" w:rsidRPr="003A21AB" w14:paraId="317C50B8" w14:textId="77777777" w:rsidTr="00E1384B">
        <w:trPr>
          <w:jc w:val="center"/>
        </w:trPr>
        <w:tc>
          <w:tcPr>
            <w:tcW w:w="915" w:type="dxa"/>
            <w:shd w:val="clear" w:color="auto" w:fill="FFFFFF"/>
          </w:tcPr>
          <w:p w14:paraId="1BF9B983"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564E99E0"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20720490" w14:textId="77777777" w:rsidR="003D6695" w:rsidRPr="003A21AB" w:rsidRDefault="003D6695" w:rsidP="00712ED0">
            <w:pPr>
              <w:autoSpaceDE w:val="0"/>
              <w:autoSpaceDN w:val="0"/>
              <w:adjustRightInd w:val="0"/>
              <w:jc w:val="center"/>
              <w:rPr>
                <w:sz w:val="20"/>
                <w:szCs w:val="20"/>
              </w:rPr>
            </w:pPr>
            <w:r w:rsidRPr="003A21AB">
              <w:rPr>
                <w:sz w:val="20"/>
                <w:szCs w:val="20"/>
              </w:rPr>
              <w:t>11601193010000140</w:t>
            </w:r>
          </w:p>
        </w:tc>
        <w:tc>
          <w:tcPr>
            <w:tcW w:w="5405" w:type="dxa"/>
            <w:shd w:val="clear" w:color="auto" w:fill="FFFFFF"/>
          </w:tcPr>
          <w:p w14:paraId="5125C827"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30" w:history="1">
              <w:r w:rsidRPr="003A21AB">
                <w:rPr>
                  <w:sz w:val="20"/>
                  <w:szCs w:val="20"/>
                </w:rPr>
                <w:t>главой 19</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D6695" w:rsidRPr="003A21AB" w14:paraId="1D685876" w14:textId="77777777" w:rsidTr="00E1384B">
        <w:trPr>
          <w:jc w:val="center"/>
        </w:trPr>
        <w:tc>
          <w:tcPr>
            <w:tcW w:w="915" w:type="dxa"/>
            <w:shd w:val="clear" w:color="auto" w:fill="FFFFFF"/>
          </w:tcPr>
          <w:p w14:paraId="09316070"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464D6800" w14:textId="77777777" w:rsidR="003D6695" w:rsidRPr="003A21AB" w:rsidRDefault="003D6695" w:rsidP="00712ED0">
            <w:pPr>
              <w:autoSpaceDE w:val="0"/>
              <w:autoSpaceDN w:val="0"/>
              <w:adjustRightInd w:val="0"/>
              <w:jc w:val="center"/>
              <w:rPr>
                <w:sz w:val="20"/>
                <w:szCs w:val="20"/>
              </w:rPr>
            </w:pPr>
            <w:r w:rsidRPr="003A21AB">
              <w:rPr>
                <w:sz w:val="20"/>
                <w:szCs w:val="20"/>
              </w:rPr>
              <w:t>138</w:t>
            </w:r>
          </w:p>
        </w:tc>
        <w:tc>
          <w:tcPr>
            <w:tcW w:w="1914" w:type="dxa"/>
            <w:shd w:val="clear" w:color="auto" w:fill="FFFFFF"/>
          </w:tcPr>
          <w:p w14:paraId="229BB480" w14:textId="77777777" w:rsidR="003D6695" w:rsidRPr="003A21AB" w:rsidRDefault="003D6695" w:rsidP="00712ED0">
            <w:pPr>
              <w:autoSpaceDE w:val="0"/>
              <w:autoSpaceDN w:val="0"/>
              <w:adjustRightInd w:val="0"/>
              <w:jc w:val="center"/>
              <w:rPr>
                <w:sz w:val="20"/>
                <w:szCs w:val="20"/>
              </w:rPr>
            </w:pPr>
            <w:r w:rsidRPr="003A21AB">
              <w:rPr>
                <w:sz w:val="20"/>
                <w:szCs w:val="20"/>
              </w:rPr>
              <w:t>11601203010000140</w:t>
            </w:r>
          </w:p>
        </w:tc>
        <w:tc>
          <w:tcPr>
            <w:tcW w:w="5405" w:type="dxa"/>
            <w:shd w:val="clear" w:color="auto" w:fill="FFFFFF"/>
          </w:tcPr>
          <w:p w14:paraId="4A684693"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31" w:history="1">
              <w:r w:rsidRPr="003A21AB">
                <w:rPr>
                  <w:sz w:val="20"/>
                  <w:szCs w:val="20"/>
                </w:rPr>
                <w:t>главой 20</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D6695" w:rsidRPr="003A21AB" w14:paraId="1464FEE6" w14:textId="77777777" w:rsidTr="00E1384B">
        <w:trPr>
          <w:jc w:val="center"/>
        </w:trPr>
        <w:tc>
          <w:tcPr>
            <w:tcW w:w="915" w:type="dxa"/>
            <w:shd w:val="clear" w:color="auto" w:fill="FFFFFF"/>
          </w:tcPr>
          <w:p w14:paraId="47165F4A"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40526B1B"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34E3C0C1" w14:textId="77777777" w:rsidR="003D6695" w:rsidRPr="003A21AB" w:rsidRDefault="003D6695" w:rsidP="00712ED0">
            <w:pPr>
              <w:autoSpaceDE w:val="0"/>
              <w:autoSpaceDN w:val="0"/>
              <w:adjustRightInd w:val="0"/>
              <w:jc w:val="center"/>
              <w:rPr>
                <w:sz w:val="20"/>
                <w:szCs w:val="20"/>
              </w:rPr>
            </w:pPr>
            <w:r w:rsidRPr="003A21AB">
              <w:rPr>
                <w:sz w:val="20"/>
                <w:szCs w:val="20"/>
              </w:rPr>
              <w:t>11601205010000140</w:t>
            </w:r>
          </w:p>
        </w:tc>
        <w:tc>
          <w:tcPr>
            <w:tcW w:w="5405" w:type="dxa"/>
            <w:shd w:val="clear" w:color="auto" w:fill="FFFFFF"/>
          </w:tcPr>
          <w:p w14:paraId="20666CB4"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Административные штрафы, установленные </w:t>
            </w:r>
            <w:hyperlink r:id="rId32" w:history="1">
              <w:r w:rsidRPr="003A21AB">
                <w:rPr>
                  <w:sz w:val="20"/>
                  <w:szCs w:val="20"/>
                </w:rPr>
                <w:t>главой 20</w:t>
              </w:r>
            </w:hyperlink>
            <w:r w:rsidRPr="003A21AB">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3A21AB">
              <w:rPr>
                <w:sz w:val="20"/>
                <w:szCs w:val="20"/>
              </w:rPr>
              <w:lastRenderedPageBreak/>
              <w:t>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3D6695" w:rsidRPr="003A21AB" w14:paraId="25D8A52C" w14:textId="77777777" w:rsidTr="00E1384B">
        <w:trPr>
          <w:jc w:val="center"/>
        </w:trPr>
        <w:tc>
          <w:tcPr>
            <w:tcW w:w="915" w:type="dxa"/>
            <w:shd w:val="clear" w:color="auto" w:fill="FFFFFF"/>
          </w:tcPr>
          <w:p w14:paraId="0193784D"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17AE509"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32B1538D" w14:textId="77777777" w:rsidR="003D6695" w:rsidRPr="003A21AB" w:rsidRDefault="003D6695" w:rsidP="00712ED0">
            <w:pPr>
              <w:autoSpaceDE w:val="0"/>
              <w:autoSpaceDN w:val="0"/>
              <w:adjustRightInd w:val="0"/>
              <w:jc w:val="center"/>
              <w:rPr>
                <w:sz w:val="20"/>
                <w:szCs w:val="20"/>
              </w:rPr>
            </w:pPr>
            <w:r w:rsidRPr="003A21AB">
              <w:rPr>
                <w:sz w:val="20"/>
                <w:szCs w:val="20"/>
              </w:rPr>
              <w:t>11607010020000140</w:t>
            </w:r>
          </w:p>
        </w:tc>
        <w:tc>
          <w:tcPr>
            <w:tcW w:w="5405" w:type="dxa"/>
            <w:shd w:val="clear" w:color="auto" w:fill="FFFFFF"/>
          </w:tcPr>
          <w:p w14:paraId="57DF1FED" w14:textId="77777777" w:rsidR="003D6695" w:rsidRPr="003A21AB" w:rsidRDefault="003D6695" w:rsidP="00712ED0">
            <w:pPr>
              <w:autoSpaceDE w:val="0"/>
              <w:autoSpaceDN w:val="0"/>
              <w:adjustRightInd w:val="0"/>
              <w:jc w:val="center"/>
              <w:rPr>
                <w:sz w:val="20"/>
                <w:szCs w:val="20"/>
              </w:rPr>
            </w:pPr>
            <w:r w:rsidRPr="003A21AB">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3D6695" w:rsidRPr="003A21AB" w14:paraId="4AED0405" w14:textId="77777777" w:rsidTr="00E1384B">
        <w:trPr>
          <w:jc w:val="center"/>
        </w:trPr>
        <w:tc>
          <w:tcPr>
            <w:tcW w:w="915" w:type="dxa"/>
            <w:shd w:val="clear" w:color="auto" w:fill="FFFFFF"/>
          </w:tcPr>
          <w:p w14:paraId="03455185"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5550834"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7A285ECC" w14:textId="77777777" w:rsidR="003D6695" w:rsidRPr="003A21AB" w:rsidRDefault="003D6695" w:rsidP="00712ED0">
            <w:pPr>
              <w:autoSpaceDE w:val="0"/>
              <w:autoSpaceDN w:val="0"/>
              <w:adjustRightInd w:val="0"/>
              <w:jc w:val="center"/>
              <w:rPr>
                <w:sz w:val="20"/>
                <w:szCs w:val="20"/>
              </w:rPr>
            </w:pPr>
            <w:r w:rsidRPr="003A21AB">
              <w:rPr>
                <w:sz w:val="20"/>
                <w:szCs w:val="20"/>
              </w:rPr>
              <w:t>11607090020000140</w:t>
            </w:r>
          </w:p>
        </w:tc>
        <w:tc>
          <w:tcPr>
            <w:tcW w:w="5405" w:type="dxa"/>
            <w:shd w:val="clear" w:color="auto" w:fill="FFFFFF"/>
          </w:tcPr>
          <w:p w14:paraId="79C9B9E2" w14:textId="77777777" w:rsidR="003D6695" w:rsidRPr="003A21AB" w:rsidRDefault="003D6695" w:rsidP="00712ED0">
            <w:pPr>
              <w:autoSpaceDE w:val="0"/>
              <w:autoSpaceDN w:val="0"/>
              <w:adjustRightInd w:val="0"/>
              <w:jc w:val="center"/>
              <w:rPr>
                <w:sz w:val="20"/>
                <w:szCs w:val="20"/>
              </w:rPr>
            </w:pPr>
            <w:r w:rsidRPr="003A21AB">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D6695" w:rsidRPr="003A21AB" w14:paraId="1A9E1AF8" w14:textId="77777777" w:rsidTr="00E1384B">
        <w:trPr>
          <w:jc w:val="center"/>
        </w:trPr>
        <w:tc>
          <w:tcPr>
            <w:tcW w:w="915" w:type="dxa"/>
            <w:shd w:val="clear" w:color="auto" w:fill="FFFFFF"/>
          </w:tcPr>
          <w:p w14:paraId="01C00378"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3E51C94B"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62A40CA7" w14:textId="77777777" w:rsidR="003D6695" w:rsidRPr="003A21AB" w:rsidRDefault="003D6695" w:rsidP="00712ED0">
            <w:pPr>
              <w:autoSpaceDE w:val="0"/>
              <w:autoSpaceDN w:val="0"/>
              <w:adjustRightInd w:val="0"/>
              <w:jc w:val="center"/>
              <w:rPr>
                <w:sz w:val="20"/>
                <w:szCs w:val="20"/>
              </w:rPr>
            </w:pPr>
            <w:r w:rsidRPr="003A21AB">
              <w:rPr>
                <w:sz w:val="20"/>
                <w:szCs w:val="20"/>
              </w:rPr>
              <w:t>11609030020000140</w:t>
            </w:r>
          </w:p>
        </w:tc>
        <w:tc>
          <w:tcPr>
            <w:tcW w:w="5405" w:type="dxa"/>
            <w:shd w:val="clear" w:color="auto" w:fill="FFFFFF"/>
          </w:tcPr>
          <w:p w14:paraId="4A863B4F" w14:textId="77777777" w:rsidR="003D6695" w:rsidRPr="003A21AB" w:rsidRDefault="003D6695" w:rsidP="00712ED0">
            <w:pPr>
              <w:autoSpaceDE w:val="0"/>
              <w:autoSpaceDN w:val="0"/>
              <w:adjustRightInd w:val="0"/>
              <w:jc w:val="center"/>
              <w:rPr>
                <w:sz w:val="20"/>
                <w:szCs w:val="20"/>
              </w:rPr>
            </w:pPr>
            <w:r w:rsidRPr="003A21AB">
              <w:rPr>
                <w:sz w:val="20"/>
                <w:szCs w:val="20"/>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3D6695" w:rsidRPr="003A21AB" w14:paraId="5A596E57" w14:textId="77777777" w:rsidTr="00E1384B">
        <w:trPr>
          <w:jc w:val="center"/>
        </w:trPr>
        <w:tc>
          <w:tcPr>
            <w:tcW w:w="915" w:type="dxa"/>
            <w:shd w:val="clear" w:color="auto" w:fill="FFFFFF"/>
          </w:tcPr>
          <w:p w14:paraId="3E7D6AB2"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6C72F6E4"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11768CEE" w14:textId="77777777" w:rsidR="003D6695" w:rsidRPr="003A21AB" w:rsidRDefault="003D6695" w:rsidP="00712ED0">
            <w:pPr>
              <w:autoSpaceDE w:val="0"/>
              <w:autoSpaceDN w:val="0"/>
              <w:adjustRightInd w:val="0"/>
              <w:jc w:val="center"/>
              <w:rPr>
                <w:sz w:val="20"/>
                <w:szCs w:val="20"/>
              </w:rPr>
            </w:pPr>
            <w:r w:rsidRPr="003A21AB">
              <w:rPr>
                <w:sz w:val="20"/>
                <w:szCs w:val="20"/>
              </w:rPr>
              <w:t>11610021020000140</w:t>
            </w:r>
          </w:p>
        </w:tc>
        <w:tc>
          <w:tcPr>
            <w:tcW w:w="5405" w:type="dxa"/>
            <w:shd w:val="clear" w:color="auto" w:fill="FFFFFF"/>
          </w:tcPr>
          <w:p w14:paraId="0C0942EE" w14:textId="77777777" w:rsidR="003D6695" w:rsidRPr="003A21AB" w:rsidRDefault="003D6695" w:rsidP="00712ED0">
            <w:pPr>
              <w:autoSpaceDE w:val="0"/>
              <w:autoSpaceDN w:val="0"/>
              <w:adjustRightInd w:val="0"/>
              <w:jc w:val="center"/>
              <w:rPr>
                <w:sz w:val="20"/>
                <w:szCs w:val="20"/>
              </w:rPr>
            </w:pPr>
            <w:r w:rsidRPr="003A21AB">
              <w:rPr>
                <w:sz w:val="20"/>
                <w:szCs w:val="20"/>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3D6695" w:rsidRPr="003A21AB" w14:paraId="6336C35E" w14:textId="77777777" w:rsidTr="00E1384B">
        <w:trPr>
          <w:jc w:val="center"/>
        </w:trPr>
        <w:tc>
          <w:tcPr>
            <w:tcW w:w="915" w:type="dxa"/>
            <w:shd w:val="clear" w:color="auto" w:fill="FFFFFF"/>
          </w:tcPr>
          <w:p w14:paraId="33EADD31"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5434759E"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7B911FE9" w14:textId="77777777" w:rsidR="003D6695" w:rsidRPr="003A21AB" w:rsidRDefault="003D6695" w:rsidP="00712ED0">
            <w:pPr>
              <w:autoSpaceDE w:val="0"/>
              <w:autoSpaceDN w:val="0"/>
              <w:adjustRightInd w:val="0"/>
              <w:jc w:val="center"/>
              <w:rPr>
                <w:sz w:val="20"/>
                <w:szCs w:val="20"/>
              </w:rPr>
            </w:pPr>
            <w:r w:rsidRPr="003A21AB">
              <w:rPr>
                <w:sz w:val="20"/>
                <w:szCs w:val="20"/>
              </w:rPr>
              <w:t>11610022020000140</w:t>
            </w:r>
          </w:p>
        </w:tc>
        <w:tc>
          <w:tcPr>
            <w:tcW w:w="5405" w:type="dxa"/>
            <w:shd w:val="clear" w:color="auto" w:fill="FFFFFF"/>
          </w:tcPr>
          <w:p w14:paraId="098234F8" w14:textId="77777777" w:rsidR="003D6695" w:rsidRPr="003A21AB" w:rsidRDefault="003D6695" w:rsidP="00712ED0">
            <w:pPr>
              <w:autoSpaceDE w:val="0"/>
              <w:autoSpaceDN w:val="0"/>
              <w:adjustRightInd w:val="0"/>
              <w:jc w:val="center"/>
              <w:rPr>
                <w:sz w:val="20"/>
                <w:szCs w:val="20"/>
              </w:rPr>
            </w:pPr>
            <w:r w:rsidRPr="003A21AB">
              <w:rPr>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3D6695" w:rsidRPr="003A21AB" w14:paraId="5A06A6EC" w14:textId="77777777" w:rsidTr="00E1384B">
        <w:trPr>
          <w:jc w:val="center"/>
        </w:trPr>
        <w:tc>
          <w:tcPr>
            <w:tcW w:w="915" w:type="dxa"/>
            <w:shd w:val="clear" w:color="auto" w:fill="FFFFFF"/>
          </w:tcPr>
          <w:p w14:paraId="46F1CC9B"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45433FE2"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3FF69852" w14:textId="77777777" w:rsidR="003D6695" w:rsidRPr="003A21AB" w:rsidRDefault="003D6695" w:rsidP="00712ED0">
            <w:pPr>
              <w:autoSpaceDE w:val="0"/>
              <w:autoSpaceDN w:val="0"/>
              <w:adjustRightInd w:val="0"/>
              <w:jc w:val="center"/>
              <w:rPr>
                <w:sz w:val="20"/>
                <w:szCs w:val="20"/>
              </w:rPr>
            </w:pPr>
            <w:r w:rsidRPr="003A21AB">
              <w:rPr>
                <w:sz w:val="20"/>
                <w:szCs w:val="20"/>
              </w:rPr>
              <w:t>11610056020000140</w:t>
            </w:r>
          </w:p>
        </w:tc>
        <w:tc>
          <w:tcPr>
            <w:tcW w:w="5405" w:type="dxa"/>
            <w:shd w:val="clear" w:color="auto" w:fill="FFFFFF"/>
          </w:tcPr>
          <w:p w14:paraId="723E45BF" w14:textId="77777777" w:rsidR="003D6695" w:rsidRPr="003A21AB" w:rsidRDefault="003D6695" w:rsidP="00712ED0">
            <w:pPr>
              <w:autoSpaceDE w:val="0"/>
              <w:autoSpaceDN w:val="0"/>
              <w:adjustRightInd w:val="0"/>
              <w:jc w:val="center"/>
              <w:rPr>
                <w:sz w:val="20"/>
                <w:szCs w:val="20"/>
              </w:rPr>
            </w:pPr>
            <w:r w:rsidRPr="003A21AB">
              <w:rPr>
                <w:sz w:val="20"/>
                <w:szCs w:val="20"/>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w:t>
            </w:r>
            <w:proofErr w:type="spellStart"/>
            <w:r w:rsidRPr="003A21AB">
              <w:rPr>
                <w:sz w:val="20"/>
                <w:szCs w:val="20"/>
              </w:rPr>
              <w:t>обеспе-чения</w:t>
            </w:r>
            <w:proofErr w:type="spellEnd"/>
            <w:r w:rsidRPr="003A21AB">
              <w:rPr>
                <w:sz w:val="20"/>
                <w:szCs w:val="20"/>
              </w:rPr>
              <w:t xml:space="preserve"> государственных и муниципальных нужд (за </w:t>
            </w:r>
            <w:proofErr w:type="spellStart"/>
            <w:r w:rsidRPr="003A21AB">
              <w:rPr>
                <w:sz w:val="20"/>
                <w:szCs w:val="20"/>
              </w:rPr>
              <w:t>исклю-чением</w:t>
            </w:r>
            <w:proofErr w:type="spellEnd"/>
            <w:r w:rsidRPr="003A21AB">
              <w:rPr>
                <w:sz w:val="20"/>
                <w:szCs w:val="20"/>
              </w:rPr>
              <w:t xml:space="preserve"> государственного контракта, финансируемого за счет средств дорожного фонда субъекта Российской Федерации)</w:t>
            </w:r>
          </w:p>
        </w:tc>
      </w:tr>
      <w:tr w:rsidR="003D6695" w:rsidRPr="003A21AB" w14:paraId="0E984C9C" w14:textId="77777777" w:rsidTr="00E1384B">
        <w:trPr>
          <w:jc w:val="center"/>
        </w:trPr>
        <w:tc>
          <w:tcPr>
            <w:tcW w:w="915" w:type="dxa"/>
            <w:shd w:val="clear" w:color="auto" w:fill="FFFFFF"/>
          </w:tcPr>
          <w:p w14:paraId="4C3E935C"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17A81248"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25D2102D" w14:textId="77777777" w:rsidR="003D6695" w:rsidRPr="003A21AB" w:rsidRDefault="003D6695" w:rsidP="00712ED0">
            <w:pPr>
              <w:autoSpaceDE w:val="0"/>
              <w:autoSpaceDN w:val="0"/>
              <w:adjustRightInd w:val="0"/>
              <w:jc w:val="center"/>
              <w:rPr>
                <w:sz w:val="20"/>
                <w:szCs w:val="20"/>
              </w:rPr>
            </w:pPr>
            <w:r w:rsidRPr="003A21AB">
              <w:rPr>
                <w:sz w:val="20"/>
                <w:szCs w:val="20"/>
              </w:rPr>
              <w:t>11610076020000140</w:t>
            </w:r>
          </w:p>
        </w:tc>
        <w:tc>
          <w:tcPr>
            <w:tcW w:w="5405" w:type="dxa"/>
            <w:shd w:val="clear" w:color="auto" w:fill="FFFFFF"/>
          </w:tcPr>
          <w:p w14:paraId="06C354C9" w14:textId="77777777" w:rsidR="003D6695" w:rsidRPr="003A21AB" w:rsidRDefault="003D6695" w:rsidP="00712ED0">
            <w:pPr>
              <w:autoSpaceDE w:val="0"/>
              <w:autoSpaceDN w:val="0"/>
              <w:adjustRightInd w:val="0"/>
              <w:jc w:val="center"/>
              <w:rPr>
                <w:sz w:val="20"/>
                <w:szCs w:val="20"/>
              </w:rPr>
            </w:pPr>
            <w:r w:rsidRPr="003A21AB">
              <w:rPr>
                <w:sz w:val="20"/>
                <w:szCs w:val="20"/>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3D6695" w:rsidRPr="003A21AB" w14:paraId="7480CCED" w14:textId="77777777" w:rsidTr="00E1384B">
        <w:trPr>
          <w:jc w:val="center"/>
        </w:trPr>
        <w:tc>
          <w:tcPr>
            <w:tcW w:w="915" w:type="dxa"/>
            <w:shd w:val="clear" w:color="auto" w:fill="FFFFFF"/>
          </w:tcPr>
          <w:p w14:paraId="03BFA8E2"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6ABEA005"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2E0DC951" w14:textId="77777777" w:rsidR="003D6695" w:rsidRPr="003A21AB" w:rsidRDefault="003D6695" w:rsidP="00712ED0">
            <w:pPr>
              <w:autoSpaceDE w:val="0"/>
              <w:autoSpaceDN w:val="0"/>
              <w:adjustRightInd w:val="0"/>
              <w:jc w:val="center"/>
              <w:rPr>
                <w:sz w:val="20"/>
                <w:szCs w:val="20"/>
              </w:rPr>
            </w:pPr>
            <w:r w:rsidRPr="003A21AB">
              <w:rPr>
                <w:sz w:val="20"/>
                <w:szCs w:val="20"/>
              </w:rPr>
              <w:t>11701020020000180</w:t>
            </w:r>
          </w:p>
        </w:tc>
        <w:tc>
          <w:tcPr>
            <w:tcW w:w="5405" w:type="dxa"/>
            <w:shd w:val="clear" w:color="auto" w:fill="FFFFFF"/>
          </w:tcPr>
          <w:p w14:paraId="61F0F8AC" w14:textId="77777777" w:rsidR="003D6695" w:rsidRPr="003A21AB" w:rsidRDefault="003D6695" w:rsidP="00712ED0">
            <w:pPr>
              <w:autoSpaceDE w:val="0"/>
              <w:autoSpaceDN w:val="0"/>
              <w:adjustRightInd w:val="0"/>
              <w:jc w:val="center"/>
              <w:rPr>
                <w:sz w:val="20"/>
                <w:szCs w:val="20"/>
              </w:rPr>
            </w:pPr>
            <w:r w:rsidRPr="003A21AB">
              <w:rPr>
                <w:sz w:val="20"/>
                <w:szCs w:val="20"/>
              </w:rPr>
              <w:t>Невыясненные поступления, зачисляемые в бюджеты субъектов Российской Федерации</w:t>
            </w:r>
          </w:p>
        </w:tc>
      </w:tr>
      <w:tr w:rsidR="003D6695" w:rsidRPr="003A21AB" w14:paraId="6473BD51" w14:textId="77777777" w:rsidTr="00E1384B">
        <w:trPr>
          <w:jc w:val="center"/>
        </w:trPr>
        <w:tc>
          <w:tcPr>
            <w:tcW w:w="915" w:type="dxa"/>
            <w:shd w:val="clear" w:color="auto" w:fill="FFFFFF"/>
          </w:tcPr>
          <w:p w14:paraId="0C429643"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718B4D0C"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0817B4DB" w14:textId="77777777" w:rsidR="003D6695" w:rsidRPr="003A21AB" w:rsidRDefault="003D6695" w:rsidP="00712ED0">
            <w:pPr>
              <w:autoSpaceDE w:val="0"/>
              <w:autoSpaceDN w:val="0"/>
              <w:adjustRightInd w:val="0"/>
              <w:jc w:val="center"/>
              <w:rPr>
                <w:sz w:val="20"/>
                <w:szCs w:val="20"/>
              </w:rPr>
            </w:pPr>
            <w:r w:rsidRPr="003A21AB">
              <w:rPr>
                <w:sz w:val="20"/>
                <w:szCs w:val="20"/>
              </w:rPr>
              <w:t>11705020020000180</w:t>
            </w:r>
          </w:p>
        </w:tc>
        <w:tc>
          <w:tcPr>
            <w:tcW w:w="5405" w:type="dxa"/>
            <w:shd w:val="clear" w:color="auto" w:fill="FFFFFF"/>
          </w:tcPr>
          <w:p w14:paraId="1081F3D4" w14:textId="77777777" w:rsidR="003D6695" w:rsidRPr="003A21AB" w:rsidRDefault="003D6695" w:rsidP="00712ED0">
            <w:pPr>
              <w:autoSpaceDE w:val="0"/>
              <w:autoSpaceDN w:val="0"/>
              <w:adjustRightInd w:val="0"/>
              <w:jc w:val="center"/>
              <w:rPr>
                <w:sz w:val="20"/>
                <w:szCs w:val="20"/>
              </w:rPr>
            </w:pPr>
            <w:r w:rsidRPr="003A21AB">
              <w:rPr>
                <w:sz w:val="20"/>
                <w:szCs w:val="20"/>
              </w:rPr>
              <w:t>Прочие неналоговые доходы бюджетов субъектов Российской Федерации</w:t>
            </w:r>
          </w:p>
        </w:tc>
      </w:tr>
      <w:tr w:rsidR="003D6695" w:rsidRPr="003A21AB" w14:paraId="4F333EBC" w14:textId="77777777" w:rsidTr="00E1384B">
        <w:trPr>
          <w:jc w:val="center"/>
        </w:trPr>
        <w:tc>
          <w:tcPr>
            <w:tcW w:w="915" w:type="dxa"/>
            <w:shd w:val="clear" w:color="auto" w:fill="FFFFFF"/>
          </w:tcPr>
          <w:p w14:paraId="4732BA32" w14:textId="77777777" w:rsidR="003D6695" w:rsidRPr="003A21AB" w:rsidRDefault="003D6695" w:rsidP="00712ED0">
            <w:pPr>
              <w:widowControl w:val="0"/>
              <w:numPr>
                <w:ilvl w:val="0"/>
                <w:numId w:val="38"/>
              </w:numPr>
              <w:autoSpaceDE w:val="0"/>
              <w:autoSpaceDN w:val="0"/>
              <w:adjustRightInd w:val="0"/>
              <w:ind w:right="103" w:firstLine="0"/>
              <w:jc w:val="center"/>
              <w:rPr>
                <w:color w:val="000000"/>
                <w:sz w:val="20"/>
                <w:szCs w:val="20"/>
              </w:rPr>
            </w:pPr>
          </w:p>
        </w:tc>
        <w:tc>
          <w:tcPr>
            <w:tcW w:w="1419" w:type="dxa"/>
            <w:shd w:val="clear" w:color="auto" w:fill="FFFFFF"/>
          </w:tcPr>
          <w:p w14:paraId="001DEDFA" w14:textId="77777777" w:rsidR="003D6695" w:rsidRPr="003A21AB" w:rsidRDefault="003D6695" w:rsidP="00712ED0">
            <w:pPr>
              <w:jc w:val="center"/>
              <w:rPr>
                <w:sz w:val="20"/>
                <w:szCs w:val="20"/>
              </w:rPr>
            </w:pPr>
            <w:r w:rsidRPr="003A21AB">
              <w:rPr>
                <w:sz w:val="20"/>
                <w:szCs w:val="20"/>
              </w:rPr>
              <w:t>138</w:t>
            </w:r>
          </w:p>
        </w:tc>
        <w:tc>
          <w:tcPr>
            <w:tcW w:w="1914" w:type="dxa"/>
            <w:shd w:val="clear" w:color="auto" w:fill="FFFFFF"/>
          </w:tcPr>
          <w:p w14:paraId="173F532F" w14:textId="77777777" w:rsidR="003D6695" w:rsidRPr="003A21AB" w:rsidRDefault="003D6695" w:rsidP="00712ED0">
            <w:pPr>
              <w:autoSpaceDE w:val="0"/>
              <w:autoSpaceDN w:val="0"/>
              <w:adjustRightInd w:val="0"/>
              <w:jc w:val="center"/>
              <w:rPr>
                <w:sz w:val="20"/>
                <w:szCs w:val="20"/>
              </w:rPr>
            </w:pPr>
            <w:r w:rsidRPr="003A21AB">
              <w:rPr>
                <w:sz w:val="20"/>
                <w:szCs w:val="20"/>
              </w:rPr>
              <w:t>11716000020000180</w:t>
            </w:r>
          </w:p>
        </w:tc>
        <w:tc>
          <w:tcPr>
            <w:tcW w:w="5405" w:type="dxa"/>
            <w:shd w:val="clear" w:color="auto" w:fill="FFFFFF"/>
          </w:tcPr>
          <w:p w14:paraId="7366F0DD" w14:textId="77777777" w:rsidR="003D6695" w:rsidRPr="003A21AB" w:rsidRDefault="003D6695" w:rsidP="00712ED0">
            <w:pPr>
              <w:autoSpaceDE w:val="0"/>
              <w:autoSpaceDN w:val="0"/>
              <w:adjustRightInd w:val="0"/>
              <w:jc w:val="center"/>
              <w:rPr>
                <w:sz w:val="20"/>
                <w:szCs w:val="20"/>
              </w:rPr>
            </w:pPr>
            <w:r w:rsidRPr="003A21AB">
              <w:rPr>
                <w:sz w:val="20"/>
                <w:szCs w:val="20"/>
              </w:rP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r>
    </w:tbl>
    <w:p w14:paraId="7BFA864A" w14:textId="77777777" w:rsidR="003D6695" w:rsidRPr="003A21AB" w:rsidRDefault="003D6695" w:rsidP="00712ED0">
      <w:pPr>
        <w:jc w:val="both"/>
        <w:rPr>
          <w:sz w:val="28"/>
          <w:szCs w:val="28"/>
        </w:rPr>
      </w:pPr>
    </w:p>
    <w:p w14:paraId="54FEB679" w14:textId="77777777" w:rsidR="003D6695" w:rsidRPr="003A21AB" w:rsidRDefault="003D6695" w:rsidP="00C4548E">
      <w:pPr>
        <w:autoSpaceDE w:val="0"/>
        <w:autoSpaceDN w:val="0"/>
        <w:adjustRightInd w:val="0"/>
        <w:ind w:firstLine="708"/>
        <w:jc w:val="both"/>
        <w:rPr>
          <w:sz w:val="28"/>
          <w:szCs w:val="28"/>
        </w:rPr>
      </w:pPr>
      <w:r w:rsidRPr="003A21AB">
        <w:rPr>
          <w:sz w:val="28"/>
          <w:szCs w:val="28"/>
        </w:rPr>
        <w:lastRenderedPageBreak/>
        <w:t xml:space="preserve">Приложением № 2 Закона Красноярского края от 09.12.2021 № 2-255 «О краевом бюджете на 2022 год и плановый период 2023-2024 годов» (ред. от 06.10.2022) Службе утверждены доходы в сумме </w:t>
      </w:r>
      <w:r w:rsidRPr="003A21AB">
        <w:rPr>
          <w:b/>
          <w:sz w:val="28"/>
          <w:szCs w:val="28"/>
        </w:rPr>
        <w:t>34 835 500,00</w:t>
      </w:r>
      <w:r w:rsidRPr="003A21AB">
        <w:rPr>
          <w:sz w:val="28"/>
          <w:szCs w:val="28"/>
        </w:rPr>
        <w:t xml:space="preserve"> рублей</w:t>
      </w:r>
      <w:r w:rsidRPr="003A21AB">
        <w:rPr>
          <w:sz w:val="28"/>
          <w:szCs w:val="28"/>
          <w:vertAlign w:val="superscript"/>
        </w:rPr>
        <w:footnoteReference w:id="3"/>
      </w:r>
    </w:p>
    <w:p w14:paraId="2325E078" w14:textId="38638FCC" w:rsidR="003D6695" w:rsidRPr="003A21AB" w:rsidRDefault="003D6695" w:rsidP="00496E20">
      <w:pPr>
        <w:ind w:firstLine="708"/>
        <w:jc w:val="both"/>
        <w:rPr>
          <w:sz w:val="28"/>
          <w:szCs w:val="28"/>
        </w:rPr>
      </w:pPr>
      <w:r w:rsidRPr="003A21AB">
        <w:rPr>
          <w:sz w:val="28"/>
          <w:szCs w:val="28"/>
        </w:rPr>
        <w:t>Кассовое исполнение доходов бюджета за 2022 год составило 39 409 886,45 руб. (113,13%) от годовых назначений 34 835 500,00 руб</w:t>
      </w:r>
      <w:r w:rsidR="003655C6">
        <w:rPr>
          <w:sz w:val="28"/>
          <w:szCs w:val="28"/>
        </w:rPr>
        <w:t>лей</w:t>
      </w:r>
      <w:bookmarkStart w:id="8" w:name="_GoBack"/>
      <w:bookmarkEnd w:id="8"/>
      <w:r w:rsidRPr="003A21AB">
        <w:rPr>
          <w:sz w:val="28"/>
          <w:szCs w:val="28"/>
        </w:rPr>
        <w:t>.</w:t>
      </w:r>
      <w:r w:rsidRPr="003A21AB">
        <w:rPr>
          <w:rStyle w:val="af0"/>
          <w:sz w:val="28"/>
          <w:szCs w:val="28"/>
        </w:rPr>
        <w:footnoteReference w:id="4"/>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1277"/>
        <w:gridCol w:w="1274"/>
        <w:gridCol w:w="992"/>
        <w:gridCol w:w="3119"/>
      </w:tblGrid>
      <w:tr w:rsidR="003D6695" w:rsidRPr="003A21AB" w14:paraId="55B76A34" w14:textId="77777777" w:rsidTr="00E1384B">
        <w:trPr>
          <w:trHeight w:val="195"/>
        </w:trPr>
        <w:tc>
          <w:tcPr>
            <w:tcW w:w="2518" w:type="dxa"/>
            <w:vMerge w:val="restart"/>
            <w:vAlign w:val="center"/>
          </w:tcPr>
          <w:p w14:paraId="7F212D7D" w14:textId="77777777" w:rsidR="003D6695" w:rsidRPr="003A21AB" w:rsidRDefault="003D6695" w:rsidP="00712ED0">
            <w:pPr>
              <w:ind w:left="-82"/>
              <w:jc w:val="center"/>
              <w:rPr>
                <w:sz w:val="18"/>
                <w:szCs w:val="18"/>
              </w:rPr>
            </w:pPr>
            <w:r w:rsidRPr="003A21AB">
              <w:rPr>
                <w:sz w:val="18"/>
                <w:szCs w:val="18"/>
              </w:rPr>
              <w:t>Код классификации доходов бюджета</w:t>
            </w:r>
          </w:p>
        </w:tc>
        <w:tc>
          <w:tcPr>
            <w:tcW w:w="1276" w:type="dxa"/>
            <w:vMerge w:val="restart"/>
            <w:vAlign w:val="center"/>
          </w:tcPr>
          <w:p w14:paraId="36DB02B5" w14:textId="77777777" w:rsidR="003D6695" w:rsidRPr="003A21AB" w:rsidRDefault="003D6695" w:rsidP="00712ED0">
            <w:pPr>
              <w:jc w:val="center"/>
              <w:rPr>
                <w:sz w:val="18"/>
                <w:szCs w:val="18"/>
              </w:rPr>
            </w:pPr>
            <w:r w:rsidRPr="003A21AB">
              <w:rPr>
                <w:sz w:val="18"/>
                <w:szCs w:val="18"/>
              </w:rPr>
              <w:t xml:space="preserve">Бюджетные назначения (с учетом </w:t>
            </w:r>
            <w:proofErr w:type="spellStart"/>
            <w:proofErr w:type="gramStart"/>
            <w:r w:rsidRPr="003A21AB">
              <w:rPr>
                <w:sz w:val="18"/>
                <w:szCs w:val="18"/>
              </w:rPr>
              <w:t>уточ</w:t>
            </w:r>
            <w:proofErr w:type="spellEnd"/>
            <w:r w:rsidRPr="003A21AB">
              <w:rPr>
                <w:sz w:val="18"/>
                <w:szCs w:val="18"/>
              </w:rPr>
              <w:t>-нений</w:t>
            </w:r>
            <w:proofErr w:type="gramEnd"/>
            <w:r w:rsidRPr="003A21AB">
              <w:rPr>
                <w:sz w:val="18"/>
                <w:szCs w:val="18"/>
              </w:rPr>
              <w:t>), руб.</w:t>
            </w:r>
          </w:p>
        </w:tc>
        <w:tc>
          <w:tcPr>
            <w:tcW w:w="1277" w:type="dxa"/>
            <w:vMerge w:val="restart"/>
            <w:vAlign w:val="center"/>
          </w:tcPr>
          <w:p w14:paraId="0B039B9F" w14:textId="77777777" w:rsidR="003D6695" w:rsidRPr="003A21AB" w:rsidRDefault="003D6695" w:rsidP="00712ED0">
            <w:pPr>
              <w:jc w:val="center"/>
              <w:rPr>
                <w:sz w:val="18"/>
                <w:szCs w:val="18"/>
              </w:rPr>
            </w:pPr>
            <w:r w:rsidRPr="003A21AB">
              <w:rPr>
                <w:sz w:val="18"/>
                <w:szCs w:val="18"/>
              </w:rPr>
              <w:t>Исполнено за 2022 год, руб.</w:t>
            </w:r>
          </w:p>
        </w:tc>
        <w:tc>
          <w:tcPr>
            <w:tcW w:w="5385" w:type="dxa"/>
            <w:gridSpan w:val="3"/>
            <w:vAlign w:val="center"/>
          </w:tcPr>
          <w:p w14:paraId="2475C947" w14:textId="77777777" w:rsidR="003D6695" w:rsidRPr="003A21AB" w:rsidRDefault="003D6695" w:rsidP="00712ED0">
            <w:pPr>
              <w:jc w:val="center"/>
              <w:rPr>
                <w:sz w:val="18"/>
                <w:szCs w:val="18"/>
              </w:rPr>
            </w:pPr>
            <w:r w:rsidRPr="003A21AB">
              <w:rPr>
                <w:sz w:val="18"/>
                <w:szCs w:val="18"/>
              </w:rPr>
              <w:t>Отклонение</w:t>
            </w:r>
          </w:p>
        </w:tc>
      </w:tr>
      <w:tr w:rsidR="003D6695" w:rsidRPr="003A21AB" w14:paraId="138558EB" w14:textId="77777777" w:rsidTr="00E1384B">
        <w:trPr>
          <w:trHeight w:val="582"/>
        </w:trPr>
        <w:tc>
          <w:tcPr>
            <w:tcW w:w="2518" w:type="dxa"/>
            <w:vMerge/>
            <w:vAlign w:val="center"/>
          </w:tcPr>
          <w:p w14:paraId="78723CAE" w14:textId="77777777" w:rsidR="003D6695" w:rsidRPr="003A21AB" w:rsidRDefault="003D6695" w:rsidP="00712ED0">
            <w:pPr>
              <w:ind w:left="-82"/>
              <w:jc w:val="center"/>
              <w:rPr>
                <w:sz w:val="18"/>
                <w:szCs w:val="18"/>
              </w:rPr>
            </w:pPr>
          </w:p>
        </w:tc>
        <w:tc>
          <w:tcPr>
            <w:tcW w:w="1276" w:type="dxa"/>
            <w:vMerge/>
            <w:vAlign w:val="center"/>
          </w:tcPr>
          <w:p w14:paraId="518EDFB6" w14:textId="77777777" w:rsidR="003D6695" w:rsidRPr="003A21AB" w:rsidRDefault="003D6695" w:rsidP="00712ED0">
            <w:pPr>
              <w:jc w:val="center"/>
              <w:rPr>
                <w:sz w:val="18"/>
                <w:szCs w:val="18"/>
              </w:rPr>
            </w:pPr>
          </w:p>
        </w:tc>
        <w:tc>
          <w:tcPr>
            <w:tcW w:w="1277" w:type="dxa"/>
            <w:vMerge/>
            <w:vAlign w:val="center"/>
          </w:tcPr>
          <w:p w14:paraId="712936BC" w14:textId="77777777" w:rsidR="003D6695" w:rsidRPr="003A21AB" w:rsidRDefault="003D6695" w:rsidP="00712ED0">
            <w:pPr>
              <w:jc w:val="center"/>
              <w:rPr>
                <w:sz w:val="18"/>
                <w:szCs w:val="18"/>
              </w:rPr>
            </w:pPr>
          </w:p>
        </w:tc>
        <w:tc>
          <w:tcPr>
            <w:tcW w:w="1274" w:type="dxa"/>
            <w:vAlign w:val="center"/>
          </w:tcPr>
          <w:p w14:paraId="5525C088" w14:textId="77777777" w:rsidR="003D6695" w:rsidRPr="003A21AB" w:rsidRDefault="003D6695" w:rsidP="00712ED0">
            <w:pPr>
              <w:jc w:val="center"/>
              <w:rPr>
                <w:sz w:val="18"/>
                <w:szCs w:val="18"/>
              </w:rPr>
            </w:pPr>
            <w:r w:rsidRPr="003A21AB">
              <w:rPr>
                <w:sz w:val="18"/>
                <w:szCs w:val="18"/>
              </w:rPr>
              <w:t xml:space="preserve">Сумма, </w:t>
            </w:r>
            <w:proofErr w:type="spellStart"/>
            <w:r w:rsidRPr="003A21AB">
              <w:rPr>
                <w:sz w:val="18"/>
                <w:szCs w:val="18"/>
              </w:rPr>
              <w:t>руб</w:t>
            </w:r>
            <w:proofErr w:type="spellEnd"/>
            <w:r w:rsidRPr="003A21AB">
              <w:rPr>
                <w:sz w:val="18"/>
                <w:szCs w:val="18"/>
              </w:rPr>
              <w:t xml:space="preserve"> (гр.3-гр.2)</w:t>
            </w:r>
          </w:p>
        </w:tc>
        <w:tc>
          <w:tcPr>
            <w:tcW w:w="992" w:type="dxa"/>
            <w:vAlign w:val="center"/>
          </w:tcPr>
          <w:p w14:paraId="24581386" w14:textId="77777777" w:rsidR="003D6695" w:rsidRPr="003A21AB" w:rsidRDefault="003D6695" w:rsidP="00712ED0">
            <w:pPr>
              <w:jc w:val="center"/>
              <w:rPr>
                <w:sz w:val="18"/>
                <w:szCs w:val="18"/>
              </w:rPr>
            </w:pPr>
            <w:r w:rsidRPr="003A21AB">
              <w:rPr>
                <w:sz w:val="18"/>
                <w:szCs w:val="18"/>
              </w:rPr>
              <w:t>% (гр.3/</w:t>
            </w:r>
            <w:proofErr w:type="spellStart"/>
            <w:r w:rsidRPr="003A21AB">
              <w:rPr>
                <w:sz w:val="18"/>
                <w:szCs w:val="18"/>
              </w:rPr>
              <w:t>гр</w:t>
            </w:r>
            <w:proofErr w:type="spellEnd"/>
            <w:r w:rsidRPr="003A21AB">
              <w:rPr>
                <w:sz w:val="18"/>
                <w:szCs w:val="18"/>
              </w:rPr>
              <w:t xml:space="preserve"> 2x100%).</w:t>
            </w:r>
          </w:p>
        </w:tc>
        <w:tc>
          <w:tcPr>
            <w:tcW w:w="3119" w:type="dxa"/>
            <w:vAlign w:val="center"/>
          </w:tcPr>
          <w:p w14:paraId="61F1C7A8" w14:textId="77777777" w:rsidR="003D6695" w:rsidRPr="003A21AB" w:rsidRDefault="003D6695" w:rsidP="00712ED0">
            <w:pPr>
              <w:jc w:val="center"/>
              <w:rPr>
                <w:sz w:val="18"/>
                <w:szCs w:val="18"/>
              </w:rPr>
            </w:pPr>
            <w:r w:rsidRPr="003A21AB">
              <w:rPr>
                <w:sz w:val="18"/>
                <w:szCs w:val="18"/>
              </w:rPr>
              <w:t>Причины отклонения от планового назначения</w:t>
            </w:r>
          </w:p>
        </w:tc>
      </w:tr>
      <w:tr w:rsidR="003D6695" w:rsidRPr="003A21AB" w14:paraId="55060BD7" w14:textId="77777777" w:rsidTr="00E1384B">
        <w:trPr>
          <w:trHeight w:val="195"/>
        </w:trPr>
        <w:tc>
          <w:tcPr>
            <w:tcW w:w="2518" w:type="dxa"/>
            <w:vAlign w:val="center"/>
          </w:tcPr>
          <w:p w14:paraId="7DB0DD86" w14:textId="77777777" w:rsidR="003D6695" w:rsidRPr="003A21AB" w:rsidRDefault="003D6695" w:rsidP="00712ED0">
            <w:pPr>
              <w:ind w:left="-82"/>
              <w:jc w:val="center"/>
              <w:rPr>
                <w:sz w:val="18"/>
                <w:szCs w:val="18"/>
              </w:rPr>
            </w:pPr>
            <w:r w:rsidRPr="003A21AB">
              <w:rPr>
                <w:sz w:val="18"/>
                <w:szCs w:val="18"/>
              </w:rPr>
              <w:t>1</w:t>
            </w:r>
          </w:p>
        </w:tc>
        <w:tc>
          <w:tcPr>
            <w:tcW w:w="1276" w:type="dxa"/>
            <w:vAlign w:val="center"/>
          </w:tcPr>
          <w:p w14:paraId="052F59B1" w14:textId="77777777" w:rsidR="003D6695" w:rsidRPr="003A21AB" w:rsidRDefault="003D6695" w:rsidP="00712ED0">
            <w:pPr>
              <w:jc w:val="center"/>
              <w:rPr>
                <w:sz w:val="18"/>
                <w:szCs w:val="18"/>
              </w:rPr>
            </w:pPr>
            <w:r w:rsidRPr="003A21AB">
              <w:rPr>
                <w:sz w:val="18"/>
                <w:szCs w:val="18"/>
              </w:rPr>
              <w:t>2</w:t>
            </w:r>
          </w:p>
        </w:tc>
        <w:tc>
          <w:tcPr>
            <w:tcW w:w="1277" w:type="dxa"/>
            <w:vAlign w:val="center"/>
          </w:tcPr>
          <w:p w14:paraId="04908018" w14:textId="77777777" w:rsidR="003D6695" w:rsidRPr="003A21AB" w:rsidRDefault="003D6695" w:rsidP="00712ED0">
            <w:pPr>
              <w:jc w:val="center"/>
              <w:rPr>
                <w:sz w:val="18"/>
                <w:szCs w:val="18"/>
              </w:rPr>
            </w:pPr>
            <w:r w:rsidRPr="003A21AB">
              <w:rPr>
                <w:sz w:val="18"/>
                <w:szCs w:val="18"/>
              </w:rPr>
              <w:t>3</w:t>
            </w:r>
          </w:p>
        </w:tc>
        <w:tc>
          <w:tcPr>
            <w:tcW w:w="1274" w:type="dxa"/>
            <w:vAlign w:val="center"/>
          </w:tcPr>
          <w:p w14:paraId="368ED350" w14:textId="77777777" w:rsidR="003D6695" w:rsidRPr="003A21AB" w:rsidRDefault="003D6695" w:rsidP="00712ED0">
            <w:pPr>
              <w:jc w:val="center"/>
              <w:rPr>
                <w:sz w:val="18"/>
                <w:szCs w:val="18"/>
              </w:rPr>
            </w:pPr>
            <w:r w:rsidRPr="003A21AB">
              <w:rPr>
                <w:sz w:val="18"/>
                <w:szCs w:val="18"/>
              </w:rPr>
              <w:t>4</w:t>
            </w:r>
          </w:p>
        </w:tc>
        <w:tc>
          <w:tcPr>
            <w:tcW w:w="992" w:type="dxa"/>
            <w:vAlign w:val="center"/>
          </w:tcPr>
          <w:p w14:paraId="204D7F8D" w14:textId="77777777" w:rsidR="003D6695" w:rsidRPr="003A21AB" w:rsidRDefault="003D6695" w:rsidP="00712ED0">
            <w:pPr>
              <w:jc w:val="center"/>
              <w:rPr>
                <w:sz w:val="18"/>
                <w:szCs w:val="18"/>
              </w:rPr>
            </w:pPr>
            <w:r w:rsidRPr="003A21AB">
              <w:rPr>
                <w:sz w:val="18"/>
                <w:szCs w:val="18"/>
              </w:rPr>
              <w:t>5</w:t>
            </w:r>
          </w:p>
        </w:tc>
        <w:tc>
          <w:tcPr>
            <w:tcW w:w="3119" w:type="dxa"/>
            <w:vAlign w:val="center"/>
          </w:tcPr>
          <w:p w14:paraId="582315BE" w14:textId="77777777" w:rsidR="003D6695" w:rsidRPr="003A21AB" w:rsidRDefault="003D6695" w:rsidP="00712ED0">
            <w:pPr>
              <w:jc w:val="center"/>
              <w:rPr>
                <w:sz w:val="18"/>
                <w:szCs w:val="18"/>
              </w:rPr>
            </w:pPr>
            <w:r w:rsidRPr="003A21AB">
              <w:rPr>
                <w:sz w:val="18"/>
                <w:szCs w:val="18"/>
              </w:rPr>
              <w:t>6</w:t>
            </w:r>
          </w:p>
        </w:tc>
      </w:tr>
      <w:tr w:rsidR="003D6695" w:rsidRPr="003A21AB" w14:paraId="6B7FD9B7" w14:textId="77777777" w:rsidTr="00E1384B">
        <w:trPr>
          <w:trHeight w:val="2216"/>
        </w:trPr>
        <w:tc>
          <w:tcPr>
            <w:tcW w:w="2518" w:type="dxa"/>
            <w:vAlign w:val="center"/>
          </w:tcPr>
          <w:p w14:paraId="64010D92" w14:textId="77777777" w:rsidR="003D6695" w:rsidRPr="003A21AB" w:rsidRDefault="003D6695" w:rsidP="00712ED0">
            <w:pPr>
              <w:jc w:val="center"/>
              <w:rPr>
                <w:sz w:val="18"/>
                <w:szCs w:val="18"/>
              </w:rPr>
            </w:pPr>
            <w:r w:rsidRPr="003A21AB">
              <w:rPr>
                <w:sz w:val="18"/>
                <w:szCs w:val="18"/>
              </w:rPr>
              <w:t>13810807400010000110</w:t>
            </w:r>
          </w:p>
          <w:p w14:paraId="17728B69" w14:textId="77777777" w:rsidR="003D6695" w:rsidRPr="003A21AB" w:rsidRDefault="003D6695" w:rsidP="00712ED0">
            <w:pPr>
              <w:jc w:val="center"/>
              <w:rPr>
                <w:sz w:val="18"/>
                <w:szCs w:val="18"/>
              </w:rPr>
            </w:pPr>
            <w:r w:rsidRPr="003A21AB">
              <w:rPr>
                <w:sz w:val="18"/>
                <w:szCs w:val="18"/>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w:t>
            </w:r>
          </w:p>
        </w:tc>
        <w:tc>
          <w:tcPr>
            <w:tcW w:w="1276" w:type="dxa"/>
            <w:vAlign w:val="center"/>
          </w:tcPr>
          <w:p w14:paraId="205AE7CE" w14:textId="77777777" w:rsidR="003D6695" w:rsidRPr="003A21AB" w:rsidRDefault="003D6695" w:rsidP="00712ED0">
            <w:pPr>
              <w:jc w:val="center"/>
              <w:rPr>
                <w:sz w:val="18"/>
                <w:szCs w:val="18"/>
              </w:rPr>
            </w:pPr>
            <w:r w:rsidRPr="003A21AB">
              <w:rPr>
                <w:sz w:val="18"/>
                <w:szCs w:val="18"/>
              </w:rPr>
              <w:t>55 000,00</w:t>
            </w:r>
          </w:p>
        </w:tc>
        <w:tc>
          <w:tcPr>
            <w:tcW w:w="1277" w:type="dxa"/>
            <w:vAlign w:val="center"/>
          </w:tcPr>
          <w:p w14:paraId="5A7B8733" w14:textId="77777777" w:rsidR="003D6695" w:rsidRPr="003A21AB" w:rsidRDefault="003D6695" w:rsidP="00712ED0">
            <w:pPr>
              <w:jc w:val="center"/>
              <w:rPr>
                <w:sz w:val="18"/>
                <w:szCs w:val="18"/>
              </w:rPr>
            </w:pPr>
            <w:r w:rsidRPr="003A21AB">
              <w:rPr>
                <w:sz w:val="18"/>
                <w:szCs w:val="18"/>
              </w:rPr>
              <w:t>60 000,00</w:t>
            </w:r>
          </w:p>
        </w:tc>
        <w:tc>
          <w:tcPr>
            <w:tcW w:w="1274" w:type="dxa"/>
            <w:vAlign w:val="center"/>
          </w:tcPr>
          <w:p w14:paraId="4FFEA6AA" w14:textId="77777777" w:rsidR="003D6695" w:rsidRPr="003A21AB" w:rsidRDefault="003D6695" w:rsidP="00712ED0">
            <w:pPr>
              <w:jc w:val="center"/>
              <w:rPr>
                <w:sz w:val="18"/>
                <w:szCs w:val="18"/>
              </w:rPr>
            </w:pPr>
            <w:r w:rsidRPr="003A21AB">
              <w:rPr>
                <w:sz w:val="18"/>
                <w:szCs w:val="18"/>
              </w:rPr>
              <w:t>5 000,00</w:t>
            </w:r>
          </w:p>
        </w:tc>
        <w:tc>
          <w:tcPr>
            <w:tcW w:w="992" w:type="dxa"/>
            <w:vAlign w:val="center"/>
          </w:tcPr>
          <w:p w14:paraId="774C9A40" w14:textId="77777777" w:rsidR="003D6695" w:rsidRPr="003A21AB" w:rsidRDefault="003D6695" w:rsidP="00712ED0">
            <w:pPr>
              <w:jc w:val="center"/>
              <w:rPr>
                <w:sz w:val="18"/>
                <w:szCs w:val="18"/>
              </w:rPr>
            </w:pPr>
            <w:r w:rsidRPr="003A21AB">
              <w:rPr>
                <w:sz w:val="18"/>
                <w:szCs w:val="18"/>
              </w:rPr>
              <w:t>109,09</w:t>
            </w:r>
          </w:p>
        </w:tc>
        <w:tc>
          <w:tcPr>
            <w:tcW w:w="3119" w:type="dxa"/>
            <w:vAlign w:val="center"/>
          </w:tcPr>
          <w:p w14:paraId="50C688ED" w14:textId="43CDB924" w:rsidR="003D6695" w:rsidRPr="006F0584" w:rsidRDefault="00726FE9" w:rsidP="00712ED0">
            <w:pPr>
              <w:jc w:val="center"/>
              <w:rPr>
                <w:sz w:val="18"/>
                <w:szCs w:val="18"/>
              </w:rPr>
            </w:pPr>
            <w:r w:rsidRPr="006F0584">
              <w:rPr>
                <w:sz w:val="18"/>
                <w:szCs w:val="18"/>
              </w:rPr>
              <w:t>Постановлением Правительства РФ от 12.03.2022 № 353"Об особенностях разрешительной деятельности в Российской Федерации в 2022 году" оплата государственной пошлины за предоставление лицензии, внесение изменений в реестр лицензий, продление срока действия лицензии отменена до 31 декабря 2022 года. Средства в сумме 5000 руб. поступили ошибочно в декабре 2022 года, в январе 2023 года были возвращены плательщику по заявлению.</w:t>
            </w:r>
          </w:p>
        </w:tc>
      </w:tr>
      <w:tr w:rsidR="003D6695" w:rsidRPr="003A21AB" w14:paraId="4ECF3B4C" w14:textId="77777777" w:rsidTr="00E1384B">
        <w:trPr>
          <w:trHeight w:val="195"/>
        </w:trPr>
        <w:tc>
          <w:tcPr>
            <w:tcW w:w="2518" w:type="dxa"/>
            <w:vAlign w:val="center"/>
          </w:tcPr>
          <w:p w14:paraId="22D037B8" w14:textId="77777777" w:rsidR="003D6695" w:rsidRPr="003A21AB" w:rsidRDefault="003D6695" w:rsidP="00712ED0">
            <w:pPr>
              <w:jc w:val="center"/>
              <w:rPr>
                <w:sz w:val="18"/>
                <w:szCs w:val="18"/>
              </w:rPr>
            </w:pPr>
            <w:r w:rsidRPr="003A21AB">
              <w:rPr>
                <w:sz w:val="18"/>
                <w:szCs w:val="18"/>
              </w:rPr>
              <w:t>13811301410010000130</w:t>
            </w:r>
          </w:p>
          <w:p w14:paraId="28F65999" w14:textId="77777777" w:rsidR="003D6695" w:rsidRPr="003A21AB" w:rsidRDefault="003D6695" w:rsidP="00712ED0">
            <w:pPr>
              <w:jc w:val="center"/>
              <w:rPr>
                <w:sz w:val="18"/>
                <w:szCs w:val="18"/>
              </w:rPr>
            </w:pPr>
            <w:r w:rsidRPr="003A21AB">
              <w:rPr>
                <w:sz w:val="18"/>
                <w:szCs w:val="18"/>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w:t>
            </w:r>
          </w:p>
        </w:tc>
        <w:tc>
          <w:tcPr>
            <w:tcW w:w="1276" w:type="dxa"/>
            <w:vAlign w:val="center"/>
          </w:tcPr>
          <w:p w14:paraId="0DD80E90" w14:textId="77777777" w:rsidR="003D6695" w:rsidRPr="003A21AB" w:rsidRDefault="003D6695" w:rsidP="00712ED0">
            <w:pPr>
              <w:jc w:val="center"/>
              <w:rPr>
                <w:sz w:val="18"/>
                <w:szCs w:val="18"/>
              </w:rPr>
            </w:pPr>
            <w:r w:rsidRPr="003A21AB">
              <w:rPr>
                <w:sz w:val="18"/>
                <w:szCs w:val="18"/>
              </w:rPr>
              <w:t>-3 000,00</w:t>
            </w:r>
          </w:p>
        </w:tc>
        <w:tc>
          <w:tcPr>
            <w:tcW w:w="1277" w:type="dxa"/>
            <w:vAlign w:val="center"/>
          </w:tcPr>
          <w:p w14:paraId="34B364D5" w14:textId="77777777" w:rsidR="003D6695" w:rsidRPr="003A21AB" w:rsidRDefault="003D6695" w:rsidP="00712ED0">
            <w:pPr>
              <w:jc w:val="center"/>
              <w:rPr>
                <w:sz w:val="18"/>
                <w:szCs w:val="18"/>
              </w:rPr>
            </w:pPr>
            <w:r w:rsidRPr="003A21AB">
              <w:rPr>
                <w:sz w:val="18"/>
                <w:szCs w:val="18"/>
              </w:rPr>
              <w:t>-3 000,00</w:t>
            </w:r>
          </w:p>
        </w:tc>
        <w:tc>
          <w:tcPr>
            <w:tcW w:w="1274" w:type="dxa"/>
            <w:vAlign w:val="center"/>
          </w:tcPr>
          <w:p w14:paraId="613013E5" w14:textId="77777777" w:rsidR="003D6695" w:rsidRPr="003A21AB" w:rsidRDefault="003D6695" w:rsidP="00712ED0">
            <w:pPr>
              <w:jc w:val="center"/>
              <w:rPr>
                <w:sz w:val="18"/>
                <w:szCs w:val="18"/>
              </w:rPr>
            </w:pPr>
          </w:p>
        </w:tc>
        <w:tc>
          <w:tcPr>
            <w:tcW w:w="992" w:type="dxa"/>
            <w:vAlign w:val="center"/>
          </w:tcPr>
          <w:p w14:paraId="0C783434" w14:textId="77777777" w:rsidR="003D6695" w:rsidRPr="003A21AB" w:rsidRDefault="003D6695" w:rsidP="00712ED0">
            <w:pPr>
              <w:jc w:val="center"/>
              <w:rPr>
                <w:sz w:val="18"/>
                <w:szCs w:val="18"/>
              </w:rPr>
            </w:pPr>
            <w:r w:rsidRPr="003A21AB">
              <w:rPr>
                <w:sz w:val="18"/>
                <w:szCs w:val="18"/>
              </w:rPr>
              <w:t>100,00</w:t>
            </w:r>
          </w:p>
        </w:tc>
        <w:tc>
          <w:tcPr>
            <w:tcW w:w="3119" w:type="dxa"/>
            <w:vAlign w:val="center"/>
          </w:tcPr>
          <w:p w14:paraId="7A77539A" w14:textId="77777777" w:rsidR="003D6695" w:rsidRPr="003A21AB" w:rsidRDefault="003D6695" w:rsidP="00712ED0">
            <w:pPr>
              <w:jc w:val="center"/>
              <w:rPr>
                <w:sz w:val="18"/>
                <w:szCs w:val="18"/>
              </w:rPr>
            </w:pPr>
            <w:r w:rsidRPr="003A21AB">
              <w:rPr>
                <w:sz w:val="18"/>
                <w:szCs w:val="18"/>
              </w:rPr>
              <w:t>Возврат ООО УК "Веста-ЯР" ошибочно произведенной в 2021 году платы за выписку из реестра лицензий.</w:t>
            </w:r>
          </w:p>
        </w:tc>
      </w:tr>
      <w:tr w:rsidR="003D6695" w:rsidRPr="003A21AB" w14:paraId="61770AF0" w14:textId="77777777" w:rsidTr="00E1384B">
        <w:trPr>
          <w:trHeight w:val="1198"/>
        </w:trPr>
        <w:tc>
          <w:tcPr>
            <w:tcW w:w="2518" w:type="dxa"/>
            <w:vAlign w:val="center"/>
          </w:tcPr>
          <w:p w14:paraId="7F22B24A" w14:textId="77777777" w:rsidR="003D6695" w:rsidRPr="003A21AB" w:rsidRDefault="003D6695" w:rsidP="00712ED0">
            <w:pPr>
              <w:jc w:val="center"/>
              <w:rPr>
                <w:sz w:val="18"/>
                <w:szCs w:val="18"/>
              </w:rPr>
            </w:pPr>
            <w:r w:rsidRPr="003A21AB">
              <w:rPr>
                <w:sz w:val="18"/>
                <w:szCs w:val="18"/>
              </w:rPr>
              <w:t>13811302992020000130</w:t>
            </w:r>
          </w:p>
          <w:p w14:paraId="711EBF5C" w14:textId="77777777" w:rsidR="003D6695" w:rsidRPr="003A21AB" w:rsidRDefault="003D6695" w:rsidP="00712ED0">
            <w:pPr>
              <w:jc w:val="center"/>
              <w:rPr>
                <w:sz w:val="18"/>
                <w:szCs w:val="18"/>
              </w:rPr>
            </w:pPr>
            <w:r w:rsidRPr="003A21AB">
              <w:rPr>
                <w:sz w:val="18"/>
                <w:szCs w:val="18"/>
              </w:rPr>
              <w:t>Прочие доходы от компенсации затрат бюджетов субъектов Российской Федерации</w:t>
            </w:r>
          </w:p>
        </w:tc>
        <w:tc>
          <w:tcPr>
            <w:tcW w:w="1276" w:type="dxa"/>
            <w:vAlign w:val="center"/>
          </w:tcPr>
          <w:p w14:paraId="43A01DA3" w14:textId="77777777" w:rsidR="003D6695" w:rsidRPr="003A21AB" w:rsidRDefault="003D6695" w:rsidP="00712ED0">
            <w:pPr>
              <w:jc w:val="center"/>
              <w:rPr>
                <w:sz w:val="18"/>
                <w:szCs w:val="18"/>
              </w:rPr>
            </w:pPr>
            <w:r w:rsidRPr="003A21AB">
              <w:rPr>
                <w:sz w:val="18"/>
                <w:szCs w:val="18"/>
              </w:rPr>
              <w:t>9 400,00</w:t>
            </w:r>
          </w:p>
        </w:tc>
        <w:tc>
          <w:tcPr>
            <w:tcW w:w="1277" w:type="dxa"/>
            <w:vAlign w:val="center"/>
          </w:tcPr>
          <w:p w14:paraId="709DE1BC" w14:textId="77777777" w:rsidR="003D6695" w:rsidRPr="003A21AB" w:rsidRDefault="003D6695" w:rsidP="00712ED0">
            <w:pPr>
              <w:jc w:val="center"/>
              <w:rPr>
                <w:sz w:val="18"/>
                <w:szCs w:val="18"/>
              </w:rPr>
            </w:pPr>
            <w:r w:rsidRPr="003A21AB">
              <w:rPr>
                <w:sz w:val="18"/>
                <w:szCs w:val="18"/>
              </w:rPr>
              <w:t>9 955,05</w:t>
            </w:r>
          </w:p>
        </w:tc>
        <w:tc>
          <w:tcPr>
            <w:tcW w:w="1274" w:type="dxa"/>
            <w:vAlign w:val="center"/>
          </w:tcPr>
          <w:p w14:paraId="73E9DC3C" w14:textId="77777777" w:rsidR="003D6695" w:rsidRPr="003A21AB" w:rsidRDefault="003D6695" w:rsidP="00712ED0">
            <w:pPr>
              <w:jc w:val="center"/>
              <w:rPr>
                <w:sz w:val="18"/>
                <w:szCs w:val="18"/>
              </w:rPr>
            </w:pPr>
            <w:r w:rsidRPr="003A21AB">
              <w:rPr>
                <w:sz w:val="18"/>
                <w:szCs w:val="18"/>
              </w:rPr>
              <w:t>555,05</w:t>
            </w:r>
          </w:p>
        </w:tc>
        <w:tc>
          <w:tcPr>
            <w:tcW w:w="992" w:type="dxa"/>
            <w:vAlign w:val="center"/>
          </w:tcPr>
          <w:p w14:paraId="6DB2DC36" w14:textId="77777777" w:rsidR="003D6695" w:rsidRPr="003A21AB" w:rsidRDefault="003D6695" w:rsidP="00712ED0">
            <w:pPr>
              <w:jc w:val="center"/>
              <w:rPr>
                <w:sz w:val="18"/>
                <w:szCs w:val="18"/>
              </w:rPr>
            </w:pPr>
            <w:r w:rsidRPr="003A21AB">
              <w:rPr>
                <w:sz w:val="18"/>
                <w:szCs w:val="18"/>
              </w:rPr>
              <w:t>105,90</w:t>
            </w:r>
          </w:p>
        </w:tc>
        <w:tc>
          <w:tcPr>
            <w:tcW w:w="3119" w:type="dxa"/>
            <w:vAlign w:val="center"/>
          </w:tcPr>
          <w:p w14:paraId="01B6EB8C" w14:textId="77777777" w:rsidR="003D6695" w:rsidRPr="003A21AB" w:rsidRDefault="003D6695" w:rsidP="00712ED0">
            <w:pPr>
              <w:jc w:val="center"/>
              <w:rPr>
                <w:sz w:val="18"/>
                <w:szCs w:val="18"/>
              </w:rPr>
            </w:pPr>
            <w:r w:rsidRPr="003A21AB">
              <w:rPr>
                <w:sz w:val="18"/>
                <w:szCs w:val="18"/>
              </w:rPr>
              <w:t>Возврат дебиторской задолженности за 2021 год в сумме 9 424,05 руб., возмещение стоимости бланков трудовой книжки сотрудников в сумме 531,00 руб.</w:t>
            </w:r>
          </w:p>
        </w:tc>
      </w:tr>
      <w:tr w:rsidR="003D6695" w:rsidRPr="003A21AB" w14:paraId="777E6E32" w14:textId="77777777" w:rsidTr="00E1384B">
        <w:trPr>
          <w:trHeight w:val="3818"/>
        </w:trPr>
        <w:tc>
          <w:tcPr>
            <w:tcW w:w="2518" w:type="dxa"/>
            <w:vAlign w:val="center"/>
          </w:tcPr>
          <w:p w14:paraId="2EEB720E" w14:textId="3A78435A" w:rsidR="003D6695" w:rsidRPr="003A21AB" w:rsidRDefault="003D6695" w:rsidP="00712ED0">
            <w:pPr>
              <w:jc w:val="center"/>
              <w:rPr>
                <w:sz w:val="18"/>
                <w:szCs w:val="18"/>
              </w:rPr>
            </w:pPr>
            <w:r w:rsidRPr="003A21AB">
              <w:rPr>
                <w:sz w:val="18"/>
                <w:szCs w:val="18"/>
              </w:rPr>
              <w:lastRenderedPageBreak/>
              <w:t xml:space="preserve">13811601062010000140 Административные штрафы, установленные главой 6 Кодекса Российской Федерации об </w:t>
            </w:r>
            <w:proofErr w:type="spellStart"/>
            <w:proofErr w:type="gramStart"/>
            <w:r w:rsidRPr="003A21AB">
              <w:rPr>
                <w:sz w:val="18"/>
                <w:szCs w:val="18"/>
              </w:rPr>
              <w:t>админис</w:t>
            </w:r>
            <w:r w:rsidR="00496E20" w:rsidRPr="00496E20">
              <w:rPr>
                <w:sz w:val="18"/>
                <w:szCs w:val="18"/>
              </w:rPr>
              <w:t>-</w:t>
            </w:r>
            <w:r w:rsidRPr="003A21AB">
              <w:rPr>
                <w:sz w:val="18"/>
                <w:szCs w:val="18"/>
              </w:rPr>
              <w:t>тративных</w:t>
            </w:r>
            <w:proofErr w:type="spellEnd"/>
            <w:proofErr w:type="gramEnd"/>
            <w:r w:rsidRPr="003A21AB">
              <w:rPr>
                <w:sz w:val="18"/>
                <w:szCs w:val="18"/>
              </w:rPr>
              <w:t xml:space="preserve"> правонарушениях, за административные правонарушения, посягающие на здоровье, санитарно-</w:t>
            </w:r>
            <w:proofErr w:type="spellStart"/>
            <w:r w:rsidRPr="003A21AB">
              <w:rPr>
                <w:sz w:val="18"/>
                <w:szCs w:val="18"/>
              </w:rPr>
              <w:t>эпидемио</w:t>
            </w:r>
            <w:proofErr w:type="spellEnd"/>
            <w:r w:rsidR="00496E20" w:rsidRPr="00496E20">
              <w:rPr>
                <w:sz w:val="18"/>
                <w:szCs w:val="18"/>
              </w:rPr>
              <w:t>-</w:t>
            </w:r>
            <w:r w:rsidRPr="003A21AB">
              <w:rPr>
                <w:sz w:val="18"/>
                <w:szCs w:val="18"/>
              </w:rPr>
              <w:t xml:space="preserve">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w:t>
            </w:r>
          </w:p>
        </w:tc>
        <w:tc>
          <w:tcPr>
            <w:tcW w:w="1276" w:type="dxa"/>
            <w:vAlign w:val="center"/>
          </w:tcPr>
          <w:p w14:paraId="19835DE7" w14:textId="77777777" w:rsidR="003D6695" w:rsidRPr="003A21AB" w:rsidRDefault="003D6695" w:rsidP="00712ED0">
            <w:pPr>
              <w:jc w:val="center"/>
              <w:rPr>
                <w:sz w:val="18"/>
                <w:szCs w:val="18"/>
              </w:rPr>
            </w:pPr>
            <w:r w:rsidRPr="003A21AB">
              <w:rPr>
                <w:sz w:val="18"/>
                <w:szCs w:val="18"/>
              </w:rPr>
              <w:t>36 800,00</w:t>
            </w:r>
          </w:p>
        </w:tc>
        <w:tc>
          <w:tcPr>
            <w:tcW w:w="1277" w:type="dxa"/>
            <w:vAlign w:val="center"/>
          </w:tcPr>
          <w:p w14:paraId="5FB62016" w14:textId="77777777" w:rsidR="003D6695" w:rsidRPr="003A21AB" w:rsidRDefault="003D6695" w:rsidP="00712ED0">
            <w:pPr>
              <w:jc w:val="center"/>
              <w:rPr>
                <w:sz w:val="18"/>
                <w:szCs w:val="18"/>
              </w:rPr>
            </w:pPr>
            <w:r w:rsidRPr="003A21AB">
              <w:rPr>
                <w:sz w:val="18"/>
                <w:szCs w:val="18"/>
              </w:rPr>
              <w:t>52 790,42</w:t>
            </w:r>
          </w:p>
        </w:tc>
        <w:tc>
          <w:tcPr>
            <w:tcW w:w="1274" w:type="dxa"/>
            <w:vAlign w:val="center"/>
          </w:tcPr>
          <w:p w14:paraId="68F9DC88" w14:textId="77777777" w:rsidR="003D6695" w:rsidRPr="003A21AB" w:rsidRDefault="003D6695" w:rsidP="00712ED0">
            <w:pPr>
              <w:jc w:val="center"/>
              <w:rPr>
                <w:sz w:val="18"/>
                <w:szCs w:val="18"/>
              </w:rPr>
            </w:pPr>
            <w:r w:rsidRPr="003A21AB">
              <w:rPr>
                <w:sz w:val="18"/>
                <w:szCs w:val="18"/>
              </w:rPr>
              <w:t>15 990,42</w:t>
            </w:r>
          </w:p>
        </w:tc>
        <w:tc>
          <w:tcPr>
            <w:tcW w:w="992" w:type="dxa"/>
            <w:vAlign w:val="center"/>
          </w:tcPr>
          <w:p w14:paraId="548E46DD" w14:textId="77777777" w:rsidR="003D6695" w:rsidRPr="003A21AB" w:rsidRDefault="003D6695" w:rsidP="00712ED0">
            <w:pPr>
              <w:jc w:val="center"/>
              <w:rPr>
                <w:sz w:val="18"/>
                <w:szCs w:val="18"/>
              </w:rPr>
            </w:pPr>
            <w:r w:rsidRPr="003A21AB">
              <w:rPr>
                <w:sz w:val="18"/>
                <w:szCs w:val="18"/>
              </w:rPr>
              <w:t>143,45</w:t>
            </w:r>
          </w:p>
        </w:tc>
        <w:tc>
          <w:tcPr>
            <w:tcW w:w="3119" w:type="dxa"/>
            <w:vAlign w:val="center"/>
          </w:tcPr>
          <w:p w14:paraId="714176FB" w14:textId="4A95F9C6" w:rsidR="003D6695" w:rsidRPr="006F0584" w:rsidRDefault="00726FE9" w:rsidP="00712ED0">
            <w:pPr>
              <w:jc w:val="center"/>
              <w:rPr>
                <w:sz w:val="18"/>
                <w:szCs w:val="18"/>
              </w:rPr>
            </w:pPr>
            <w:r w:rsidRPr="006F0584">
              <w:rPr>
                <w:sz w:val="18"/>
                <w:szCs w:val="18"/>
              </w:rPr>
              <w:t>Превышение поступления над плановым показателем связано с увеличением количества вынесенных службой, в том числе по материалам, направленным отделами полиции МВД России, постановлений о наложении административных штрафов (ч.1 ст.6.24 КоАП РФ), добросовестное исполнение обязанностей по уплате штрафов привлеченных к административной ответственности физических лиц, принудительное взыскание штрафов ОСП.</w:t>
            </w:r>
          </w:p>
        </w:tc>
      </w:tr>
      <w:tr w:rsidR="003D6695" w:rsidRPr="003A21AB" w14:paraId="52DE6403" w14:textId="77777777" w:rsidTr="00E1384B">
        <w:trPr>
          <w:trHeight w:val="3298"/>
        </w:trPr>
        <w:tc>
          <w:tcPr>
            <w:tcW w:w="2518" w:type="dxa"/>
            <w:vAlign w:val="center"/>
          </w:tcPr>
          <w:p w14:paraId="48566D79" w14:textId="77777777" w:rsidR="003D6695" w:rsidRPr="003A21AB" w:rsidRDefault="003D6695" w:rsidP="00712ED0">
            <w:pPr>
              <w:jc w:val="center"/>
              <w:rPr>
                <w:sz w:val="18"/>
                <w:szCs w:val="18"/>
              </w:rPr>
            </w:pPr>
            <w:r w:rsidRPr="003A21AB">
              <w:rPr>
                <w:sz w:val="18"/>
                <w:szCs w:val="18"/>
              </w:rPr>
              <w:t>13811601072010000140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vAlign w:val="center"/>
          </w:tcPr>
          <w:p w14:paraId="36B297CB" w14:textId="77777777" w:rsidR="003D6695" w:rsidRPr="003A21AB" w:rsidRDefault="003D6695" w:rsidP="00712ED0">
            <w:pPr>
              <w:jc w:val="center"/>
              <w:rPr>
                <w:sz w:val="18"/>
                <w:szCs w:val="18"/>
              </w:rPr>
            </w:pPr>
            <w:r w:rsidRPr="003A21AB">
              <w:rPr>
                <w:sz w:val="18"/>
                <w:szCs w:val="18"/>
              </w:rPr>
              <w:t>208 400,00</w:t>
            </w:r>
          </w:p>
        </w:tc>
        <w:tc>
          <w:tcPr>
            <w:tcW w:w="1277" w:type="dxa"/>
            <w:vAlign w:val="center"/>
          </w:tcPr>
          <w:p w14:paraId="7C76229B" w14:textId="77777777" w:rsidR="003D6695" w:rsidRPr="003A21AB" w:rsidRDefault="003D6695" w:rsidP="00712ED0">
            <w:pPr>
              <w:jc w:val="center"/>
              <w:rPr>
                <w:sz w:val="18"/>
                <w:szCs w:val="18"/>
              </w:rPr>
            </w:pPr>
            <w:r w:rsidRPr="003A21AB">
              <w:rPr>
                <w:sz w:val="18"/>
                <w:szCs w:val="18"/>
              </w:rPr>
              <w:t>250 900,00</w:t>
            </w:r>
          </w:p>
        </w:tc>
        <w:tc>
          <w:tcPr>
            <w:tcW w:w="1274" w:type="dxa"/>
            <w:vAlign w:val="center"/>
          </w:tcPr>
          <w:p w14:paraId="5B1A88AC" w14:textId="77777777" w:rsidR="003D6695" w:rsidRPr="003A21AB" w:rsidRDefault="003D6695" w:rsidP="00712ED0">
            <w:pPr>
              <w:jc w:val="center"/>
              <w:rPr>
                <w:sz w:val="18"/>
                <w:szCs w:val="18"/>
              </w:rPr>
            </w:pPr>
            <w:r w:rsidRPr="003A21AB">
              <w:rPr>
                <w:sz w:val="18"/>
                <w:szCs w:val="18"/>
              </w:rPr>
              <w:t>42 500,00</w:t>
            </w:r>
          </w:p>
        </w:tc>
        <w:tc>
          <w:tcPr>
            <w:tcW w:w="992" w:type="dxa"/>
            <w:vAlign w:val="center"/>
          </w:tcPr>
          <w:p w14:paraId="23FA0BC6" w14:textId="77777777" w:rsidR="003D6695" w:rsidRPr="003A21AB" w:rsidRDefault="003D6695" w:rsidP="00712ED0">
            <w:pPr>
              <w:jc w:val="center"/>
              <w:rPr>
                <w:sz w:val="18"/>
                <w:szCs w:val="18"/>
              </w:rPr>
            </w:pPr>
            <w:r w:rsidRPr="003A21AB">
              <w:rPr>
                <w:sz w:val="18"/>
                <w:szCs w:val="18"/>
              </w:rPr>
              <w:t>120,39</w:t>
            </w:r>
          </w:p>
        </w:tc>
        <w:tc>
          <w:tcPr>
            <w:tcW w:w="3119" w:type="dxa"/>
            <w:vAlign w:val="center"/>
          </w:tcPr>
          <w:p w14:paraId="4AA263E0" w14:textId="2AA73777" w:rsidR="003D6695" w:rsidRPr="006F0584" w:rsidRDefault="00726FE9"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(ОСП принудительно взыскал с управляющей компании штрафа 2021 года)</w:t>
            </w:r>
          </w:p>
        </w:tc>
      </w:tr>
      <w:tr w:rsidR="003D6695" w:rsidRPr="003A21AB" w14:paraId="3A7B2AD0" w14:textId="77777777" w:rsidTr="00E1384B">
        <w:trPr>
          <w:trHeight w:val="3731"/>
        </w:trPr>
        <w:tc>
          <w:tcPr>
            <w:tcW w:w="2518" w:type="dxa"/>
            <w:vAlign w:val="center"/>
          </w:tcPr>
          <w:p w14:paraId="38AFA68D" w14:textId="77777777" w:rsidR="003D6695" w:rsidRPr="003A21AB" w:rsidRDefault="003D6695" w:rsidP="00712ED0">
            <w:pPr>
              <w:jc w:val="center"/>
              <w:rPr>
                <w:sz w:val="18"/>
                <w:szCs w:val="18"/>
              </w:rPr>
            </w:pPr>
            <w:r w:rsidRPr="003A21AB">
              <w:rPr>
                <w:sz w:val="18"/>
                <w:szCs w:val="18"/>
              </w:rPr>
              <w:t>13811601092010000140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vAlign w:val="center"/>
          </w:tcPr>
          <w:p w14:paraId="4595326F" w14:textId="77777777" w:rsidR="003D6695" w:rsidRPr="003A21AB" w:rsidRDefault="003D6695" w:rsidP="00712ED0">
            <w:pPr>
              <w:jc w:val="center"/>
              <w:rPr>
                <w:sz w:val="18"/>
                <w:szCs w:val="18"/>
              </w:rPr>
            </w:pPr>
            <w:r w:rsidRPr="003A21AB">
              <w:rPr>
                <w:sz w:val="18"/>
                <w:szCs w:val="18"/>
              </w:rPr>
              <w:t>574 500,00</w:t>
            </w:r>
          </w:p>
        </w:tc>
        <w:tc>
          <w:tcPr>
            <w:tcW w:w="1277" w:type="dxa"/>
            <w:vAlign w:val="center"/>
          </w:tcPr>
          <w:p w14:paraId="07BCA38B" w14:textId="77777777" w:rsidR="003D6695" w:rsidRPr="003A21AB" w:rsidRDefault="003D6695" w:rsidP="00712ED0">
            <w:pPr>
              <w:jc w:val="center"/>
              <w:rPr>
                <w:sz w:val="18"/>
                <w:szCs w:val="18"/>
              </w:rPr>
            </w:pPr>
            <w:r w:rsidRPr="003A21AB">
              <w:rPr>
                <w:sz w:val="18"/>
                <w:szCs w:val="18"/>
              </w:rPr>
              <w:t>843 658,25</w:t>
            </w:r>
          </w:p>
        </w:tc>
        <w:tc>
          <w:tcPr>
            <w:tcW w:w="1274" w:type="dxa"/>
            <w:vAlign w:val="center"/>
          </w:tcPr>
          <w:p w14:paraId="6ADACF74" w14:textId="77777777" w:rsidR="003D6695" w:rsidRPr="003A21AB" w:rsidRDefault="003D6695" w:rsidP="00712ED0">
            <w:pPr>
              <w:jc w:val="center"/>
              <w:rPr>
                <w:sz w:val="18"/>
                <w:szCs w:val="18"/>
              </w:rPr>
            </w:pPr>
            <w:r w:rsidRPr="003A21AB">
              <w:rPr>
                <w:sz w:val="18"/>
                <w:szCs w:val="18"/>
              </w:rPr>
              <w:t>269 158,25</w:t>
            </w:r>
          </w:p>
        </w:tc>
        <w:tc>
          <w:tcPr>
            <w:tcW w:w="992" w:type="dxa"/>
            <w:vAlign w:val="center"/>
          </w:tcPr>
          <w:p w14:paraId="67558BAD" w14:textId="77777777" w:rsidR="003D6695" w:rsidRPr="003A21AB" w:rsidRDefault="003D6695" w:rsidP="00712ED0">
            <w:pPr>
              <w:jc w:val="center"/>
              <w:rPr>
                <w:sz w:val="18"/>
                <w:szCs w:val="18"/>
              </w:rPr>
            </w:pPr>
            <w:r w:rsidRPr="003A21AB">
              <w:rPr>
                <w:sz w:val="18"/>
                <w:szCs w:val="18"/>
              </w:rPr>
              <w:t>146,85</w:t>
            </w:r>
          </w:p>
        </w:tc>
        <w:tc>
          <w:tcPr>
            <w:tcW w:w="3119" w:type="dxa"/>
            <w:vAlign w:val="center"/>
          </w:tcPr>
          <w:p w14:paraId="57DC5379" w14:textId="4CD325F1" w:rsidR="003D6695" w:rsidRPr="006F0584" w:rsidRDefault="00A87DEE"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в том числе ОСП принудительно взыскал со строительной компании штрафа 2021 года в размере 250 000 руб.</w:t>
            </w:r>
          </w:p>
        </w:tc>
      </w:tr>
      <w:tr w:rsidR="003D6695" w:rsidRPr="003A21AB" w14:paraId="1697D317" w14:textId="77777777" w:rsidTr="00E1384B">
        <w:trPr>
          <w:trHeight w:val="3534"/>
        </w:trPr>
        <w:tc>
          <w:tcPr>
            <w:tcW w:w="2518" w:type="dxa"/>
            <w:vAlign w:val="center"/>
          </w:tcPr>
          <w:p w14:paraId="22264FF2" w14:textId="77777777" w:rsidR="003D6695" w:rsidRPr="003A21AB" w:rsidRDefault="003D6695" w:rsidP="00712ED0">
            <w:pPr>
              <w:jc w:val="center"/>
              <w:rPr>
                <w:sz w:val="18"/>
                <w:szCs w:val="18"/>
              </w:rPr>
            </w:pPr>
            <w:r w:rsidRPr="003A21AB">
              <w:rPr>
                <w:sz w:val="18"/>
                <w:szCs w:val="18"/>
              </w:rPr>
              <w:lastRenderedPageBreak/>
              <w:t>13811601132010000140</w:t>
            </w:r>
          </w:p>
          <w:p w14:paraId="32D5BD59"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vAlign w:val="center"/>
          </w:tcPr>
          <w:p w14:paraId="4CCDCF48" w14:textId="77777777" w:rsidR="003D6695" w:rsidRPr="003A21AB" w:rsidRDefault="003D6695" w:rsidP="00712ED0">
            <w:pPr>
              <w:jc w:val="center"/>
              <w:rPr>
                <w:sz w:val="18"/>
                <w:szCs w:val="18"/>
              </w:rPr>
            </w:pPr>
            <w:r w:rsidRPr="003A21AB">
              <w:rPr>
                <w:sz w:val="18"/>
                <w:szCs w:val="18"/>
              </w:rPr>
              <w:t>100,00</w:t>
            </w:r>
          </w:p>
        </w:tc>
        <w:tc>
          <w:tcPr>
            <w:tcW w:w="1277" w:type="dxa"/>
            <w:vAlign w:val="center"/>
          </w:tcPr>
          <w:p w14:paraId="0E95CFBB" w14:textId="77777777" w:rsidR="003D6695" w:rsidRPr="003A21AB" w:rsidRDefault="003D6695" w:rsidP="00712ED0">
            <w:pPr>
              <w:jc w:val="center"/>
              <w:rPr>
                <w:sz w:val="18"/>
                <w:szCs w:val="18"/>
              </w:rPr>
            </w:pPr>
            <w:r w:rsidRPr="003A21AB">
              <w:rPr>
                <w:sz w:val="18"/>
                <w:szCs w:val="18"/>
              </w:rPr>
              <w:t>2 565,44</w:t>
            </w:r>
          </w:p>
        </w:tc>
        <w:tc>
          <w:tcPr>
            <w:tcW w:w="1274" w:type="dxa"/>
            <w:vAlign w:val="center"/>
          </w:tcPr>
          <w:p w14:paraId="244EF2DB" w14:textId="77777777" w:rsidR="003D6695" w:rsidRPr="003A21AB" w:rsidRDefault="003D6695" w:rsidP="00712ED0">
            <w:pPr>
              <w:jc w:val="center"/>
              <w:rPr>
                <w:sz w:val="18"/>
                <w:szCs w:val="18"/>
              </w:rPr>
            </w:pPr>
            <w:r w:rsidRPr="003A21AB">
              <w:rPr>
                <w:sz w:val="18"/>
                <w:szCs w:val="18"/>
              </w:rPr>
              <w:t>2 465,44</w:t>
            </w:r>
          </w:p>
        </w:tc>
        <w:tc>
          <w:tcPr>
            <w:tcW w:w="992" w:type="dxa"/>
            <w:vAlign w:val="center"/>
          </w:tcPr>
          <w:p w14:paraId="03C77EB3" w14:textId="77777777" w:rsidR="003D6695" w:rsidRPr="003A21AB" w:rsidRDefault="003D6695" w:rsidP="00712ED0">
            <w:pPr>
              <w:jc w:val="center"/>
              <w:rPr>
                <w:sz w:val="18"/>
                <w:szCs w:val="18"/>
              </w:rPr>
            </w:pPr>
            <w:r w:rsidRPr="003A21AB">
              <w:rPr>
                <w:sz w:val="18"/>
                <w:szCs w:val="18"/>
              </w:rPr>
              <w:t>2 565,44</w:t>
            </w:r>
          </w:p>
        </w:tc>
        <w:tc>
          <w:tcPr>
            <w:tcW w:w="3119" w:type="dxa"/>
            <w:vAlign w:val="center"/>
          </w:tcPr>
          <w:p w14:paraId="175442EA" w14:textId="6E07D8A9" w:rsidR="003D6695" w:rsidRPr="006F0584" w:rsidRDefault="00706151"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в том числе принудительное взыскание штрафа с физического лица в декабре 2022 года в сумме 2 531,28 руб.</w:t>
            </w:r>
          </w:p>
        </w:tc>
      </w:tr>
      <w:tr w:rsidR="003D6695" w:rsidRPr="003A21AB" w14:paraId="03625494" w14:textId="77777777" w:rsidTr="00E1384B">
        <w:trPr>
          <w:trHeight w:val="2819"/>
        </w:trPr>
        <w:tc>
          <w:tcPr>
            <w:tcW w:w="2518" w:type="dxa"/>
            <w:vAlign w:val="center"/>
          </w:tcPr>
          <w:p w14:paraId="5989E927" w14:textId="77777777" w:rsidR="003D6695" w:rsidRPr="003A21AB" w:rsidRDefault="003D6695" w:rsidP="00712ED0">
            <w:pPr>
              <w:jc w:val="center"/>
              <w:rPr>
                <w:sz w:val="18"/>
                <w:szCs w:val="18"/>
              </w:rPr>
            </w:pPr>
            <w:r w:rsidRPr="003A21AB">
              <w:rPr>
                <w:sz w:val="18"/>
                <w:szCs w:val="18"/>
              </w:rPr>
              <w:t>13811601133010000140</w:t>
            </w:r>
          </w:p>
          <w:p w14:paraId="1AC2682B"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vAlign w:val="center"/>
          </w:tcPr>
          <w:p w14:paraId="2F22FBC9" w14:textId="77777777" w:rsidR="003D6695" w:rsidRPr="003A21AB" w:rsidRDefault="003D6695" w:rsidP="00712ED0">
            <w:pPr>
              <w:jc w:val="center"/>
              <w:rPr>
                <w:sz w:val="18"/>
                <w:szCs w:val="18"/>
              </w:rPr>
            </w:pPr>
            <w:r w:rsidRPr="003A21AB">
              <w:rPr>
                <w:sz w:val="18"/>
                <w:szCs w:val="18"/>
              </w:rPr>
              <w:t>10 600,00</w:t>
            </w:r>
          </w:p>
        </w:tc>
        <w:tc>
          <w:tcPr>
            <w:tcW w:w="1277" w:type="dxa"/>
            <w:vAlign w:val="center"/>
          </w:tcPr>
          <w:p w14:paraId="6C221067" w14:textId="77777777" w:rsidR="003D6695" w:rsidRPr="003A21AB" w:rsidRDefault="003D6695" w:rsidP="00712ED0">
            <w:pPr>
              <w:jc w:val="center"/>
              <w:rPr>
                <w:sz w:val="18"/>
                <w:szCs w:val="18"/>
              </w:rPr>
            </w:pPr>
            <w:r w:rsidRPr="003A21AB">
              <w:rPr>
                <w:sz w:val="18"/>
                <w:szCs w:val="18"/>
              </w:rPr>
              <w:t>10 000,00</w:t>
            </w:r>
          </w:p>
        </w:tc>
        <w:tc>
          <w:tcPr>
            <w:tcW w:w="1274" w:type="dxa"/>
            <w:vAlign w:val="center"/>
          </w:tcPr>
          <w:p w14:paraId="71DC3D12" w14:textId="77777777" w:rsidR="003D6695" w:rsidRPr="003A21AB" w:rsidRDefault="003D6695" w:rsidP="00712ED0">
            <w:pPr>
              <w:jc w:val="center"/>
              <w:rPr>
                <w:sz w:val="18"/>
                <w:szCs w:val="18"/>
              </w:rPr>
            </w:pPr>
            <w:r w:rsidRPr="003A21AB">
              <w:rPr>
                <w:sz w:val="18"/>
                <w:szCs w:val="18"/>
              </w:rPr>
              <w:t>-600,00</w:t>
            </w:r>
          </w:p>
        </w:tc>
        <w:tc>
          <w:tcPr>
            <w:tcW w:w="992" w:type="dxa"/>
            <w:vAlign w:val="center"/>
          </w:tcPr>
          <w:p w14:paraId="291FCCE8" w14:textId="77777777" w:rsidR="003D6695" w:rsidRPr="003A21AB" w:rsidRDefault="003D6695" w:rsidP="00712ED0">
            <w:pPr>
              <w:jc w:val="center"/>
              <w:rPr>
                <w:sz w:val="18"/>
                <w:szCs w:val="18"/>
              </w:rPr>
            </w:pPr>
            <w:r w:rsidRPr="003A21AB">
              <w:rPr>
                <w:sz w:val="18"/>
                <w:szCs w:val="18"/>
              </w:rPr>
              <w:t>94,34</w:t>
            </w:r>
          </w:p>
        </w:tc>
        <w:tc>
          <w:tcPr>
            <w:tcW w:w="3119" w:type="dxa"/>
            <w:vAlign w:val="center"/>
          </w:tcPr>
          <w:p w14:paraId="4404B360" w14:textId="77777777" w:rsidR="003D6695" w:rsidRPr="003A21AB" w:rsidRDefault="003D6695" w:rsidP="00712ED0">
            <w:pPr>
              <w:jc w:val="center"/>
              <w:rPr>
                <w:sz w:val="18"/>
                <w:szCs w:val="18"/>
              </w:rPr>
            </w:pPr>
            <w:r w:rsidRPr="003A21AB">
              <w:rPr>
                <w:sz w:val="18"/>
                <w:szCs w:val="18"/>
              </w:rPr>
              <w:t>Сроки добровольной оплаты административных штрафов не истекли, постановления по делам об административных правонарушениях не вступили в силу (обжалование дел в судебных органах, уклонение нарушителей от получения постановлений), уклонение привлекаемых к ответственности лиц от оплаты штрафов.</w:t>
            </w:r>
          </w:p>
        </w:tc>
      </w:tr>
      <w:tr w:rsidR="003D6695" w:rsidRPr="003A21AB" w14:paraId="2CA3E13F" w14:textId="77777777" w:rsidTr="00E1384B">
        <w:trPr>
          <w:trHeight w:val="4037"/>
        </w:trPr>
        <w:tc>
          <w:tcPr>
            <w:tcW w:w="2518" w:type="dxa"/>
            <w:vAlign w:val="center"/>
          </w:tcPr>
          <w:p w14:paraId="6E53580D" w14:textId="77777777" w:rsidR="003D6695" w:rsidRPr="003A21AB" w:rsidRDefault="003D6695" w:rsidP="00712ED0">
            <w:pPr>
              <w:jc w:val="center"/>
              <w:rPr>
                <w:sz w:val="18"/>
                <w:szCs w:val="18"/>
              </w:rPr>
            </w:pPr>
            <w:r w:rsidRPr="003A21AB">
              <w:rPr>
                <w:sz w:val="18"/>
                <w:szCs w:val="18"/>
              </w:rPr>
              <w:t>13811601142010000140</w:t>
            </w:r>
          </w:p>
          <w:p w14:paraId="0E65E3F6"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vAlign w:val="center"/>
          </w:tcPr>
          <w:p w14:paraId="75E703F2" w14:textId="77777777" w:rsidR="003D6695" w:rsidRPr="003A21AB" w:rsidRDefault="003D6695" w:rsidP="00712ED0">
            <w:pPr>
              <w:jc w:val="center"/>
              <w:rPr>
                <w:sz w:val="18"/>
                <w:szCs w:val="18"/>
              </w:rPr>
            </w:pPr>
            <w:r w:rsidRPr="003A21AB">
              <w:rPr>
                <w:sz w:val="18"/>
                <w:szCs w:val="18"/>
              </w:rPr>
              <w:t>28 831 700,00</w:t>
            </w:r>
          </w:p>
        </w:tc>
        <w:tc>
          <w:tcPr>
            <w:tcW w:w="1277" w:type="dxa"/>
            <w:vAlign w:val="center"/>
          </w:tcPr>
          <w:p w14:paraId="3A8F41DE" w14:textId="77777777" w:rsidR="003D6695" w:rsidRPr="003A21AB" w:rsidRDefault="003D6695" w:rsidP="00712ED0">
            <w:pPr>
              <w:jc w:val="center"/>
              <w:rPr>
                <w:sz w:val="18"/>
                <w:szCs w:val="18"/>
              </w:rPr>
            </w:pPr>
            <w:r w:rsidRPr="003A21AB">
              <w:rPr>
                <w:sz w:val="18"/>
                <w:szCs w:val="18"/>
              </w:rPr>
              <w:t>31 493 505,26</w:t>
            </w:r>
          </w:p>
        </w:tc>
        <w:tc>
          <w:tcPr>
            <w:tcW w:w="1274" w:type="dxa"/>
            <w:vAlign w:val="center"/>
          </w:tcPr>
          <w:p w14:paraId="24DEAB4E" w14:textId="77777777" w:rsidR="003D6695" w:rsidRPr="003A21AB" w:rsidRDefault="003D6695" w:rsidP="00712ED0">
            <w:pPr>
              <w:jc w:val="center"/>
              <w:rPr>
                <w:sz w:val="18"/>
                <w:szCs w:val="18"/>
              </w:rPr>
            </w:pPr>
            <w:r w:rsidRPr="003A21AB">
              <w:rPr>
                <w:sz w:val="18"/>
                <w:szCs w:val="18"/>
              </w:rPr>
              <w:t>2 661 805,26</w:t>
            </w:r>
          </w:p>
        </w:tc>
        <w:tc>
          <w:tcPr>
            <w:tcW w:w="992" w:type="dxa"/>
            <w:vAlign w:val="center"/>
          </w:tcPr>
          <w:p w14:paraId="0D5E9805" w14:textId="77777777" w:rsidR="003D6695" w:rsidRPr="003A21AB" w:rsidRDefault="003D6695" w:rsidP="00712ED0">
            <w:pPr>
              <w:jc w:val="center"/>
              <w:rPr>
                <w:sz w:val="18"/>
                <w:szCs w:val="18"/>
              </w:rPr>
            </w:pPr>
            <w:r w:rsidRPr="003A21AB">
              <w:rPr>
                <w:sz w:val="18"/>
                <w:szCs w:val="18"/>
              </w:rPr>
              <w:t>109,23</w:t>
            </w:r>
          </w:p>
        </w:tc>
        <w:tc>
          <w:tcPr>
            <w:tcW w:w="3119" w:type="dxa"/>
            <w:vAlign w:val="center"/>
          </w:tcPr>
          <w:p w14:paraId="00FAB2A4" w14:textId="31FDEBE6" w:rsidR="006411BA" w:rsidRPr="006F0584" w:rsidRDefault="006411BA" w:rsidP="006411BA">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в том числе добровольная оплата штрафов, наложенных во втором полугодии 2022 года, принудительное взыскание задолженности 2020 года.</w:t>
            </w:r>
          </w:p>
        </w:tc>
      </w:tr>
      <w:tr w:rsidR="003D6695" w:rsidRPr="003A21AB" w14:paraId="4B20D67F" w14:textId="77777777" w:rsidTr="00E1384B">
        <w:trPr>
          <w:trHeight w:val="3676"/>
        </w:trPr>
        <w:tc>
          <w:tcPr>
            <w:tcW w:w="2518" w:type="dxa"/>
            <w:vAlign w:val="center"/>
          </w:tcPr>
          <w:p w14:paraId="2604F30C" w14:textId="77777777" w:rsidR="003D6695" w:rsidRPr="003A21AB" w:rsidRDefault="003D6695" w:rsidP="00712ED0">
            <w:pPr>
              <w:jc w:val="center"/>
              <w:rPr>
                <w:sz w:val="18"/>
                <w:szCs w:val="18"/>
              </w:rPr>
            </w:pPr>
            <w:r w:rsidRPr="003A21AB">
              <w:rPr>
                <w:sz w:val="18"/>
                <w:szCs w:val="18"/>
              </w:rPr>
              <w:t>13811601143010000140</w:t>
            </w:r>
          </w:p>
          <w:p w14:paraId="26ECEB70"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center"/>
          </w:tcPr>
          <w:p w14:paraId="6A11023C" w14:textId="77777777" w:rsidR="003D6695" w:rsidRPr="003A21AB" w:rsidRDefault="003D6695" w:rsidP="00712ED0">
            <w:pPr>
              <w:jc w:val="center"/>
              <w:rPr>
                <w:sz w:val="18"/>
                <w:szCs w:val="18"/>
              </w:rPr>
            </w:pPr>
            <w:r w:rsidRPr="003A21AB">
              <w:rPr>
                <w:sz w:val="18"/>
                <w:szCs w:val="18"/>
              </w:rPr>
              <w:t>1 800,00</w:t>
            </w:r>
          </w:p>
        </w:tc>
        <w:tc>
          <w:tcPr>
            <w:tcW w:w="1277" w:type="dxa"/>
            <w:vAlign w:val="center"/>
          </w:tcPr>
          <w:p w14:paraId="298FB87D" w14:textId="77777777" w:rsidR="003D6695" w:rsidRPr="003A21AB" w:rsidRDefault="003D6695" w:rsidP="00712ED0">
            <w:pPr>
              <w:jc w:val="center"/>
              <w:rPr>
                <w:sz w:val="18"/>
                <w:szCs w:val="18"/>
              </w:rPr>
            </w:pPr>
            <w:r w:rsidRPr="003A21AB">
              <w:rPr>
                <w:sz w:val="18"/>
                <w:szCs w:val="18"/>
              </w:rPr>
              <w:t>12 369,58</w:t>
            </w:r>
          </w:p>
        </w:tc>
        <w:tc>
          <w:tcPr>
            <w:tcW w:w="1274" w:type="dxa"/>
            <w:vAlign w:val="center"/>
          </w:tcPr>
          <w:p w14:paraId="09A558CC" w14:textId="77777777" w:rsidR="003D6695" w:rsidRPr="003A21AB" w:rsidRDefault="003D6695" w:rsidP="00712ED0">
            <w:pPr>
              <w:jc w:val="center"/>
              <w:rPr>
                <w:sz w:val="18"/>
                <w:szCs w:val="18"/>
              </w:rPr>
            </w:pPr>
            <w:r w:rsidRPr="003A21AB">
              <w:rPr>
                <w:sz w:val="18"/>
                <w:szCs w:val="18"/>
              </w:rPr>
              <w:t>10 569,58</w:t>
            </w:r>
          </w:p>
        </w:tc>
        <w:tc>
          <w:tcPr>
            <w:tcW w:w="992" w:type="dxa"/>
            <w:vAlign w:val="center"/>
          </w:tcPr>
          <w:p w14:paraId="274C453B" w14:textId="77777777" w:rsidR="003D6695" w:rsidRPr="003A21AB" w:rsidRDefault="003D6695" w:rsidP="00712ED0">
            <w:pPr>
              <w:jc w:val="center"/>
              <w:rPr>
                <w:sz w:val="18"/>
                <w:szCs w:val="18"/>
              </w:rPr>
            </w:pPr>
            <w:r w:rsidRPr="003A21AB">
              <w:rPr>
                <w:sz w:val="18"/>
                <w:szCs w:val="18"/>
              </w:rPr>
              <w:t>687,20</w:t>
            </w:r>
          </w:p>
        </w:tc>
        <w:tc>
          <w:tcPr>
            <w:tcW w:w="3119" w:type="dxa"/>
            <w:vAlign w:val="center"/>
          </w:tcPr>
          <w:p w14:paraId="3408A7F9" w14:textId="523F5079" w:rsidR="003D6695" w:rsidRPr="006F0584" w:rsidRDefault="006411BA"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в том числе ОСП принудительно взыскал задолженность в сумме 11 121,45 руб. в четвертом квартале 2022 года.</w:t>
            </w:r>
          </w:p>
        </w:tc>
      </w:tr>
      <w:tr w:rsidR="003D6695" w:rsidRPr="003A21AB" w14:paraId="42E365FD" w14:textId="77777777" w:rsidTr="00E1384B">
        <w:trPr>
          <w:trHeight w:val="3393"/>
        </w:trPr>
        <w:tc>
          <w:tcPr>
            <w:tcW w:w="2518" w:type="dxa"/>
            <w:vAlign w:val="center"/>
          </w:tcPr>
          <w:p w14:paraId="45D19436" w14:textId="77777777" w:rsidR="003D6695" w:rsidRPr="003A21AB" w:rsidRDefault="003D6695" w:rsidP="00712ED0">
            <w:pPr>
              <w:jc w:val="center"/>
              <w:rPr>
                <w:sz w:val="18"/>
                <w:szCs w:val="18"/>
              </w:rPr>
            </w:pPr>
            <w:r w:rsidRPr="003A21AB">
              <w:rPr>
                <w:sz w:val="18"/>
                <w:szCs w:val="18"/>
              </w:rPr>
              <w:lastRenderedPageBreak/>
              <w:t>13811601192010000140</w:t>
            </w:r>
          </w:p>
          <w:p w14:paraId="142FBFCD"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vAlign w:val="center"/>
          </w:tcPr>
          <w:p w14:paraId="06DDC955" w14:textId="77777777" w:rsidR="003D6695" w:rsidRPr="003A21AB" w:rsidRDefault="003D6695" w:rsidP="00712ED0">
            <w:pPr>
              <w:jc w:val="center"/>
              <w:rPr>
                <w:sz w:val="18"/>
                <w:szCs w:val="18"/>
              </w:rPr>
            </w:pPr>
            <w:r w:rsidRPr="003A21AB">
              <w:rPr>
                <w:sz w:val="18"/>
                <w:szCs w:val="18"/>
              </w:rPr>
              <w:t>253 300,00</w:t>
            </w:r>
          </w:p>
        </w:tc>
        <w:tc>
          <w:tcPr>
            <w:tcW w:w="1277" w:type="dxa"/>
            <w:vAlign w:val="center"/>
          </w:tcPr>
          <w:p w14:paraId="05817BA7" w14:textId="77777777" w:rsidR="003D6695" w:rsidRPr="003A21AB" w:rsidRDefault="003D6695" w:rsidP="00712ED0">
            <w:pPr>
              <w:jc w:val="center"/>
              <w:rPr>
                <w:sz w:val="18"/>
                <w:szCs w:val="18"/>
              </w:rPr>
            </w:pPr>
            <w:r w:rsidRPr="003A21AB">
              <w:rPr>
                <w:sz w:val="18"/>
                <w:szCs w:val="18"/>
              </w:rPr>
              <w:t>272 479,56</w:t>
            </w:r>
          </w:p>
        </w:tc>
        <w:tc>
          <w:tcPr>
            <w:tcW w:w="1274" w:type="dxa"/>
            <w:vAlign w:val="center"/>
          </w:tcPr>
          <w:p w14:paraId="53716ADE" w14:textId="77777777" w:rsidR="003D6695" w:rsidRPr="003A21AB" w:rsidRDefault="003D6695" w:rsidP="00712ED0">
            <w:pPr>
              <w:jc w:val="center"/>
              <w:rPr>
                <w:sz w:val="18"/>
                <w:szCs w:val="18"/>
              </w:rPr>
            </w:pPr>
            <w:r w:rsidRPr="003A21AB">
              <w:rPr>
                <w:sz w:val="18"/>
                <w:szCs w:val="18"/>
              </w:rPr>
              <w:t>19 179,56</w:t>
            </w:r>
          </w:p>
        </w:tc>
        <w:tc>
          <w:tcPr>
            <w:tcW w:w="992" w:type="dxa"/>
            <w:vAlign w:val="center"/>
          </w:tcPr>
          <w:p w14:paraId="411D9F24" w14:textId="77777777" w:rsidR="003D6695" w:rsidRPr="003A21AB" w:rsidRDefault="003D6695" w:rsidP="00712ED0">
            <w:pPr>
              <w:jc w:val="center"/>
              <w:rPr>
                <w:sz w:val="18"/>
                <w:szCs w:val="18"/>
              </w:rPr>
            </w:pPr>
            <w:r w:rsidRPr="003A21AB">
              <w:rPr>
                <w:sz w:val="18"/>
                <w:szCs w:val="18"/>
              </w:rPr>
              <w:t>107,57</w:t>
            </w:r>
          </w:p>
        </w:tc>
        <w:tc>
          <w:tcPr>
            <w:tcW w:w="3119" w:type="dxa"/>
            <w:vAlign w:val="center"/>
          </w:tcPr>
          <w:p w14:paraId="286EEF69" w14:textId="242330B6" w:rsidR="003D6695" w:rsidRPr="006F0584" w:rsidRDefault="003E2988"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(ОСП принудительно взыскало задолженность в сумме 20 526,04 руб. в четвертом квартале 2022 года.)</w:t>
            </w:r>
          </w:p>
        </w:tc>
      </w:tr>
      <w:tr w:rsidR="003D6695" w:rsidRPr="003A21AB" w14:paraId="714956C6" w14:textId="77777777" w:rsidTr="00E1384B">
        <w:trPr>
          <w:trHeight w:val="2833"/>
        </w:trPr>
        <w:tc>
          <w:tcPr>
            <w:tcW w:w="2518" w:type="dxa"/>
            <w:vAlign w:val="center"/>
          </w:tcPr>
          <w:p w14:paraId="28CC6265" w14:textId="77777777" w:rsidR="003D6695" w:rsidRPr="003A21AB" w:rsidRDefault="003D6695" w:rsidP="00712ED0">
            <w:pPr>
              <w:jc w:val="center"/>
              <w:rPr>
                <w:sz w:val="18"/>
                <w:szCs w:val="18"/>
              </w:rPr>
            </w:pPr>
            <w:r w:rsidRPr="003A21AB">
              <w:rPr>
                <w:sz w:val="18"/>
                <w:szCs w:val="18"/>
              </w:rPr>
              <w:t>13811601193010000140</w:t>
            </w:r>
          </w:p>
          <w:p w14:paraId="43E77B1B"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center"/>
          </w:tcPr>
          <w:p w14:paraId="226AA06A" w14:textId="77777777" w:rsidR="003D6695" w:rsidRPr="003A21AB" w:rsidRDefault="003D6695" w:rsidP="00712ED0">
            <w:pPr>
              <w:jc w:val="center"/>
              <w:rPr>
                <w:sz w:val="18"/>
                <w:szCs w:val="18"/>
              </w:rPr>
            </w:pPr>
            <w:r w:rsidRPr="003A21AB">
              <w:rPr>
                <w:sz w:val="18"/>
                <w:szCs w:val="18"/>
              </w:rPr>
              <w:t>4 111 100,00</w:t>
            </w:r>
          </w:p>
        </w:tc>
        <w:tc>
          <w:tcPr>
            <w:tcW w:w="1277" w:type="dxa"/>
            <w:vAlign w:val="center"/>
          </w:tcPr>
          <w:p w14:paraId="6F98C1AB" w14:textId="77777777" w:rsidR="003D6695" w:rsidRPr="003A21AB" w:rsidRDefault="003D6695" w:rsidP="00712ED0">
            <w:pPr>
              <w:jc w:val="center"/>
              <w:rPr>
                <w:sz w:val="18"/>
                <w:szCs w:val="18"/>
              </w:rPr>
            </w:pPr>
            <w:r w:rsidRPr="003A21AB">
              <w:rPr>
                <w:sz w:val="18"/>
                <w:szCs w:val="18"/>
              </w:rPr>
              <w:t>4 559 828,33</w:t>
            </w:r>
          </w:p>
        </w:tc>
        <w:tc>
          <w:tcPr>
            <w:tcW w:w="1274" w:type="dxa"/>
            <w:vAlign w:val="center"/>
          </w:tcPr>
          <w:p w14:paraId="524AC20B" w14:textId="77777777" w:rsidR="003D6695" w:rsidRPr="003A21AB" w:rsidRDefault="003D6695" w:rsidP="00712ED0">
            <w:pPr>
              <w:jc w:val="center"/>
              <w:rPr>
                <w:sz w:val="18"/>
                <w:szCs w:val="18"/>
              </w:rPr>
            </w:pPr>
            <w:r w:rsidRPr="003A21AB">
              <w:rPr>
                <w:sz w:val="18"/>
                <w:szCs w:val="18"/>
              </w:rPr>
              <w:t>448 728,33</w:t>
            </w:r>
          </w:p>
        </w:tc>
        <w:tc>
          <w:tcPr>
            <w:tcW w:w="992" w:type="dxa"/>
            <w:vAlign w:val="center"/>
          </w:tcPr>
          <w:p w14:paraId="190302D4" w14:textId="77777777" w:rsidR="003D6695" w:rsidRPr="003A21AB" w:rsidRDefault="003D6695" w:rsidP="00712ED0">
            <w:pPr>
              <w:jc w:val="center"/>
              <w:rPr>
                <w:sz w:val="18"/>
                <w:szCs w:val="18"/>
              </w:rPr>
            </w:pPr>
            <w:r w:rsidRPr="003A21AB">
              <w:rPr>
                <w:sz w:val="18"/>
                <w:szCs w:val="18"/>
              </w:rPr>
              <w:t>110,92</w:t>
            </w:r>
          </w:p>
        </w:tc>
        <w:tc>
          <w:tcPr>
            <w:tcW w:w="3119" w:type="dxa"/>
            <w:vAlign w:val="center"/>
          </w:tcPr>
          <w:p w14:paraId="239048E6" w14:textId="4871128A" w:rsidR="003D6695" w:rsidRPr="006F0584" w:rsidRDefault="003E2988" w:rsidP="00712ED0">
            <w:pPr>
              <w:jc w:val="center"/>
              <w:rPr>
                <w:sz w:val="18"/>
                <w:szCs w:val="18"/>
              </w:rPr>
            </w:pPr>
            <w:r w:rsidRPr="006F0584">
              <w:rPr>
                <w:sz w:val="18"/>
                <w:szCs w:val="18"/>
              </w:rPr>
              <w:t xml:space="preserve">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w:t>
            </w:r>
            <w:proofErr w:type="gramStart"/>
            <w:r w:rsidRPr="006F0584">
              <w:rPr>
                <w:sz w:val="18"/>
                <w:szCs w:val="18"/>
              </w:rPr>
              <w:t>задолженности</w:t>
            </w:r>
            <w:proofErr w:type="gramEnd"/>
            <w:r w:rsidRPr="006F0584">
              <w:rPr>
                <w:sz w:val="18"/>
                <w:szCs w:val="18"/>
              </w:rPr>
              <w:t xml:space="preserve"> в том числе добровольная оплата штрафов ООО УК "ЖСК" в  сумме 551 000 </w:t>
            </w:r>
            <w:proofErr w:type="spellStart"/>
            <w:r w:rsidRPr="006F0584">
              <w:rPr>
                <w:sz w:val="18"/>
                <w:szCs w:val="18"/>
              </w:rPr>
              <w:t>руб</w:t>
            </w:r>
            <w:proofErr w:type="spellEnd"/>
            <w:r w:rsidRPr="006F0584">
              <w:rPr>
                <w:sz w:val="18"/>
                <w:szCs w:val="18"/>
              </w:rPr>
              <w:t xml:space="preserve"> в четвертом квартале 2022 года.</w:t>
            </w:r>
          </w:p>
        </w:tc>
      </w:tr>
      <w:tr w:rsidR="003D6695" w:rsidRPr="003A21AB" w14:paraId="23239E59" w14:textId="77777777" w:rsidTr="00E1384B">
        <w:trPr>
          <w:trHeight w:val="983"/>
        </w:trPr>
        <w:tc>
          <w:tcPr>
            <w:tcW w:w="2518" w:type="dxa"/>
            <w:vAlign w:val="center"/>
          </w:tcPr>
          <w:p w14:paraId="2592E51D" w14:textId="77777777" w:rsidR="003D6695" w:rsidRPr="003A21AB" w:rsidRDefault="003D6695" w:rsidP="00712ED0">
            <w:pPr>
              <w:jc w:val="center"/>
              <w:rPr>
                <w:sz w:val="18"/>
                <w:szCs w:val="18"/>
              </w:rPr>
            </w:pPr>
            <w:r w:rsidRPr="003A21AB">
              <w:rPr>
                <w:sz w:val="18"/>
                <w:szCs w:val="18"/>
              </w:rPr>
              <w:t>13811601203010000140</w:t>
            </w:r>
          </w:p>
          <w:p w14:paraId="0F6C54B1" w14:textId="77777777" w:rsidR="003D6695" w:rsidRPr="003A21AB" w:rsidRDefault="003D6695" w:rsidP="00712ED0">
            <w:pPr>
              <w:jc w:val="center"/>
              <w:rPr>
                <w:sz w:val="18"/>
                <w:szCs w:val="18"/>
              </w:rPr>
            </w:pPr>
            <w:r w:rsidRPr="003A21AB">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center"/>
          </w:tcPr>
          <w:p w14:paraId="49F9C4E5" w14:textId="77777777" w:rsidR="003D6695" w:rsidRPr="003A21AB" w:rsidRDefault="003D6695" w:rsidP="00712ED0">
            <w:pPr>
              <w:jc w:val="center"/>
              <w:rPr>
                <w:sz w:val="18"/>
                <w:szCs w:val="18"/>
              </w:rPr>
            </w:pPr>
            <w:r w:rsidRPr="003A21AB">
              <w:rPr>
                <w:sz w:val="18"/>
                <w:szCs w:val="18"/>
              </w:rPr>
              <w:t>703 700,00</w:t>
            </w:r>
          </w:p>
        </w:tc>
        <w:tc>
          <w:tcPr>
            <w:tcW w:w="1277" w:type="dxa"/>
            <w:vAlign w:val="center"/>
          </w:tcPr>
          <w:p w14:paraId="0E0360AF" w14:textId="77777777" w:rsidR="003D6695" w:rsidRPr="003A21AB" w:rsidRDefault="003D6695" w:rsidP="00712ED0">
            <w:pPr>
              <w:jc w:val="center"/>
              <w:rPr>
                <w:sz w:val="18"/>
                <w:szCs w:val="18"/>
              </w:rPr>
            </w:pPr>
            <w:r w:rsidRPr="003A21AB">
              <w:rPr>
                <w:sz w:val="18"/>
                <w:szCs w:val="18"/>
              </w:rPr>
              <w:t>1 603 763,63</w:t>
            </w:r>
          </w:p>
        </w:tc>
        <w:tc>
          <w:tcPr>
            <w:tcW w:w="1274" w:type="dxa"/>
            <w:vAlign w:val="center"/>
          </w:tcPr>
          <w:p w14:paraId="32A0C4BC" w14:textId="77777777" w:rsidR="003D6695" w:rsidRPr="003A21AB" w:rsidRDefault="003D6695" w:rsidP="00712ED0">
            <w:pPr>
              <w:jc w:val="center"/>
              <w:rPr>
                <w:sz w:val="18"/>
                <w:szCs w:val="18"/>
              </w:rPr>
            </w:pPr>
            <w:r w:rsidRPr="003A21AB">
              <w:rPr>
                <w:sz w:val="18"/>
                <w:szCs w:val="18"/>
              </w:rPr>
              <w:t>900 063,63</w:t>
            </w:r>
          </w:p>
        </w:tc>
        <w:tc>
          <w:tcPr>
            <w:tcW w:w="992" w:type="dxa"/>
            <w:vAlign w:val="center"/>
          </w:tcPr>
          <w:p w14:paraId="5CA82BC0" w14:textId="77777777" w:rsidR="003D6695" w:rsidRPr="003A21AB" w:rsidRDefault="003D6695" w:rsidP="00712ED0">
            <w:pPr>
              <w:jc w:val="center"/>
              <w:rPr>
                <w:sz w:val="18"/>
                <w:szCs w:val="18"/>
              </w:rPr>
            </w:pPr>
            <w:r w:rsidRPr="003A21AB">
              <w:rPr>
                <w:sz w:val="18"/>
                <w:szCs w:val="18"/>
              </w:rPr>
              <w:t>227,90</w:t>
            </w:r>
          </w:p>
        </w:tc>
        <w:tc>
          <w:tcPr>
            <w:tcW w:w="3119" w:type="dxa"/>
            <w:vAlign w:val="center"/>
          </w:tcPr>
          <w:p w14:paraId="3AA33B38" w14:textId="1AAFD27F" w:rsidR="003D6695" w:rsidRPr="006F0584" w:rsidRDefault="007D23A6"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в том числе добровольная оплата штрафов, наложенных во втором полугодии 2022 года поступила на счет Службы в четвертом квартале 2022 года в размере 852 500 руб.</w:t>
            </w:r>
          </w:p>
        </w:tc>
      </w:tr>
      <w:tr w:rsidR="003D6695" w:rsidRPr="003A21AB" w14:paraId="30179B04" w14:textId="77777777" w:rsidTr="007034BE">
        <w:trPr>
          <w:trHeight w:val="195"/>
        </w:trPr>
        <w:tc>
          <w:tcPr>
            <w:tcW w:w="2518" w:type="dxa"/>
            <w:vAlign w:val="center"/>
          </w:tcPr>
          <w:p w14:paraId="287E8F5B" w14:textId="77777777" w:rsidR="003D6695" w:rsidRPr="003A21AB" w:rsidRDefault="003D6695" w:rsidP="00712ED0">
            <w:pPr>
              <w:jc w:val="center"/>
              <w:rPr>
                <w:sz w:val="18"/>
                <w:szCs w:val="18"/>
              </w:rPr>
            </w:pPr>
            <w:r w:rsidRPr="003A21AB">
              <w:rPr>
                <w:sz w:val="18"/>
                <w:szCs w:val="18"/>
              </w:rPr>
              <w:t>13811601205010000140</w:t>
            </w:r>
          </w:p>
          <w:p w14:paraId="1A4E536D" w14:textId="77777777" w:rsidR="003D6695" w:rsidRPr="003A21AB" w:rsidRDefault="003D6695" w:rsidP="00712ED0">
            <w:pPr>
              <w:jc w:val="center"/>
              <w:rPr>
                <w:sz w:val="18"/>
                <w:szCs w:val="18"/>
              </w:rPr>
            </w:pPr>
            <w:r w:rsidRPr="003A21AB">
              <w:rPr>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w:t>
            </w:r>
            <w:r w:rsidRPr="003A21AB">
              <w:rPr>
                <w:sz w:val="18"/>
                <w:szCs w:val="18"/>
              </w:rPr>
              <w:lastRenderedPageBreak/>
              <w:t>исполнительных органов государственной власти) субъектов Российской Федерации</w:t>
            </w:r>
          </w:p>
        </w:tc>
        <w:tc>
          <w:tcPr>
            <w:tcW w:w="1276" w:type="dxa"/>
            <w:vAlign w:val="center"/>
          </w:tcPr>
          <w:p w14:paraId="49E34D5F" w14:textId="77777777" w:rsidR="003D6695" w:rsidRPr="003A21AB" w:rsidRDefault="003D6695" w:rsidP="00712ED0">
            <w:pPr>
              <w:jc w:val="center"/>
              <w:rPr>
                <w:sz w:val="18"/>
                <w:szCs w:val="18"/>
              </w:rPr>
            </w:pPr>
            <w:r w:rsidRPr="003A21AB">
              <w:rPr>
                <w:sz w:val="18"/>
                <w:szCs w:val="18"/>
              </w:rPr>
              <w:lastRenderedPageBreak/>
              <w:t>42 100,00</w:t>
            </w:r>
          </w:p>
        </w:tc>
        <w:tc>
          <w:tcPr>
            <w:tcW w:w="1277" w:type="dxa"/>
            <w:vAlign w:val="center"/>
          </w:tcPr>
          <w:p w14:paraId="301C0802" w14:textId="77777777" w:rsidR="003D6695" w:rsidRPr="003A21AB" w:rsidRDefault="003D6695" w:rsidP="00712ED0">
            <w:pPr>
              <w:jc w:val="center"/>
              <w:rPr>
                <w:sz w:val="18"/>
                <w:szCs w:val="18"/>
              </w:rPr>
            </w:pPr>
            <w:r w:rsidRPr="003A21AB">
              <w:rPr>
                <w:sz w:val="18"/>
                <w:szCs w:val="18"/>
              </w:rPr>
              <w:t>143 540,38</w:t>
            </w:r>
          </w:p>
        </w:tc>
        <w:tc>
          <w:tcPr>
            <w:tcW w:w="1274" w:type="dxa"/>
            <w:vAlign w:val="center"/>
          </w:tcPr>
          <w:p w14:paraId="3E6C0E0B" w14:textId="77777777" w:rsidR="003D6695" w:rsidRPr="003A21AB" w:rsidRDefault="003D6695" w:rsidP="00712ED0">
            <w:pPr>
              <w:jc w:val="center"/>
              <w:rPr>
                <w:sz w:val="18"/>
                <w:szCs w:val="18"/>
              </w:rPr>
            </w:pPr>
            <w:r w:rsidRPr="003A21AB">
              <w:rPr>
                <w:sz w:val="18"/>
                <w:szCs w:val="18"/>
              </w:rPr>
              <w:t>101 440,38</w:t>
            </w:r>
          </w:p>
        </w:tc>
        <w:tc>
          <w:tcPr>
            <w:tcW w:w="992" w:type="dxa"/>
            <w:vAlign w:val="center"/>
          </w:tcPr>
          <w:p w14:paraId="52638341" w14:textId="77777777" w:rsidR="003D6695" w:rsidRPr="003A21AB" w:rsidRDefault="003D6695" w:rsidP="00712ED0">
            <w:pPr>
              <w:jc w:val="center"/>
              <w:rPr>
                <w:sz w:val="18"/>
                <w:szCs w:val="18"/>
              </w:rPr>
            </w:pPr>
            <w:r w:rsidRPr="003A21AB">
              <w:rPr>
                <w:sz w:val="18"/>
                <w:szCs w:val="18"/>
              </w:rPr>
              <w:t>340,95</w:t>
            </w:r>
          </w:p>
        </w:tc>
        <w:tc>
          <w:tcPr>
            <w:tcW w:w="3119" w:type="dxa"/>
            <w:vAlign w:val="center"/>
          </w:tcPr>
          <w:p w14:paraId="4EAF247C" w14:textId="6A477D5E" w:rsidR="003D6695" w:rsidRPr="006F0584" w:rsidRDefault="007D23A6" w:rsidP="00712ED0">
            <w:pPr>
              <w:jc w:val="center"/>
              <w:rPr>
                <w:sz w:val="18"/>
                <w:szCs w:val="18"/>
              </w:rPr>
            </w:pPr>
            <w:r w:rsidRPr="006F0584">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 в том числе ОСП принудительно взыскал задолженность в размере 100 000 руб. с ООО УК "Династия" в четвертом квартале 2022 года</w:t>
            </w:r>
          </w:p>
        </w:tc>
      </w:tr>
      <w:tr w:rsidR="003D6695" w:rsidRPr="003A21AB" w14:paraId="2607A817" w14:textId="77777777" w:rsidTr="00E1384B">
        <w:trPr>
          <w:trHeight w:val="3026"/>
        </w:trPr>
        <w:tc>
          <w:tcPr>
            <w:tcW w:w="2518" w:type="dxa"/>
            <w:vAlign w:val="center"/>
          </w:tcPr>
          <w:p w14:paraId="14A2A67F" w14:textId="77777777" w:rsidR="003D6695" w:rsidRPr="003A21AB" w:rsidRDefault="003D6695" w:rsidP="00712ED0">
            <w:pPr>
              <w:jc w:val="center"/>
              <w:rPr>
                <w:sz w:val="18"/>
                <w:szCs w:val="18"/>
              </w:rPr>
            </w:pPr>
            <w:r w:rsidRPr="003A21AB">
              <w:rPr>
                <w:sz w:val="18"/>
                <w:szCs w:val="18"/>
              </w:rPr>
              <w:lastRenderedPageBreak/>
              <w:t>13811607010020000140</w:t>
            </w:r>
          </w:p>
          <w:p w14:paraId="3EDA18E6" w14:textId="77777777" w:rsidR="003D6695" w:rsidRPr="003A21AB" w:rsidRDefault="003D6695" w:rsidP="00712ED0">
            <w:pPr>
              <w:jc w:val="center"/>
              <w:rPr>
                <w:sz w:val="18"/>
                <w:szCs w:val="18"/>
              </w:rPr>
            </w:pPr>
            <w:r w:rsidRPr="003A21AB">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vAlign w:val="center"/>
          </w:tcPr>
          <w:p w14:paraId="4FFA0353" w14:textId="77777777" w:rsidR="003D6695" w:rsidRPr="003A21AB" w:rsidRDefault="003D6695" w:rsidP="00712ED0">
            <w:pPr>
              <w:jc w:val="center"/>
              <w:rPr>
                <w:sz w:val="18"/>
                <w:szCs w:val="18"/>
              </w:rPr>
            </w:pPr>
          </w:p>
        </w:tc>
        <w:tc>
          <w:tcPr>
            <w:tcW w:w="1277" w:type="dxa"/>
            <w:vAlign w:val="center"/>
          </w:tcPr>
          <w:p w14:paraId="455E63D7" w14:textId="77777777" w:rsidR="003D6695" w:rsidRPr="003A21AB" w:rsidRDefault="003D6695" w:rsidP="00712ED0">
            <w:pPr>
              <w:jc w:val="center"/>
              <w:rPr>
                <w:sz w:val="18"/>
                <w:szCs w:val="18"/>
              </w:rPr>
            </w:pPr>
            <w:r w:rsidRPr="003A21AB">
              <w:rPr>
                <w:sz w:val="18"/>
                <w:szCs w:val="18"/>
              </w:rPr>
              <w:t>243,83</w:t>
            </w:r>
          </w:p>
        </w:tc>
        <w:tc>
          <w:tcPr>
            <w:tcW w:w="1274" w:type="dxa"/>
            <w:vAlign w:val="center"/>
          </w:tcPr>
          <w:p w14:paraId="5128FD08" w14:textId="77777777" w:rsidR="003D6695" w:rsidRPr="003A21AB" w:rsidRDefault="003D6695" w:rsidP="00712ED0">
            <w:pPr>
              <w:jc w:val="center"/>
              <w:rPr>
                <w:sz w:val="18"/>
                <w:szCs w:val="18"/>
              </w:rPr>
            </w:pPr>
            <w:r w:rsidRPr="003A21AB">
              <w:rPr>
                <w:sz w:val="18"/>
                <w:szCs w:val="18"/>
              </w:rPr>
              <w:t>243,83</w:t>
            </w:r>
          </w:p>
        </w:tc>
        <w:tc>
          <w:tcPr>
            <w:tcW w:w="992" w:type="dxa"/>
            <w:vAlign w:val="center"/>
          </w:tcPr>
          <w:p w14:paraId="2C7FF226" w14:textId="77777777" w:rsidR="003D6695" w:rsidRPr="003A21AB" w:rsidRDefault="003D6695" w:rsidP="00712ED0">
            <w:pPr>
              <w:jc w:val="center"/>
              <w:rPr>
                <w:sz w:val="18"/>
                <w:szCs w:val="18"/>
              </w:rPr>
            </w:pPr>
          </w:p>
        </w:tc>
        <w:tc>
          <w:tcPr>
            <w:tcW w:w="3119" w:type="dxa"/>
            <w:vAlign w:val="center"/>
          </w:tcPr>
          <w:p w14:paraId="43797844" w14:textId="77777777" w:rsidR="003D6695" w:rsidRPr="003A21AB" w:rsidRDefault="003D6695" w:rsidP="00712ED0">
            <w:pPr>
              <w:jc w:val="center"/>
              <w:rPr>
                <w:sz w:val="18"/>
                <w:szCs w:val="18"/>
              </w:rPr>
            </w:pPr>
            <w:r w:rsidRPr="003A21AB">
              <w:rPr>
                <w:sz w:val="18"/>
                <w:szCs w:val="18"/>
              </w:rPr>
              <w:t>Плановые назначения в разрезе ГАДБ не утверждаются. Пеня за несвоевременную поставку товаров по государственному контракту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3D6695" w:rsidRPr="003A21AB" w14:paraId="2F770316" w14:textId="77777777" w:rsidTr="00E1384B">
        <w:trPr>
          <w:trHeight w:val="1837"/>
        </w:trPr>
        <w:tc>
          <w:tcPr>
            <w:tcW w:w="2518" w:type="dxa"/>
            <w:vAlign w:val="center"/>
          </w:tcPr>
          <w:p w14:paraId="0EC8369A" w14:textId="77777777" w:rsidR="003D6695" w:rsidRPr="003A21AB" w:rsidRDefault="003D6695" w:rsidP="00712ED0">
            <w:pPr>
              <w:jc w:val="center"/>
              <w:rPr>
                <w:sz w:val="18"/>
                <w:szCs w:val="18"/>
              </w:rPr>
            </w:pPr>
            <w:r w:rsidRPr="003A21AB">
              <w:rPr>
                <w:sz w:val="18"/>
                <w:szCs w:val="18"/>
              </w:rPr>
              <w:t xml:space="preserve">13811610021020000140 </w:t>
            </w:r>
          </w:p>
          <w:p w14:paraId="31E366EC" w14:textId="77777777" w:rsidR="003D6695" w:rsidRPr="003A21AB" w:rsidRDefault="003D6695" w:rsidP="00712ED0">
            <w:pPr>
              <w:jc w:val="center"/>
              <w:rPr>
                <w:sz w:val="18"/>
                <w:szCs w:val="18"/>
              </w:rPr>
            </w:pPr>
            <w:r w:rsidRPr="003A21AB">
              <w:rPr>
                <w:sz w:val="18"/>
                <w:szCs w:val="1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6" w:type="dxa"/>
            <w:vAlign w:val="center"/>
          </w:tcPr>
          <w:p w14:paraId="7BF02F51" w14:textId="77777777" w:rsidR="003D6695" w:rsidRPr="003A21AB" w:rsidRDefault="003D6695" w:rsidP="00712ED0">
            <w:pPr>
              <w:jc w:val="center"/>
              <w:rPr>
                <w:sz w:val="18"/>
                <w:szCs w:val="18"/>
              </w:rPr>
            </w:pPr>
          </w:p>
        </w:tc>
        <w:tc>
          <w:tcPr>
            <w:tcW w:w="1277" w:type="dxa"/>
            <w:vAlign w:val="center"/>
          </w:tcPr>
          <w:p w14:paraId="4854307C" w14:textId="77777777" w:rsidR="003D6695" w:rsidRPr="003A21AB" w:rsidRDefault="003D6695" w:rsidP="00712ED0">
            <w:pPr>
              <w:jc w:val="center"/>
              <w:rPr>
                <w:sz w:val="18"/>
                <w:szCs w:val="18"/>
              </w:rPr>
            </w:pPr>
            <w:r w:rsidRPr="003A21AB">
              <w:rPr>
                <w:sz w:val="18"/>
                <w:szCs w:val="18"/>
              </w:rPr>
              <w:t>95 100,00</w:t>
            </w:r>
          </w:p>
        </w:tc>
        <w:tc>
          <w:tcPr>
            <w:tcW w:w="1274" w:type="dxa"/>
            <w:vAlign w:val="center"/>
          </w:tcPr>
          <w:p w14:paraId="60D4DAD7" w14:textId="77777777" w:rsidR="003D6695" w:rsidRPr="003A21AB" w:rsidRDefault="003D6695" w:rsidP="00712ED0">
            <w:pPr>
              <w:jc w:val="center"/>
              <w:rPr>
                <w:sz w:val="18"/>
                <w:szCs w:val="18"/>
              </w:rPr>
            </w:pPr>
            <w:r w:rsidRPr="003A21AB">
              <w:rPr>
                <w:sz w:val="18"/>
                <w:szCs w:val="18"/>
              </w:rPr>
              <w:t>95 100,00</w:t>
            </w:r>
          </w:p>
        </w:tc>
        <w:tc>
          <w:tcPr>
            <w:tcW w:w="992" w:type="dxa"/>
            <w:vAlign w:val="center"/>
          </w:tcPr>
          <w:p w14:paraId="60DC431E" w14:textId="77777777" w:rsidR="003D6695" w:rsidRPr="003A21AB" w:rsidRDefault="003D6695" w:rsidP="00712ED0">
            <w:pPr>
              <w:jc w:val="center"/>
              <w:rPr>
                <w:sz w:val="18"/>
                <w:szCs w:val="18"/>
              </w:rPr>
            </w:pPr>
          </w:p>
        </w:tc>
        <w:tc>
          <w:tcPr>
            <w:tcW w:w="3119" w:type="dxa"/>
            <w:vAlign w:val="center"/>
          </w:tcPr>
          <w:p w14:paraId="7D07CE01" w14:textId="77777777" w:rsidR="003D6695" w:rsidRPr="003A21AB" w:rsidRDefault="003D6695" w:rsidP="00712ED0">
            <w:pPr>
              <w:jc w:val="center"/>
              <w:rPr>
                <w:sz w:val="18"/>
                <w:szCs w:val="18"/>
              </w:rPr>
            </w:pPr>
            <w:r w:rsidRPr="003A21AB">
              <w:rPr>
                <w:sz w:val="18"/>
                <w:szCs w:val="18"/>
              </w:rPr>
              <w:t>Плановые назначения в разрезе ГАДБ не утверждаются. Страховое возмещение по полису ОСАГО</w:t>
            </w:r>
          </w:p>
        </w:tc>
      </w:tr>
      <w:tr w:rsidR="003D6695" w:rsidRPr="003A21AB" w14:paraId="565ACFC3" w14:textId="77777777" w:rsidTr="00E1384B">
        <w:trPr>
          <w:trHeight w:val="195"/>
        </w:trPr>
        <w:tc>
          <w:tcPr>
            <w:tcW w:w="2518" w:type="dxa"/>
            <w:vAlign w:val="center"/>
          </w:tcPr>
          <w:p w14:paraId="03BE2D40" w14:textId="77777777" w:rsidR="003D6695" w:rsidRPr="003A21AB" w:rsidRDefault="003D6695" w:rsidP="00712ED0">
            <w:pPr>
              <w:jc w:val="center"/>
              <w:rPr>
                <w:sz w:val="18"/>
                <w:szCs w:val="18"/>
              </w:rPr>
            </w:pPr>
            <w:r w:rsidRPr="003A21AB">
              <w:rPr>
                <w:sz w:val="18"/>
                <w:szCs w:val="18"/>
              </w:rPr>
              <w:t>13811610056020000140</w:t>
            </w:r>
          </w:p>
          <w:p w14:paraId="31DAA3F4" w14:textId="77777777" w:rsidR="003D6695" w:rsidRPr="003A21AB" w:rsidRDefault="003D6695" w:rsidP="00712ED0">
            <w:pPr>
              <w:jc w:val="center"/>
              <w:rPr>
                <w:sz w:val="18"/>
                <w:szCs w:val="18"/>
              </w:rPr>
            </w:pPr>
            <w:r w:rsidRPr="003A21AB">
              <w:rPr>
                <w:sz w:val="18"/>
                <w:szCs w:val="1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276" w:type="dxa"/>
            <w:vAlign w:val="center"/>
          </w:tcPr>
          <w:p w14:paraId="2BD087DB" w14:textId="77777777" w:rsidR="003D6695" w:rsidRPr="003A21AB" w:rsidRDefault="003D6695" w:rsidP="00712ED0">
            <w:pPr>
              <w:jc w:val="center"/>
              <w:rPr>
                <w:sz w:val="18"/>
                <w:szCs w:val="18"/>
              </w:rPr>
            </w:pPr>
          </w:p>
        </w:tc>
        <w:tc>
          <w:tcPr>
            <w:tcW w:w="1277" w:type="dxa"/>
            <w:vAlign w:val="center"/>
          </w:tcPr>
          <w:p w14:paraId="79F8A995" w14:textId="77777777" w:rsidR="003D6695" w:rsidRPr="003A21AB" w:rsidRDefault="003D6695" w:rsidP="00712ED0">
            <w:pPr>
              <w:jc w:val="center"/>
              <w:rPr>
                <w:sz w:val="18"/>
                <w:szCs w:val="18"/>
              </w:rPr>
            </w:pPr>
            <w:r w:rsidRPr="003A21AB">
              <w:rPr>
                <w:sz w:val="18"/>
                <w:szCs w:val="18"/>
              </w:rPr>
              <w:t>107,26</w:t>
            </w:r>
          </w:p>
        </w:tc>
        <w:tc>
          <w:tcPr>
            <w:tcW w:w="1274" w:type="dxa"/>
            <w:vAlign w:val="center"/>
          </w:tcPr>
          <w:p w14:paraId="538EAED7" w14:textId="77777777" w:rsidR="003D6695" w:rsidRPr="003A21AB" w:rsidRDefault="003D6695" w:rsidP="00712ED0">
            <w:pPr>
              <w:jc w:val="center"/>
              <w:rPr>
                <w:sz w:val="18"/>
                <w:szCs w:val="18"/>
              </w:rPr>
            </w:pPr>
            <w:r w:rsidRPr="003A21AB">
              <w:rPr>
                <w:sz w:val="18"/>
                <w:szCs w:val="18"/>
              </w:rPr>
              <w:t>107,26</w:t>
            </w:r>
          </w:p>
        </w:tc>
        <w:tc>
          <w:tcPr>
            <w:tcW w:w="992" w:type="dxa"/>
            <w:vAlign w:val="center"/>
          </w:tcPr>
          <w:p w14:paraId="23D655BC" w14:textId="77777777" w:rsidR="003D6695" w:rsidRPr="003A21AB" w:rsidRDefault="003D6695" w:rsidP="00712ED0">
            <w:pPr>
              <w:jc w:val="center"/>
              <w:rPr>
                <w:sz w:val="18"/>
                <w:szCs w:val="18"/>
              </w:rPr>
            </w:pPr>
          </w:p>
        </w:tc>
        <w:tc>
          <w:tcPr>
            <w:tcW w:w="3119" w:type="dxa"/>
            <w:vAlign w:val="center"/>
          </w:tcPr>
          <w:p w14:paraId="70A3C8CA" w14:textId="77777777" w:rsidR="003D6695" w:rsidRPr="003A21AB" w:rsidRDefault="003D6695" w:rsidP="00712ED0">
            <w:pPr>
              <w:jc w:val="center"/>
              <w:rPr>
                <w:sz w:val="18"/>
                <w:szCs w:val="18"/>
              </w:rPr>
            </w:pPr>
            <w:r w:rsidRPr="003A21AB">
              <w:rPr>
                <w:sz w:val="18"/>
                <w:szCs w:val="18"/>
              </w:rPr>
              <w:t>Плановые назначения в разрезе ГАДБ не утверждаются. Штрафные санкции в пользу заказчика на основании ч. 13 ст.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3D6695" w:rsidRPr="003A21AB" w14:paraId="11BF930B" w14:textId="77777777" w:rsidTr="00E1384B">
        <w:trPr>
          <w:trHeight w:val="195"/>
        </w:trPr>
        <w:tc>
          <w:tcPr>
            <w:tcW w:w="2518" w:type="dxa"/>
            <w:vAlign w:val="center"/>
          </w:tcPr>
          <w:p w14:paraId="74E158B5" w14:textId="77777777" w:rsidR="003D6695" w:rsidRPr="003A21AB" w:rsidRDefault="003D6695" w:rsidP="00712ED0">
            <w:pPr>
              <w:jc w:val="center"/>
              <w:rPr>
                <w:sz w:val="18"/>
                <w:szCs w:val="18"/>
              </w:rPr>
            </w:pPr>
            <w:r w:rsidRPr="003A21AB">
              <w:rPr>
                <w:sz w:val="18"/>
                <w:szCs w:val="18"/>
              </w:rPr>
              <w:t>13811701020020000180</w:t>
            </w:r>
          </w:p>
          <w:p w14:paraId="0415150A" w14:textId="77777777" w:rsidR="003D6695" w:rsidRPr="003A21AB" w:rsidRDefault="003D6695" w:rsidP="00712ED0">
            <w:pPr>
              <w:jc w:val="center"/>
              <w:rPr>
                <w:sz w:val="18"/>
                <w:szCs w:val="18"/>
              </w:rPr>
            </w:pPr>
            <w:r w:rsidRPr="003A21AB">
              <w:rPr>
                <w:sz w:val="18"/>
                <w:szCs w:val="18"/>
              </w:rPr>
              <w:t>Невыясненные поступления, зачисляемые в бюджеты субъектов Российской Федерации</w:t>
            </w:r>
          </w:p>
        </w:tc>
        <w:tc>
          <w:tcPr>
            <w:tcW w:w="1276" w:type="dxa"/>
            <w:vAlign w:val="center"/>
          </w:tcPr>
          <w:p w14:paraId="37D4C8B8" w14:textId="77777777" w:rsidR="003D6695" w:rsidRPr="003A21AB" w:rsidRDefault="003D6695" w:rsidP="00712ED0">
            <w:pPr>
              <w:jc w:val="center"/>
              <w:rPr>
                <w:sz w:val="18"/>
                <w:szCs w:val="18"/>
              </w:rPr>
            </w:pPr>
          </w:p>
        </w:tc>
        <w:tc>
          <w:tcPr>
            <w:tcW w:w="1277" w:type="dxa"/>
            <w:vAlign w:val="center"/>
          </w:tcPr>
          <w:p w14:paraId="79251B80" w14:textId="77777777" w:rsidR="003D6695" w:rsidRPr="003A21AB" w:rsidRDefault="003D6695" w:rsidP="00712ED0">
            <w:pPr>
              <w:jc w:val="center"/>
              <w:rPr>
                <w:sz w:val="18"/>
                <w:szCs w:val="18"/>
              </w:rPr>
            </w:pPr>
            <w:r w:rsidRPr="003A21AB">
              <w:rPr>
                <w:sz w:val="18"/>
                <w:szCs w:val="18"/>
              </w:rPr>
              <w:t>2 079,46</w:t>
            </w:r>
          </w:p>
        </w:tc>
        <w:tc>
          <w:tcPr>
            <w:tcW w:w="1274" w:type="dxa"/>
            <w:vAlign w:val="center"/>
          </w:tcPr>
          <w:p w14:paraId="1F9CE37B" w14:textId="77777777" w:rsidR="003D6695" w:rsidRPr="003A21AB" w:rsidRDefault="003D6695" w:rsidP="00712ED0">
            <w:pPr>
              <w:jc w:val="center"/>
              <w:rPr>
                <w:sz w:val="18"/>
                <w:szCs w:val="18"/>
              </w:rPr>
            </w:pPr>
            <w:r w:rsidRPr="003A21AB">
              <w:rPr>
                <w:sz w:val="18"/>
                <w:szCs w:val="18"/>
              </w:rPr>
              <w:t>2 079,46</w:t>
            </w:r>
          </w:p>
        </w:tc>
        <w:tc>
          <w:tcPr>
            <w:tcW w:w="992" w:type="dxa"/>
            <w:vAlign w:val="center"/>
          </w:tcPr>
          <w:p w14:paraId="60CFA166" w14:textId="77777777" w:rsidR="003D6695" w:rsidRPr="003A21AB" w:rsidRDefault="003D6695" w:rsidP="00712ED0">
            <w:pPr>
              <w:jc w:val="center"/>
              <w:rPr>
                <w:sz w:val="18"/>
                <w:szCs w:val="18"/>
              </w:rPr>
            </w:pPr>
          </w:p>
        </w:tc>
        <w:tc>
          <w:tcPr>
            <w:tcW w:w="3119" w:type="dxa"/>
            <w:vAlign w:val="center"/>
          </w:tcPr>
          <w:p w14:paraId="186FBD58" w14:textId="307132A9" w:rsidR="003D6695" w:rsidRPr="003A21AB" w:rsidRDefault="003D6695" w:rsidP="00712ED0">
            <w:pPr>
              <w:jc w:val="center"/>
              <w:rPr>
                <w:sz w:val="18"/>
                <w:szCs w:val="18"/>
              </w:rPr>
            </w:pPr>
            <w:r w:rsidRPr="003A21AB">
              <w:rPr>
                <w:sz w:val="18"/>
                <w:szCs w:val="18"/>
              </w:rPr>
              <w:t>Плановые назначения в разрезе ГАДБ не утверждаются. Возврат дебиторской задолженности в сумме 2 060,00 руб., поступление административного штрафа в сумме 19,46 руб.</w:t>
            </w:r>
            <w:r w:rsidR="004F461E" w:rsidRPr="003A21AB">
              <w:rPr>
                <w:sz w:val="18"/>
                <w:szCs w:val="18"/>
              </w:rPr>
              <w:t xml:space="preserve"> (средства поступили на счет Службы 30.12.2022, уточнены 12.01.2023)</w:t>
            </w:r>
          </w:p>
        </w:tc>
      </w:tr>
    </w:tbl>
    <w:p w14:paraId="7187328F" w14:textId="77777777" w:rsidR="004C5907" w:rsidRPr="003A21AB" w:rsidRDefault="004C5907" w:rsidP="00712ED0">
      <w:pPr>
        <w:autoSpaceDE w:val="0"/>
        <w:autoSpaceDN w:val="0"/>
        <w:jc w:val="both"/>
        <w:rPr>
          <w:sz w:val="28"/>
          <w:szCs w:val="28"/>
        </w:rPr>
      </w:pPr>
    </w:p>
    <w:p w14:paraId="6B5F7A65" w14:textId="77777777" w:rsidR="00F95A1B" w:rsidRPr="003A21AB" w:rsidRDefault="00F95A1B" w:rsidP="00712ED0">
      <w:pPr>
        <w:jc w:val="both"/>
        <w:rPr>
          <w:b/>
          <w:sz w:val="28"/>
          <w:szCs w:val="28"/>
          <w:u w:val="single"/>
        </w:rPr>
      </w:pPr>
    </w:p>
    <w:p w14:paraId="48E76A07" w14:textId="77777777" w:rsidR="00F95A1B" w:rsidRPr="003A21AB" w:rsidRDefault="00F95A1B" w:rsidP="00712ED0">
      <w:pPr>
        <w:jc w:val="both"/>
        <w:rPr>
          <w:b/>
          <w:sz w:val="28"/>
          <w:szCs w:val="28"/>
          <w:u w:val="single"/>
        </w:rPr>
      </w:pPr>
    </w:p>
    <w:p w14:paraId="18242ED3" w14:textId="77777777" w:rsidR="007837BC" w:rsidRPr="00967BE5" w:rsidRDefault="007837BC" w:rsidP="00712ED0">
      <w:pPr>
        <w:jc w:val="both"/>
        <w:rPr>
          <w:b/>
          <w:sz w:val="28"/>
          <w:szCs w:val="28"/>
          <w:u w:val="single"/>
        </w:rPr>
      </w:pPr>
      <w:r w:rsidRPr="00967BE5">
        <w:rPr>
          <w:b/>
          <w:sz w:val="28"/>
          <w:szCs w:val="28"/>
          <w:u w:val="single"/>
        </w:rPr>
        <w:lastRenderedPageBreak/>
        <w:t>Раздел 4 «Анализ показателей бухгалтерской отчетности субъекта бюджетной отчетности»</w:t>
      </w:r>
    </w:p>
    <w:p w14:paraId="68F929D7" w14:textId="77777777" w:rsidR="008A1C4D" w:rsidRPr="00967BE5" w:rsidRDefault="008A1C4D" w:rsidP="00725D6D">
      <w:pPr>
        <w:pStyle w:val="Default"/>
        <w:ind w:firstLine="567"/>
        <w:jc w:val="both"/>
        <w:rPr>
          <w:b/>
          <w:sz w:val="26"/>
          <w:szCs w:val="26"/>
        </w:rPr>
      </w:pPr>
    </w:p>
    <w:p w14:paraId="22ABB6E5" w14:textId="73E4DBF1" w:rsidR="00690EE6" w:rsidRPr="00967BE5" w:rsidRDefault="00690EE6" w:rsidP="00725D6D">
      <w:pPr>
        <w:pStyle w:val="Default"/>
        <w:ind w:firstLine="567"/>
        <w:jc w:val="both"/>
        <w:rPr>
          <w:rFonts w:eastAsia="Times New Roman"/>
          <w:b/>
          <w:bCs/>
          <w:kern w:val="0"/>
          <w:sz w:val="26"/>
          <w:szCs w:val="26"/>
          <w:lang w:eastAsia="ru-RU"/>
        </w:rPr>
      </w:pPr>
      <w:r w:rsidRPr="00967BE5">
        <w:rPr>
          <w:b/>
          <w:sz w:val="26"/>
          <w:szCs w:val="26"/>
        </w:rPr>
        <w:t xml:space="preserve">Форма 0503130 </w:t>
      </w:r>
      <w:r w:rsidRPr="00967BE5">
        <w:rPr>
          <w:rFonts w:eastAsia="Times New Roman"/>
          <w:b/>
          <w:bCs/>
          <w:kern w:val="0"/>
          <w:sz w:val="26"/>
          <w:szCs w:val="26"/>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p>
    <w:p w14:paraId="35D486AD" w14:textId="6A27DF7F" w:rsidR="00BC57AA" w:rsidRPr="00967BE5" w:rsidRDefault="00BC57AA" w:rsidP="00725D6D">
      <w:pPr>
        <w:autoSpaceDE w:val="0"/>
        <w:autoSpaceDN w:val="0"/>
        <w:adjustRightInd w:val="0"/>
        <w:ind w:firstLine="567"/>
        <w:jc w:val="both"/>
        <w:rPr>
          <w:sz w:val="28"/>
          <w:szCs w:val="28"/>
        </w:rPr>
      </w:pPr>
      <w:r w:rsidRPr="00967BE5">
        <w:rPr>
          <w:sz w:val="28"/>
          <w:szCs w:val="28"/>
        </w:rPr>
        <w:t>В целях обеспечения постоянного функционирования Службы на конец отчетного периода имеется остаток по счету 020130000 «Денежные средства в кассе учреждения» в том числе:</w:t>
      </w:r>
    </w:p>
    <w:p w14:paraId="16B5F011" w14:textId="6CCC5D64" w:rsidR="00BC57AA" w:rsidRPr="00967BE5" w:rsidRDefault="00BC57AA" w:rsidP="00725D6D">
      <w:pPr>
        <w:autoSpaceDE w:val="0"/>
        <w:autoSpaceDN w:val="0"/>
        <w:adjustRightInd w:val="0"/>
        <w:ind w:firstLine="567"/>
        <w:jc w:val="both"/>
        <w:rPr>
          <w:sz w:val="28"/>
          <w:szCs w:val="28"/>
        </w:rPr>
      </w:pPr>
      <w:r w:rsidRPr="00967BE5">
        <w:rPr>
          <w:sz w:val="28"/>
          <w:szCs w:val="28"/>
        </w:rPr>
        <w:t>- талоны ГСМ по цене 45,90 в сумме 237 762,00 рублей</w:t>
      </w:r>
      <w:r w:rsidR="003B1310" w:rsidRPr="00967BE5">
        <w:rPr>
          <w:sz w:val="28"/>
          <w:szCs w:val="28"/>
        </w:rPr>
        <w:t xml:space="preserve"> (дежурство в праздничные дни в целях контрол</w:t>
      </w:r>
      <w:r w:rsidR="0075770B" w:rsidRPr="00967BE5">
        <w:rPr>
          <w:sz w:val="28"/>
          <w:szCs w:val="28"/>
        </w:rPr>
        <w:t>я</w:t>
      </w:r>
      <w:r w:rsidR="003B1310" w:rsidRPr="00967BE5">
        <w:rPr>
          <w:sz w:val="28"/>
          <w:szCs w:val="28"/>
        </w:rPr>
        <w:t xml:space="preserve"> на объектах жизнеобеспечения населения</w:t>
      </w:r>
      <w:r w:rsidR="00955C25" w:rsidRPr="00967BE5">
        <w:rPr>
          <w:sz w:val="28"/>
          <w:szCs w:val="28"/>
        </w:rPr>
        <w:t xml:space="preserve"> Красноярского края</w:t>
      </w:r>
      <w:r w:rsidR="003B1310" w:rsidRPr="00967BE5">
        <w:rPr>
          <w:sz w:val="28"/>
          <w:szCs w:val="28"/>
        </w:rPr>
        <w:t>)</w:t>
      </w:r>
      <w:r w:rsidRPr="00967BE5">
        <w:rPr>
          <w:sz w:val="28"/>
          <w:szCs w:val="28"/>
        </w:rPr>
        <w:t>;</w:t>
      </w:r>
    </w:p>
    <w:p w14:paraId="26446F9A" w14:textId="1A815B92" w:rsidR="00BC57AA" w:rsidRPr="00967BE5" w:rsidRDefault="00BC57AA" w:rsidP="00725D6D">
      <w:pPr>
        <w:autoSpaceDE w:val="0"/>
        <w:autoSpaceDN w:val="0"/>
        <w:adjustRightInd w:val="0"/>
        <w:ind w:firstLine="567"/>
        <w:jc w:val="both"/>
        <w:rPr>
          <w:sz w:val="28"/>
          <w:szCs w:val="28"/>
        </w:rPr>
      </w:pPr>
      <w:r w:rsidRPr="00967BE5">
        <w:rPr>
          <w:sz w:val="28"/>
          <w:szCs w:val="28"/>
        </w:rPr>
        <w:t>- марки</w:t>
      </w:r>
      <w:r w:rsidR="003B1310" w:rsidRPr="00967BE5">
        <w:rPr>
          <w:sz w:val="28"/>
          <w:szCs w:val="28"/>
        </w:rPr>
        <w:t xml:space="preserve"> в сумме 853 937,00 рублей (</w:t>
      </w:r>
      <w:r w:rsidR="00955C25" w:rsidRPr="00967BE5">
        <w:rPr>
          <w:sz w:val="28"/>
          <w:szCs w:val="28"/>
        </w:rPr>
        <w:t xml:space="preserve">бесперебойная работа канцелярии по  </w:t>
      </w:r>
      <w:r w:rsidR="003F3776" w:rsidRPr="00967BE5">
        <w:rPr>
          <w:sz w:val="28"/>
          <w:szCs w:val="28"/>
        </w:rPr>
        <w:t>отправк</w:t>
      </w:r>
      <w:r w:rsidR="00955C25" w:rsidRPr="00967BE5">
        <w:rPr>
          <w:sz w:val="28"/>
          <w:szCs w:val="28"/>
        </w:rPr>
        <w:t xml:space="preserve">е </w:t>
      </w:r>
      <w:r w:rsidR="003F3776" w:rsidRPr="00967BE5">
        <w:rPr>
          <w:sz w:val="28"/>
          <w:szCs w:val="28"/>
        </w:rPr>
        <w:t>почтовой корреспонденции);</w:t>
      </w:r>
    </w:p>
    <w:p w14:paraId="463F34C3" w14:textId="72F8AA15" w:rsidR="003F3776" w:rsidRPr="00967BE5" w:rsidRDefault="003F3776" w:rsidP="00725D6D">
      <w:pPr>
        <w:autoSpaceDE w:val="0"/>
        <w:autoSpaceDN w:val="0"/>
        <w:adjustRightInd w:val="0"/>
        <w:ind w:firstLine="567"/>
        <w:jc w:val="both"/>
        <w:rPr>
          <w:sz w:val="28"/>
          <w:szCs w:val="28"/>
        </w:rPr>
      </w:pPr>
      <w:r w:rsidRPr="00967BE5">
        <w:rPr>
          <w:sz w:val="28"/>
          <w:szCs w:val="28"/>
        </w:rPr>
        <w:t xml:space="preserve">- маркированные конверты в сумме 172 720,00 рублей </w:t>
      </w:r>
      <w:r w:rsidR="00955C25" w:rsidRPr="00967BE5">
        <w:rPr>
          <w:sz w:val="28"/>
          <w:szCs w:val="28"/>
        </w:rPr>
        <w:t>(бесперебойная работа канцелярии по отправке почтовой корреспонденции)</w:t>
      </w:r>
      <w:r w:rsidRPr="00967BE5">
        <w:rPr>
          <w:sz w:val="28"/>
          <w:szCs w:val="28"/>
        </w:rPr>
        <w:t>.</w:t>
      </w:r>
    </w:p>
    <w:p w14:paraId="37B86F4C" w14:textId="7727C0E2" w:rsidR="00955C25" w:rsidRPr="00967BE5" w:rsidRDefault="00955C25" w:rsidP="00725D6D">
      <w:pPr>
        <w:autoSpaceDE w:val="0"/>
        <w:ind w:firstLine="567"/>
        <w:jc w:val="both"/>
        <w:rPr>
          <w:sz w:val="28"/>
          <w:szCs w:val="28"/>
        </w:rPr>
      </w:pPr>
      <w:r w:rsidRPr="00967BE5">
        <w:rPr>
          <w:sz w:val="28"/>
          <w:szCs w:val="28"/>
        </w:rPr>
        <w:t>Служба не допускает увеличения наличия денежных документов в кассе. По сравнению с 2021 годом произошло снижение показателя по строке 207 формы 0503130 на 131 651,50 рублей.</w:t>
      </w:r>
      <w:r w:rsidR="0075770B" w:rsidRPr="00967BE5">
        <w:rPr>
          <w:rStyle w:val="af0"/>
          <w:sz w:val="28"/>
          <w:szCs w:val="28"/>
        </w:rPr>
        <w:footnoteReference w:id="5"/>
      </w:r>
    </w:p>
    <w:p w14:paraId="3F25153E" w14:textId="699428A3" w:rsidR="00112277" w:rsidRPr="00967BE5" w:rsidRDefault="00112277" w:rsidP="00725D6D">
      <w:pPr>
        <w:autoSpaceDE w:val="0"/>
        <w:ind w:firstLine="567"/>
        <w:jc w:val="both"/>
        <w:rPr>
          <w:b/>
          <w:sz w:val="26"/>
          <w:szCs w:val="26"/>
        </w:rPr>
      </w:pPr>
      <w:r w:rsidRPr="00967BE5">
        <w:rPr>
          <w:b/>
          <w:sz w:val="26"/>
          <w:szCs w:val="26"/>
        </w:rPr>
        <w:t xml:space="preserve">Форма </w:t>
      </w:r>
      <w:r w:rsidR="00690EE6" w:rsidRPr="00967BE5">
        <w:rPr>
          <w:b/>
          <w:sz w:val="26"/>
          <w:szCs w:val="26"/>
        </w:rPr>
        <w:t>0</w:t>
      </w:r>
      <w:r w:rsidRPr="00967BE5">
        <w:rPr>
          <w:b/>
          <w:sz w:val="26"/>
          <w:szCs w:val="26"/>
        </w:rPr>
        <w:t>503125 Справка по консолидируемым расчетам</w:t>
      </w:r>
      <w:r w:rsidRPr="00967BE5">
        <w:rPr>
          <w:rStyle w:val="af0"/>
          <w:sz w:val="26"/>
          <w:szCs w:val="26"/>
        </w:rPr>
        <w:footnoteReference w:id="6"/>
      </w:r>
    </w:p>
    <w:p w14:paraId="0CACB508" w14:textId="683FA531" w:rsidR="00112277" w:rsidRPr="00967BE5" w:rsidRDefault="00112277" w:rsidP="00725D6D">
      <w:pPr>
        <w:autoSpaceDE w:val="0"/>
        <w:ind w:firstLine="567"/>
        <w:jc w:val="both"/>
        <w:rPr>
          <w:sz w:val="28"/>
          <w:szCs w:val="28"/>
        </w:rPr>
      </w:pPr>
      <w:r w:rsidRPr="00967BE5">
        <w:rPr>
          <w:sz w:val="28"/>
          <w:szCs w:val="28"/>
        </w:rPr>
        <w:t>В соответствии с письмом министерства финансов Красноярского края               № с-</w:t>
      </w:r>
      <w:r w:rsidR="00305837" w:rsidRPr="00967BE5">
        <w:rPr>
          <w:sz w:val="28"/>
          <w:szCs w:val="28"/>
        </w:rPr>
        <w:t>84-2451 от 27.12</w:t>
      </w:r>
      <w:r w:rsidRPr="00967BE5">
        <w:rPr>
          <w:sz w:val="28"/>
          <w:szCs w:val="28"/>
        </w:rPr>
        <w:t>.22 в</w:t>
      </w:r>
      <w:r w:rsidRPr="00967BE5">
        <w:rPr>
          <w:b/>
          <w:sz w:val="28"/>
          <w:szCs w:val="28"/>
        </w:rPr>
        <w:t xml:space="preserve"> </w:t>
      </w:r>
      <w:r w:rsidRPr="00967BE5">
        <w:rPr>
          <w:sz w:val="28"/>
          <w:szCs w:val="28"/>
        </w:rPr>
        <w:t xml:space="preserve">части операций безвозмездного приема (передачи) нефинансовых активов и обязательств между получателями бюджетных средств, подведомственными разным главным администраторам средств краевого бюджета по счетам: </w:t>
      </w:r>
      <w:r w:rsidRPr="00967BE5">
        <w:rPr>
          <w:sz w:val="28"/>
          <w:szCs w:val="20"/>
        </w:rPr>
        <w:t xml:space="preserve">1 401 10 191, 1 401 10 195, 1 401 20 241, 1 401 20 281 </w:t>
      </w:r>
      <w:r w:rsidRPr="00967BE5">
        <w:rPr>
          <w:sz w:val="28"/>
          <w:szCs w:val="28"/>
        </w:rPr>
        <w:t>графы 2,4,10,12 не заполняются в целях консолидации расчетов на краевом уровне.</w:t>
      </w:r>
    </w:p>
    <w:p w14:paraId="58A9AEA6" w14:textId="77777777" w:rsidR="007837BC" w:rsidRPr="00967BE5" w:rsidRDefault="007837BC" w:rsidP="00725D6D">
      <w:pPr>
        <w:ind w:firstLine="567"/>
        <w:jc w:val="both"/>
        <w:rPr>
          <w:b/>
          <w:sz w:val="26"/>
          <w:szCs w:val="26"/>
        </w:rPr>
      </w:pPr>
      <w:r w:rsidRPr="00967BE5">
        <w:rPr>
          <w:b/>
          <w:sz w:val="26"/>
          <w:szCs w:val="26"/>
        </w:rPr>
        <w:t>Форма 0503168 Сведения о движении нефинансовых активов</w:t>
      </w:r>
    </w:p>
    <w:p w14:paraId="009DFFBC" w14:textId="3BDEF74B" w:rsidR="007837BC" w:rsidRPr="00967BE5" w:rsidRDefault="007837BC" w:rsidP="00725D6D">
      <w:pPr>
        <w:ind w:firstLine="567"/>
        <w:jc w:val="both"/>
        <w:rPr>
          <w:sz w:val="28"/>
          <w:szCs w:val="28"/>
        </w:rPr>
      </w:pPr>
      <w:r w:rsidRPr="00967BE5">
        <w:rPr>
          <w:sz w:val="28"/>
          <w:szCs w:val="28"/>
        </w:rPr>
        <w:t>В 202</w:t>
      </w:r>
      <w:r w:rsidR="00C6002A" w:rsidRPr="00967BE5">
        <w:rPr>
          <w:sz w:val="28"/>
          <w:szCs w:val="28"/>
        </w:rPr>
        <w:t>2</w:t>
      </w:r>
      <w:r w:rsidRPr="00967BE5">
        <w:rPr>
          <w:sz w:val="28"/>
          <w:szCs w:val="28"/>
        </w:rPr>
        <w:t xml:space="preserve"> году деятельность Службы сопровождалась следующим движением нефинансовых активов (Сведения о движении нефинансовых активов (ф.0503168))</w:t>
      </w:r>
      <w:r w:rsidRPr="00967BE5">
        <w:rPr>
          <w:sz w:val="28"/>
          <w:szCs w:val="28"/>
          <w:vertAlign w:val="superscript"/>
        </w:rPr>
        <w:footnoteReference w:id="7"/>
      </w:r>
      <w:r w:rsidRPr="00967BE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66"/>
        <w:gridCol w:w="4939"/>
        <w:gridCol w:w="1268"/>
      </w:tblGrid>
      <w:tr w:rsidR="00A461E7" w:rsidRPr="00967BE5" w14:paraId="45401912" w14:textId="77777777" w:rsidTr="00A00148">
        <w:tc>
          <w:tcPr>
            <w:tcW w:w="1966" w:type="dxa"/>
            <w:shd w:val="clear" w:color="auto" w:fill="auto"/>
          </w:tcPr>
          <w:p w14:paraId="48687237" w14:textId="77777777" w:rsidR="00A461E7" w:rsidRPr="00967BE5" w:rsidRDefault="00A461E7" w:rsidP="00712ED0">
            <w:pPr>
              <w:autoSpaceDE w:val="0"/>
              <w:autoSpaceDN w:val="0"/>
              <w:adjustRightInd w:val="0"/>
              <w:jc w:val="center"/>
              <w:rPr>
                <w:rFonts w:eastAsia="Calibri"/>
                <w:b/>
                <w:sz w:val="20"/>
                <w:szCs w:val="20"/>
              </w:rPr>
            </w:pPr>
            <w:proofErr w:type="spellStart"/>
            <w:r w:rsidRPr="00967BE5">
              <w:rPr>
                <w:rFonts w:eastAsia="Calibri"/>
                <w:b/>
                <w:sz w:val="20"/>
                <w:szCs w:val="20"/>
              </w:rPr>
              <w:t>Корреспонди-рующий</w:t>
            </w:r>
            <w:proofErr w:type="spellEnd"/>
            <w:r w:rsidRPr="00967BE5">
              <w:rPr>
                <w:rFonts w:eastAsia="Calibri"/>
                <w:b/>
                <w:sz w:val="20"/>
                <w:szCs w:val="20"/>
              </w:rPr>
              <w:t xml:space="preserve"> счет</w:t>
            </w:r>
          </w:p>
        </w:tc>
        <w:tc>
          <w:tcPr>
            <w:tcW w:w="1966" w:type="dxa"/>
            <w:shd w:val="clear" w:color="auto" w:fill="auto"/>
          </w:tcPr>
          <w:p w14:paraId="69F2742E" w14:textId="77777777" w:rsidR="00A461E7" w:rsidRPr="00967BE5" w:rsidRDefault="00A461E7" w:rsidP="00712ED0">
            <w:pPr>
              <w:autoSpaceDE w:val="0"/>
              <w:autoSpaceDN w:val="0"/>
              <w:adjustRightInd w:val="0"/>
              <w:jc w:val="center"/>
              <w:rPr>
                <w:rFonts w:eastAsia="Calibri"/>
                <w:b/>
                <w:sz w:val="20"/>
                <w:szCs w:val="20"/>
              </w:rPr>
            </w:pPr>
            <w:r w:rsidRPr="00967BE5">
              <w:rPr>
                <w:rFonts w:eastAsia="Calibri"/>
                <w:b/>
                <w:sz w:val="20"/>
                <w:szCs w:val="20"/>
              </w:rPr>
              <w:t>Код счета бюджетного учета</w:t>
            </w:r>
          </w:p>
        </w:tc>
        <w:tc>
          <w:tcPr>
            <w:tcW w:w="4939" w:type="dxa"/>
            <w:shd w:val="clear" w:color="auto" w:fill="auto"/>
          </w:tcPr>
          <w:p w14:paraId="156009F7" w14:textId="77777777" w:rsidR="00A461E7" w:rsidRPr="00967BE5" w:rsidRDefault="00A461E7" w:rsidP="00712ED0">
            <w:pPr>
              <w:autoSpaceDE w:val="0"/>
              <w:autoSpaceDN w:val="0"/>
              <w:adjustRightInd w:val="0"/>
              <w:jc w:val="center"/>
              <w:rPr>
                <w:rFonts w:eastAsia="Calibri"/>
                <w:b/>
                <w:sz w:val="20"/>
                <w:szCs w:val="20"/>
              </w:rPr>
            </w:pPr>
            <w:r w:rsidRPr="00967BE5">
              <w:rPr>
                <w:rFonts w:eastAsia="Calibri"/>
                <w:b/>
                <w:sz w:val="20"/>
                <w:szCs w:val="20"/>
              </w:rPr>
              <w:t>Причина</w:t>
            </w:r>
          </w:p>
        </w:tc>
        <w:tc>
          <w:tcPr>
            <w:tcW w:w="1268" w:type="dxa"/>
            <w:shd w:val="clear" w:color="auto" w:fill="auto"/>
          </w:tcPr>
          <w:p w14:paraId="206B08DF" w14:textId="77777777" w:rsidR="00A461E7" w:rsidRPr="00967BE5" w:rsidRDefault="00A461E7" w:rsidP="00712ED0">
            <w:pPr>
              <w:autoSpaceDE w:val="0"/>
              <w:autoSpaceDN w:val="0"/>
              <w:adjustRightInd w:val="0"/>
              <w:jc w:val="center"/>
              <w:rPr>
                <w:rFonts w:eastAsia="Calibri"/>
                <w:b/>
                <w:sz w:val="20"/>
                <w:szCs w:val="20"/>
              </w:rPr>
            </w:pPr>
            <w:r w:rsidRPr="00967BE5">
              <w:rPr>
                <w:rFonts w:eastAsia="Calibri"/>
                <w:b/>
                <w:sz w:val="20"/>
                <w:szCs w:val="20"/>
              </w:rPr>
              <w:t>Формы отчетности</w:t>
            </w:r>
          </w:p>
        </w:tc>
      </w:tr>
      <w:tr w:rsidR="00A461E7" w:rsidRPr="00967BE5" w14:paraId="476C9386" w14:textId="77777777" w:rsidTr="00A00148">
        <w:tc>
          <w:tcPr>
            <w:tcW w:w="1966" w:type="dxa"/>
            <w:shd w:val="clear" w:color="auto" w:fill="auto"/>
          </w:tcPr>
          <w:p w14:paraId="470E9B02" w14:textId="77777777" w:rsidR="00A461E7" w:rsidRPr="00967BE5" w:rsidRDefault="00A461E7" w:rsidP="00712ED0">
            <w:pPr>
              <w:autoSpaceDE w:val="0"/>
              <w:autoSpaceDN w:val="0"/>
              <w:adjustRightInd w:val="0"/>
              <w:jc w:val="center"/>
              <w:rPr>
                <w:rFonts w:eastAsia="Calibri"/>
                <w:sz w:val="14"/>
                <w:szCs w:val="14"/>
              </w:rPr>
            </w:pPr>
            <w:r w:rsidRPr="00967BE5">
              <w:rPr>
                <w:rFonts w:eastAsia="Calibri"/>
                <w:sz w:val="14"/>
                <w:szCs w:val="14"/>
              </w:rPr>
              <w:t>1</w:t>
            </w:r>
          </w:p>
        </w:tc>
        <w:tc>
          <w:tcPr>
            <w:tcW w:w="1966" w:type="dxa"/>
            <w:shd w:val="clear" w:color="auto" w:fill="auto"/>
          </w:tcPr>
          <w:p w14:paraId="165D82E8" w14:textId="77777777" w:rsidR="00A461E7" w:rsidRPr="00967BE5" w:rsidRDefault="00A461E7" w:rsidP="00712ED0">
            <w:pPr>
              <w:autoSpaceDE w:val="0"/>
              <w:autoSpaceDN w:val="0"/>
              <w:adjustRightInd w:val="0"/>
              <w:jc w:val="center"/>
              <w:rPr>
                <w:rFonts w:eastAsia="Calibri"/>
                <w:sz w:val="14"/>
                <w:szCs w:val="14"/>
              </w:rPr>
            </w:pPr>
            <w:r w:rsidRPr="00967BE5">
              <w:rPr>
                <w:rFonts w:eastAsia="Calibri"/>
                <w:sz w:val="14"/>
                <w:szCs w:val="14"/>
              </w:rPr>
              <w:t>2</w:t>
            </w:r>
          </w:p>
        </w:tc>
        <w:tc>
          <w:tcPr>
            <w:tcW w:w="4939" w:type="dxa"/>
            <w:shd w:val="clear" w:color="auto" w:fill="auto"/>
          </w:tcPr>
          <w:p w14:paraId="1C73B655" w14:textId="77777777" w:rsidR="00A461E7" w:rsidRPr="00967BE5" w:rsidRDefault="00A461E7" w:rsidP="00712ED0">
            <w:pPr>
              <w:autoSpaceDE w:val="0"/>
              <w:autoSpaceDN w:val="0"/>
              <w:adjustRightInd w:val="0"/>
              <w:jc w:val="center"/>
              <w:rPr>
                <w:rFonts w:eastAsia="Calibri"/>
                <w:sz w:val="14"/>
                <w:szCs w:val="14"/>
              </w:rPr>
            </w:pPr>
            <w:r w:rsidRPr="00967BE5">
              <w:rPr>
                <w:rFonts w:eastAsia="Calibri"/>
                <w:sz w:val="14"/>
                <w:szCs w:val="14"/>
              </w:rPr>
              <w:t>3</w:t>
            </w:r>
          </w:p>
        </w:tc>
        <w:tc>
          <w:tcPr>
            <w:tcW w:w="1268" w:type="dxa"/>
            <w:shd w:val="clear" w:color="auto" w:fill="auto"/>
          </w:tcPr>
          <w:p w14:paraId="1E268943" w14:textId="77777777" w:rsidR="00A461E7" w:rsidRPr="00967BE5" w:rsidRDefault="00A461E7" w:rsidP="00712ED0">
            <w:pPr>
              <w:autoSpaceDE w:val="0"/>
              <w:autoSpaceDN w:val="0"/>
              <w:adjustRightInd w:val="0"/>
              <w:jc w:val="center"/>
              <w:rPr>
                <w:rFonts w:eastAsia="Calibri"/>
                <w:sz w:val="14"/>
                <w:szCs w:val="14"/>
              </w:rPr>
            </w:pPr>
            <w:r w:rsidRPr="00967BE5">
              <w:rPr>
                <w:rFonts w:eastAsia="Calibri"/>
                <w:sz w:val="14"/>
                <w:szCs w:val="14"/>
              </w:rPr>
              <w:t>4</w:t>
            </w:r>
          </w:p>
        </w:tc>
      </w:tr>
      <w:tr w:rsidR="00A461E7" w:rsidRPr="00967BE5" w14:paraId="44E0CD97" w14:textId="77777777" w:rsidTr="00A00148">
        <w:tc>
          <w:tcPr>
            <w:tcW w:w="10139" w:type="dxa"/>
            <w:gridSpan w:val="4"/>
            <w:shd w:val="clear" w:color="auto" w:fill="auto"/>
          </w:tcPr>
          <w:p w14:paraId="2B6460C2" w14:textId="77777777" w:rsidR="00A461E7" w:rsidRPr="00967BE5" w:rsidRDefault="00A461E7" w:rsidP="00712ED0">
            <w:pPr>
              <w:autoSpaceDE w:val="0"/>
              <w:autoSpaceDN w:val="0"/>
              <w:adjustRightInd w:val="0"/>
              <w:rPr>
                <w:rFonts w:eastAsia="Calibri"/>
                <w:sz w:val="20"/>
                <w:szCs w:val="20"/>
              </w:rPr>
            </w:pPr>
            <w:r w:rsidRPr="00967BE5">
              <w:rPr>
                <w:rFonts w:eastAsia="Calibri"/>
                <w:sz w:val="20"/>
                <w:szCs w:val="20"/>
              </w:rPr>
              <w:t>Получено:</w:t>
            </w:r>
          </w:p>
        </w:tc>
      </w:tr>
      <w:tr w:rsidR="00C6002A" w:rsidRPr="00967BE5" w14:paraId="73E83151" w14:textId="77777777" w:rsidTr="008A3105">
        <w:trPr>
          <w:trHeight w:val="841"/>
        </w:trPr>
        <w:tc>
          <w:tcPr>
            <w:tcW w:w="1966" w:type="dxa"/>
            <w:shd w:val="clear" w:color="auto" w:fill="auto"/>
          </w:tcPr>
          <w:p w14:paraId="2E32247D" w14:textId="029DB3DA" w:rsidR="00C6002A" w:rsidRPr="00967BE5" w:rsidRDefault="00C6002A" w:rsidP="00712ED0">
            <w:pPr>
              <w:autoSpaceDE w:val="0"/>
              <w:autoSpaceDN w:val="0"/>
              <w:adjustRightInd w:val="0"/>
              <w:jc w:val="center"/>
              <w:rPr>
                <w:rFonts w:eastAsia="Calibri"/>
                <w:sz w:val="20"/>
                <w:szCs w:val="20"/>
              </w:rPr>
            </w:pPr>
            <w:r w:rsidRPr="00967BE5">
              <w:rPr>
                <w:sz w:val="20"/>
                <w:szCs w:val="20"/>
              </w:rPr>
              <w:t>106.3</w:t>
            </w:r>
            <w:r w:rsidRPr="00967BE5">
              <w:rPr>
                <w:sz w:val="20"/>
                <w:szCs w:val="20"/>
                <w:lang w:val="en-US"/>
              </w:rPr>
              <w:t>I</w:t>
            </w:r>
          </w:p>
        </w:tc>
        <w:tc>
          <w:tcPr>
            <w:tcW w:w="1966" w:type="dxa"/>
            <w:shd w:val="clear" w:color="auto" w:fill="auto"/>
          </w:tcPr>
          <w:p w14:paraId="4B71CFFE" w14:textId="40FE0D18" w:rsidR="00C6002A" w:rsidRPr="00967BE5" w:rsidRDefault="00C6002A" w:rsidP="00712ED0">
            <w:pPr>
              <w:autoSpaceDE w:val="0"/>
              <w:autoSpaceDN w:val="0"/>
              <w:adjustRightInd w:val="0"/>
              <w:jc w:val="center"/>
              <w:rPr>
                <w:rFonts w:eastAsia="Calibri"/>
                <w:sz w:val="20"/>
                <w:szCs w:val="20"/>
              </w:rPr>
            </w:pPr>
            <w:r w:rsidRPr="00967BE5">
              <w:rPr>
                <w:sz w:val="20"/>
                <w:szCs w:val="20"/>
              </w:rPr>
              <w:t>401.10.195</w:t>
            </w:r>
          </w:p>
        </w:tc>
        <w:tc>
          <w:tcPr>
            <w:tcW w:w="4939" w:type="dxa"/>
            <w:shd w:val="clear" w:color="auto" w:fill="auto"/>
          </w:tcPr>
          <w:p w14:paraId="684511DF" w14:textId="2CB10C42" w:rsidR="00C6002A" w:rsidRPr="00967BE5" w:rsidRDefault="00C6002A" w:rsidP="00712ED0">
            <w:pPr>
              <w:jc w:val="both"/>
              <w:rPr>
                <w:rFonts w:eastAsia="Calibri"/>
                <w:sz w:val="20"/>
                <w:szCs w:val="20"/>
              </w:rPr>
            </w:pPr>
            <w:r w:rsidRPr="00967BE5">
              <w:rPr>
                <w:sz w:val="20"/>
                <w:szCs w:val="20"/>
              </w:rPr>
              <w:t xml:space="preserve">Приняты от Министерства цифрового развития Красноярского края нематериальные активы </w:t>
            </w:r>
            <w:r w:rsidRPr="00967BE5">
              <w:rPr>
                <w:rFonts w:eastAsia="Calibri"/>
                <w:sz w:val="20"/>
                <w:szCs w:val="20"/>
              </w:rPr>
              <w:t>с общей балансовой стоимостью</w:t>
            </w:r>
            <w:r w:rsidRPr="00967BE5">
              <w:rPr>
                <w:sz w:val="20"/>
                <w:szCs w:val="20"/>
              </w:rPr>
              <w:t xml:space="preserve"> </w:t>
            </w:r>
            <w:r w:rsidRPr="00967BE5">
              <w:rPr>
                <w:sz w:val="20"/>
                <w:szCs w:val="20"/>
                <w:lang w:val="en-US"/>
              </w:rPr>
              <w:t>282 342,72</w:t>
            </w:r>
            <w:r w:rsidRPr="00967BE5">
              <w:rPr>
                <w:sz w:val="20"/>
                <w:szCs w:val="20"/>
              </w:rPr>
              <w:t xml:space="preserve"> рублей. </w:t>
            </w:r>
          </w:p>
        </w:tc>
        <w:tc>
          <w:tcPr>
            <w:tcW w:w="1268" w:type="dxa"/>
            <w:vMerge w:val="restart"/>
            <w:shd w:val="clear" w:color="auto" w:fill="auto"/>
          </w:tcPr>
          <w:p w14:paraId="3CCB869B" w14:textId="77777777" w:rsidR="00C6002A" w:rsidRPr="00967BE5" w:rsidRDefault="00C6002A" w:rsidP="00712ED0">
            <w:pPr>
              <w:jc w:val="center"/>
              <w:rPr>
                <w:rFonts w:eastAsia="Calibri"/>
                <w:sz w:val="20"/>
                <w:szCs w:val="20"/>
              </w:rPr>
            </w:pPr>
          </w:p>
          <w:p w14:paraId="66F7C60B" w14:textId="77777777" w:rsidR="00C6002A" w:rsidRPr="00967BE5" w:rsidRDefault="00C6002A" w:rsidP="00712ED0">
            <w:pPr>
              <w:jc w:val="center"/>
              <w:rPr>
                <w:rFonts w:eastAsia="Calibri"/>
                <w:sz w:val="20"/>
                <w:szCs w:val="20"/>
              </w:rPr>
            </w:pPr>
          </w:p>
          <w:p w14:paraId="618400E2" w14:textId="77777777" w:rsidR="00C6002A" w:rsidRPr="00967BE5" w:rsidRDefault="00C6002A" w:rsidP="00712ED0">
            <w:pPr>
              <w:jc w:val="center"/>
              <w:rPr>
                <w:rFonts w:eastAsia="Calibri"/>
                <w:sz w:val="20"/>
                <w:szCs w:val="20"/>
              </w:rPr>
            </w:pPr>
            <w:r w:rsidRPr="00967BE5">
              <w:rPr>
                <w:rFonts w:eastAsia="Calibri"/>
                <w:sz w:val="20"/>
                <w:szCs w:val="20"/>
              </w:rPr>
              <w:t>ф. 0503125</w:t>
            </w:r>
          </w:p>
          <w:p w14:paraId="14CA5E50" w14:textId="77777777" w:rsidR="00C6002A" w:rsidRPr="00967BE5" w:rsidRDefault="00C6002A" w:rsidP="00712ED0">
            <w:pPr>
              <w:jc w:val="center"/>
              <w:rPr>
                <w:rFonts w:eastAsia="Calibri"/>
                <w:sz w:val="20"/>
                <w:szCs w:val="20"/>
              </w:rPr>
            </w:pPr>
            <w:r w:rsidRPr="00967BE5">
              <w:rPr>
                <w:rFonts w:eastAsia="Calibri"/>
                <w:sz w:val="20"/>
                <w:szCs w:val="20"/>
              </w:rPr>
              <w:t>ф. 0503168</w:t>
            </w:r>
          </w:p>
          <w:p w14:paraId="3290D258" w14:textId="77777777" w:rsidR="0075770B" w:rsidRPr="00967BE5" w:rsidRDefault="0075770B" w:rsidP="00712ED0">
            <w:pPr>
              <w:jc w:val="center"/>
              <w:rPr>
                <w:rFonts w:eastAsia="Calibri"/>
                <w:sz w:val="20"/>
                <w:szCs w:val="20"/>
              </w:rPr>
            </w:pPr>
          </w:p>
          <w:p w14:paraId="78E2450B" w14:textId="77777777" w:rsidR="0075770B" w:rsidRPr="00967BE5" w:rsidRDefault="0075770B" w:rsidP="00712ED0">
            <w:pPr>
              <w:jc w:val="center"/>
              <w:rPr>
                <w:rFonts w:eastAsia="Calibri"/>
                <w:sz w:val="20"/>
                <w:szCs w:val="20"/>
              </w:rPr>
            </w:pPr>
          </w:p>
          <w:p w14:paraId="0DA9B105" w14:textId="77777777" w:rsidR="0075770B" w:rsidRPr="00967BE5" w:rsidRDefault="0075770B" w:rsidP="00712ED0">
            <w:pPr>
              <w:jc w:val="center"/>
              <w:rPr>
                <w:rFonts w:eastAsia="Calibri"/>
                <w:sz w:val="20"/>
                <w:szCs w:val="20"/>
              </w:rPr>
            </w:pPr>
          </w:p>
          <w:p w14:paraId="2022D8E9" w14:textId="77777777" w:rsidR="0075770B" w:rsidRPr="00967BE5" w:rsidRDefault="0075770B" w:rsidP="00712ED0">
            <w:pPr>
              <w:jc w:val="center"/>
              <w:rPr>
                <w:rFonts w:eastAsia="Calibri"/>
                <w:sz w:val="20"/>
                <w:szCs w:val="20"/>
              </w:rPr>
            </w:pPr>
          </w:p>
        </w:tc>
      </w:tr>
      <w:tr w:rsidR="00C6002A" w:rsidRPr="00967BE5" w14:paraId="38EE04F1" w14:textId="77777777" w:rsidTr="00A00148">
        <w:tc>
          <w:tcPr>
            <w:tcW w:w="1966" w:type="dxa"/>
            <w:shd w:val="clear" w:color="auto" w:fill="auto"/>
            <w:vAlign w:val="center"/>
          </w:tcPr>
          <w:p w14:paraId="11D44A30" w14:textId="77777777" w:rsidR="00C6002A" w:rsidRPr="00967BE5" w:rsidRDefault="00C6002A" w:rsidP="00712ED0">
            <w:pPr>
              <w:autoSpaceDE w:val="0"/>
              <w:autoSpaceDN w:val="0"/>
              <w:adjustRightInd w:val="0"/>
              <w:jc w:val="center"/>
              <w:rPr>
                <w:rFonts w:eastAsia="Calibri"/>
                <w:sz w:val="20"/>
                <w:szCs w:val="20"/>
              </w:rPr>
            </w:pPr>
            <w:r w:rsidRPr="00967BE5">
              <w:rPr>
                <w:rFonts w:eastAsia="Calibri"/>
                <w:sz w:val="20"/>
                <w:szCs w:val="20"/>
              </w:rPr>
              <w:t>101.35</w:t>
            </w:r>
          </w:p>
          <w:p w14:paraId="295BF49A" w14:textId="182EDDD8" w:rsidR="00C6002A" w:rsidRPr="00967BE5" w:rsidRDefault="00C6002A" w:rsidP="00712ED0">
            <w:pPr>
              <w:autoSpaceDE w:val="0"/>
              <w:autoSpaceDN w:val="0"/>
              <w:adjustRightInd w:val="0"/>
              <w:jc w:val="center"/>
              <w:rPr>
                <w:rFonts w:eastAsia="Calibri"/>
                <w:sz w:val="20"/>
                <w:szCs w:val="20"/>
              </w:rPr>
            </w:pPr>
            <w:r w:rsidRPr="00967BE5">
              <w:rPr>
                <w:rFonts w:eastAsia="Calibri"/>
                <w:sz w:val="20"/>
                <w:szCs w:val="20"/>
              </w:rPr>
              <w:t>401.10.195</w:t>
            </w:r>
          </w:p>
        </w:tc>
        <w:tc>
          <w:tcPr>
            <w:tcW w:w="1966" w:type="dxa"/>
            <w:shd w:val="clear" w:color="auto" w:fill="auto"/>
            <w:vAlign w:val="center"/>
          </w:tcPr>
          <w:p w14:paraId="262A0F25" w14:textId="77777777" w:rsidR="00C6002A" w:rsidRPr="00967BE5" w:rsidRDefault="00C6002A" w:rsidP="00712ED0">
            <w:pPr>
              <w:autoSpaceDE w:val="0"/>
              <w:autoSpaceDN w:val="0"/>
              <w:adjustRightInd w:val="0"/>
              <w:jc w:val="center"/>
              <w:rPr>
                <w:rFonts w:eastAsia="Calibri"/>
                <w:sz w:val="20"/>
                <w:szCs w:val="20"/>
              </w:rPr>
            </w:pPr>
            <w:r w:rsidRPr="00967BE5">
              <w:rPr>
                <w:rFonts w:eastAsia="Calibri"/>
                <w:sz w:val="20"/>
                <w:szCs w:val="20"/>
              </w:rPr>
              <w:t>401.10.195</w:t>
            </w:r>
          </w:p>
          <w:p w14:paraId="316CA3D8" w14:textId="3693CC38" w:rsidR="00C6002A" w:rsidRPr="00967BE5" w:rsidRDefault="00C6002A" w:rsidP="00712ED0">
            <w:pPr>
              <w:autoSpaceDE w:val="0"/>
              <w:autoSpaceDN w:val="0"/>
              <w:adjustRightInd w:val="0"/>
              <w:jc w:val="center"/>
              <w:rPr>
                <w:rFonts w:eastAsia="Calibri"/>
                <w:sz w:val="20"/>
                <w:szCs w:val="20"/>
              </w:rPr>
            </w:pPr>
            <w:r w:rsidRPr="00967BE5">
              <w:rPr>
                <w:rFonts w:eastAsia="Calibri"/>
                <w:sz w:val="20"/>
                <w:szCs w:val="20"/>
              </w:rPr>
              <w:t>104.35</w:t>
            </w:r>
          </w:p>
        </w:tc>
        <w:tc>
          <w:tcPr>
            <w:tcW w:w="4939" w:type="dxa"/>
            <w:shd w:val="clear" w:color="auto" w:fill="auto"/>
          </w:tcPr>
          <w:p w14:paraId="2FD662F2" w14:textId="4205ED02" w:rsidR="00C6002A" w:rsidRPr="00967BE5" w:rsidRDefault="00C6002A" w:rsidP="00712ED0">
            <w:pPr>
              <w:jc w:val="both"/>
              <w:rPr>
                <w:rFonts w:eastAsia="Calibri"/>
                <w:sz w:val="20"/>
                <w:szCs w:val="20"/>
              </w:rPr>
            </w:pPr>
            <w:r w:rsidRPr="00967BE5">
              <w:rPr>
                <w:sz w:val="20"/>
                <w:szCs w:val="20"/>
              </w:rPr>
              <w:t>Приняты от</w:t>
            </w:r>
            <w:r w:rsidRPr="00967BE5">
              <w:rPr>
                <w:rFonts w:eastAsia="Calibri"/>
                <w:sz w:val="20"/>
                <w:szCs w:val="20"/>
              </w:rPr>
              <w:t xml:space="preserve"> УКС КГКУ основные средства  с общей балансовой стоимостью 1 702 948,67 рублей.</w:t>
            </w:r>
          </w:p>
        </w:tc>
        <w:tc>
          <w:tcPr>
            <w:tcW w:w="1268" w:type="dxa"/>
            <w:vMerge/>
            <w:shd w:val="clear" w:color="auto" w:fill="auto"/>
          </w:tcPr>
          <w:p w14:paraId="4E9EB0B6" w14:textId="77777777" w:rsidR="00C6002A" w:rsidRPr="00967BE5" w:rsidRDefault="00C6002A" w:rsidP="00712ED0">
            <w:pPr>
              <w:jc w:val="both"/>
              <w:rPr>
                <w:rFonts w:eastAsia="Calibri"/>
                <w:sz w:val="20"/>
                <w:szCs w:val="20"/>
              </w:rPr>
            </w:pPr>
          </w:p>
        </w:tc>
      </w:tr>
      <w:tr w:rsidR="00C6002A" w:rsidRPr="008A3105" w14:paraId="19E3CBCF" w14:textId="77777777" w:rsidTr="00A00148">
        <w:trPr>
          <w:trHeight w:val="1221"/>
        </w:trPr>
        <w:tc>
          <w:tcPr>
            <w:tcW w:w="1966" w:type="dxa"/>
            <w:shd w:val="clear" w:color="auto" w:fill="auto"/>
            <w:vAlign w:val="center"/>
          </w:tcPr>
          <w:p w14:paraId="6CE56712" w14:textId="77777777" w:rsidR="00C6002A" w:rsidRPr="008A3105" w:rsidRDefault="00C6002A" w:rsidP="00712ED0">
            <w:pPr>
              <w:autoSpaceDE w:val="0"/>
              <w:autoSpaceDN w:val="0"/>
              <w:adjustRightInd w:val="0"/>
              <w:jc w:val="center"/>
              <w:rPr>
                <w:rFonts w:eastAsia="Calibri"/>
                <w:sz w:val="18"/>
                <w:szCs w:val="18"/>
              </w:rPr>
            </w:pPr>
            <w:r w:rsidRPr="008A3105">
              <w:rPr>
                <w:rFonts w:eastAsia="Calibri"/>
                <w:sz w:val="18"/>
                <w:szCs w:val="18"/>
              </w:rPr>
              <w:lastRenderedPageBreak/>
              <w:t>101.34</w:t>
            </w:r>
          </w:p>
          <w:p w14:paraId="28E32750" w14:textId="37AFFBE0" w:rsidR="00C6002A" w:rsidRPr="008A3105" w:rsidRDefault="00C6002A" w:rsidP="00712ED0">
            <w:pPr>
              <w:autoSpaceDE w:val="0"/>
              <w:autoSpaceDN w:val="0"/>
              <w:adjustRightInd w:val="0"/>
              <w:jc w:val="center"/>
              <w:rPr>
                <w:rFonts w:eastAsia="Calibri"/>
                <w:sz w:val="18"/>
                <w:szCs w:val="18"/>
              </w:rPr>
            </w:pPr>
            <w:r w:rsidRPr="008A3105">
              <w:rPr>
                <w:rFonts w:eastAsia="Calibri"/>
                <w:sz w:val="18"/>
                <w:szCs w:val="18"/>
              </w:rPr>
              <w:t>401.10.195</w:t>
            </w:r>
          </w:p>
        </w:tc>
        <w:tc>
          <w:tcPr>
            <w:tcW w:w="1966" w:type="dxa"/>
            <w:shd w:val="clear" w:color="auto" w:fill="auto"/>
            <w:vAlign w:val="center"/>
          </w:tcPr>
          <w:p w14:paraId="47831658" w14:textId="77777777" w:rsidR="00C6002A" w:rsidRPr="008A3105" w:rsidRDefault="00C6002A" w:rsidP="00712ED0">
            <w:pPr>
              <w:autoSpaceDE w:val="0"/>
              <w:autoSpaceDN w:val="0"/>
              <w:adjustRightInd w:val="0"/>
              <w:jc w:val="center"/>
              <w:rPr>
                <w:rFonts w:eastAsia="Calibri"/>
                <w:sz w:val="18"/>
                <w:szCs w:val="18"/>
              </w:rPr>
            </w:pPr>
            <w:r w:rsidRPr="008A3105">
              <w:rPr>
                <w:rFonts w:eastAsia="Calibri"/>
                <w:sz w:val="18"/>
                <w:szCs w:val="18"/>
              </w:rPr>
              <w:t>401.10.195</w:t>
            </w:r>
          </w:p>
          <w:p w14:paraId="05DF3D7B" w14:textId="0AFD0EB4" w:rsidR="00C6002A" w:rsidRPr="008A3105" w:rsidRDefault="00C6002A" w:rsidP="00712ED0">
            <w:pPr>
              <w:autoSpaceDE w:val="0"/>
              <w:autoSpaceDN w:val="0"/>
              <w:adjustRightInd w:val="0"/>
              <w:jc w:val="center"/>
              <w:rPr>
                <w:rFonts w:eastAsia="Calibri"/>
                <w:sz w:val="18"/>
                <w:szCs w:val="18"/>
              </w:rPr>
            </w:pPr>
            <w:r w:rsidRPr="008A3105">
              <w:rPr>
                <w:rFonts w:eastAsia="Calibri"/>
                <w:sz w:val="18"/>
                <w:szCs w:val="18"/>
              </w:rPr>
              <w:t>104.34</w:t>
            </w:r>
          </w:p>
        </w:tc>
        <w:tc>
          <w:tcPr>
            <w:tcW w:w="4939" w:type="dxa"/>
            <w:shd w:val="clear" w:color="auto" w:fill="auto"/>
          </w:tcPr>
          <w:p w14:paraId="41F8BE92" w14:textId="77777777" w:rsidR="0075770B" w:rsidRPr="008A3105" w:rsidRDefault="0075770B" w:rsidP="0075770B">
            <w:pPr>
              <w:rPr>
                <w:sz w:val="18"/>
                <w:szCs w:val="18"/>
              </w:rPr>
            </w:pPr>
          </w:p>
          <w:p w14:paraId="60463B93" w14:textId="45028F58" w:rsidR="00C6002A" w:rsidRPr="008A3105" w:rsidRDefault="00C6002A" w:rsidP="0075770B">
            <w:pPr>
              <w:rPr>
                <w:rFonts w:eastAsia="Calibri"/>
                <w:sz w:val="18"/>
                <w:szCs w:val="18"/>
              </w:rPr>
            </w:pPr>
            <w:r w:rsidRPr="008A3105">
              <w:rPr>
                <w:sz w:val="18"/>
                <w:szCs w:val="18"/>
              </w:rPr>
              <w:t>Приняты от</w:t>
            </w:r>
            <w:r w:rsidRPr="008A3105">
              <w:rPr>
                <w:rFonts w:eastAsia="Calibri"/>
                <w:sz w:val="18"/>
                <w:szCs w:val="18"/>
              </w:rPr>
              <w:t xml:space="preserve"> Службы по контролю в области градостроительной деятельности Красноярского края основные средства с общей балансовой стоимостью 52 080,00 рублей.</w:t>
            </w:r>
          </w:p>
        </w:tc>
        <w:tc>
          <w:tcPr>
            <w:tcW w:w="1268" w:type="dxa"/>
            <w:vMerge/>
            <w:shd w:val="clear" w:color="auto" w:fill="auto"/>
          </w:tcPr>
          <w:p w14:paraId="01685078" w14:textId="77777777" w:rsidR="00C6002A" w:rsidRPr="008A3105" w:rsidRDefault="00C6002A" w:rsidP="00712ED0">
            <w:pPr>
              <w:jc w:val="both"/>
              <w:rPr>
                <w:rFonts w:eastAsia="Calibri"/>
                <w:sz w:val="18"/>
                <w:szCs w:val="18"/>
              </w:rPr>
            </w:pPr>
          </w:p>
        </w:tc>
      </w:tr>
      <w:tr w:rsidR="0031654A" w:rsidRPr="0027649C" w14:paraId="16F862A0" w14:textId="77777777" w:rsidTr="00A00148">
        <w:tc>
          <w:tcPr>
            <w:tcW w:w="1966" w:type="dxa"/>
            <w:shd w:val="clear" w:color="auto" w:fill="auto"/>
          </w:tcPr>
          <w:p w14:paraId="6B2878A6" w14:textId="5EBB0797" w:rsidR="0031654A" w:rsidRPr="0027649C" w:rsidRDefault="0031654A" w:rsidP="0075770B">
            <w:pPr>
              <w:autoSpaceDE w:val="0"/>
              <w:autoSpaceDN w:val="0"/>
              <w:adjustRightInd w:val="0"/>
              <w:jc w:val="center"/>
              <w:rPr>
                <w:rFonts w:eastAsia="Calibri"/>
                <w:sz w:val="18"/>
                <w:szCs w:val="18"/>
              </w:rPr>
            </w:pPr>
            <w:r w:rsidRPr="0027649C">
              <w:rPr>
                <w:rFonts w:eastAsia="Calibri"/>
                <w:sz w:val="18"/>
                <w:szCs w:val="18"/>
              </w:rPr>
              <w:lastRenderedPageBreak/>
              <w:t>Передано:</w:t>
            </w:r>
          </w:p>
        </w:tc>
        <w:tc>
          <w:tcPr>
            <w:tcW w:w="1966" w:type="dxa"/>
            <w:shd w:val="clear" w:color="auto" w:fill="auto"/>
          </w:tcPr>
          <w:p w14:paraId="1D9B9D5D" w14:textId="481F149B" w:rsidR="0031654A" w:rsidRPr="0027649C" w:rsidRDefault="0031654A" w:rsidP="0075770B">
            <w:pPr>
              <w:autoSpaceDE w:val="0"/>
              <w:autoSpaceDN w:val="0"/>
              <w:adjustRightInd w:val="0"/>
              <w:jc w:val="center"/>
              <w:rPr>
                <w:rFonts w:eastAsia="Calibri"/>
                <w:sz w:val="18"/>
                <w:szCs w:val="18"/>
              </w:rPr>
            </w:pPr>
          </w:p>
        </w:tc>
        <w:tc>
          <w:tcPr>
            <w:tcW w:w="4939" w:type="dxa"/>
            <w:shd w:val="clear" w:color="auto" w:fill="auto"/>
          </w:tcPr>
          <w:p w14:paraId="75F0AC7C" w14:textId="6B665599" w:rsidR="0031654A" w:rsidRPr="0027649C" w:rsidRDefault="0031654A" w:rsidP="0075770B">
            <w:pPr>
              <w:jc w:val="center"/>
              <w:rPr>
                <w:rFonts w:eastAsia="Calibri"/>
                <w:sz w:val="18"/>
                <w:szCs w:val="18"/>
              </w:rPr>
            </w:pPr>
          </w:p>
        </w:tc>
        <w:tc>
          <w:tcPr>
            <w:tcW w:w="1268" w:type="dxa"/>
            <w:vMerge w:val="restart"/>
            <w:shd w:val="clear" w:color="auto" w:fill="auto"/>
          </w:tcPr>
          <w:p w14:paraId="2D15F7A0" w14:textId="77777777" w:rsidR="0031654A" w:rsidRPr="0027649C" w:rsidRDefault="0031654A" w:rsidP="0075770B">
            <w:pPr>
              <w:jc w:val="center"/>
              <w:rPr>
                <w:rFonts w:eastAsia="Calibri"/>
                <w:sz w:val="18"/>
                <w:szCs w:val="18"/>
              </w:rPr>
            </w:pPr>
          </w:p>
          <w:p w14:paraId="3EC9823A" w14:textId="77777777" w:rsidR="0031654A" w:rsidRPr="0027649C" w:rsidRDefault="0031654A" w:rsidP="0075770B">
            <w:pPr>
              <w:jc w:val="center"/>
              <w:rPr>
                <w:rFonts w:eastAsia="Calibri"/>
                <w:sz w:val="18"/>
                <w:szCs w:val="18"/>
              </w:rPr>
            </w:pPr>
          </w:p>
          <w:p w14:paraId="40B5BBF4" w14:textId="77777777" w:rsidR="0031654A" w:rsidRPr="0027649C" w:rsidRDefault="0031654A" w:rsidP="0075770B">
            <w:pPr>
              <w:jc w:val="center"/>
              <w:rPr>
                <w:rFonts w:eastAsia="Calibri"/>
                <w:sz w:val="18"/>
                <w:szCs w:val="18"/>
              </w:rPr>
            </w:pPr>
            <w:r w:rsidRPr="0027649C">
              <w:rPr>
                <w:rFonts w:eastAsia="Calibri"/>
                <w:sz w:val="18"/>
                <w:szCs w:val="18"/>
              </w:rPr>
              <w:t>ф. 0503168</w:t>
            </w:r>
          </w:p>
        </w:tc>
      </w:tr>
      <w:tr w:rsidR="00A00148" w:rsidRPr="0027649C" w14:paraId="1C7D8286" w14:textId="77777777" w:rsidTr="00A00148">
        <w:tc>
          <w:tcPr>
            <w:tcW w:w="1966" w:type="dxa"/>
            <w:shd w:val="clear" w:color="auto" w:fill="auto"/>
            <w:vAlign w:val="center"/>
          </w:tcPr>
          <w:p w14:paraId="09CA006A" w14:textId="77777777" w:rsidR="00A00148" w:rsidRPr="0027649C" w:rsidRDefault="00A00148" w:rsidP="0027649C">
            <w:pPr>
              <w:autoSpaceDE w:val="0"/>
              <w:autoSpaceDN w:val="0"/>
              <w:adjustRightInd w:val="0"/>
              <w:jc w:val="center"/>
              <w:rPr>
                <w:rFonts w:eastAsia="Calibri"/>
                <w:sz w:val="18"/>
                <w:szCs w:val="18"/>
              </w:rPr>
            </w:pPr>
            <w:r w:rsidRPr="0027649C">
              <w:rPr>
                <w:rFonts w:eastAsia="Calibri"/>
                <w:sz w:val="18"/>
                <w:szCs w:val="18"/>
              </w:rPr>
              <w:t>01130000000000805. 1.401.20.281</w:t>
            </w:r>
          </w:p>
          <w:p w14:paraId="7036141B" w14:textId="257E8B92" w:rsidR="00A00148" w:rsidRPr="0027649C" w:rsidRDefault="00A00148" w:rsidP="00712ED0">
            <w:pPr>
              <w:autoSpaceDE w:val="0"/>
              <w:autoSpaceDN w:val="0"/>
              <w:adjustRightInd w:val="0"/>
              <w:jc w:val="center"/>
              <w:rPr>
                <w:rFonts w:eastAsia="Calibri"/>
                <w:sz w:val="18"/>
                <w:szCs w:val="18"/>
              </w:rPr>
            </w:pPr>
            <w:r w:rsidRPr="0027649C">
              <w:rPr>
                <w:rFonts w:eastAsia="Calibri"/>
                <w:sz w:val="18"/>
                <w:szCs w:val="18"/>
              </w:rPr>
              <w:t>01131650000210244. 1.104.35.411</w:t>
            </w:r>
          </w:p>
        </w:tc>
        <w:tc>
          <w:tcPr>
            <w:tcW w:w="1966" w:type="dxa"/>
            <w:shd w:val="clear" w:color="auto" w:fill="auto"/>
            <w:vAlign w:val="center"/>
          </w:tcPr>
          <w:p w14:paraId="2DBBDCEF" w14:textId="77777777" w:rsidR="00A00148" w:rsidRPr="0027649C" w:rsidRDefault="00A00148" w:rsidP="0027649C">
            <w:pPr>
              <w:autoSpaceDE w:val="0"/>
              <w:autoSpaceDN w:val="0"/>
              <w:adjustRightInd w:val="0"/>
              <w:jc w:val="center"/>
              <w:rPr>
                <w:rFonts w:eastAsia="Calibri"/>
                <w:sz w:val="18"/>
                <w:szCs w:val="18"/>
              </w:rPr>
            </w:pPr>
            <w:r w:rsidRPr="0027649C">
              <w:rPr>
                <w:rFonts w:eastAsia="Calibri"/>
                <w:sz w:val="18"/>
                <w:szCs w:val="18"/>
              </w:rPr>
              <w:t>01131650000210244. 1.101.35.410</w:t>
            </w:r>
          </w:p>
          <w:p w14:paraId="6A9C7C48" w14:textId="1B177D58" w:rsidR="00A00148" w:rsidRPr="0027649C" w:rsidRDefault="00A00148" w:rsidP="00712ED0">
            <w:pPr>
              <w:autoSpaceDE w:val="0"/>
              <w:autoSpaceDN w:val="0"/>
              <w:adjustRightInd w:val="0"/>
              <w:jc w:val="center"/>
              <w:rPr>
                <w:rFonts w:eastAsia="Calibri"/>
                <w:sz w:val="18"/>
                <w:szCs w:val="18"/>
              </w:rPr>
            </w:pPr>
            <w:r w:rsidRPr="0027649C">
              <w:rPr>
                <w:rFonts w:eastAsia="Calibri"/>
                <w:sz w:val="18"/>
                <w:szCs w:val="18"/>
              </w:rPr>
              <w:t>01130000000000805. 1.401.20.281</w:t>
            </w:r>
          </w:p>
        </w:tc>
        <w:tc>
          <w:tcPr>
            <w:tcW w:w="4939" w:type="dxa"/>
            <w:shd w:val="clear" w:color="auto" w:fill="auto"/>
          </w:tcPr>
          <w:p w14:paraId="5B9F03B1" w14:textId="77777777" w:rsidR="00A00148" w:rsidRPr="0027649C" w:rsidRDefault="00A00148" w:rsidP="0027649C">
            <w:pPr>
              <w:jc w:val="both"/>
              <w:rPr>
                <w:rFonts w:eastAsia="Calibri"/>
                <w:sz w:val="18"/>
                <w:szCs w:val="18"/>
              </w:rPr>
            </w:pPr>
            <w:r w:rsidRPr="0027649C">
              <w:rPr>
                <w:rFonts w:eastAsia="Calibri"/>
                <w:sz w:val="18"/>
                <w:szCs w:val="18"/>
              </w:rPr>
              <w:t>Переданы основные средства</w:t>
            </w:r>
            <w:r w:rsidR="0027649C" w:rsidRPr="0027649C">
              <w:rPr>
                <w:rFonts w:eastAsia="Calibri"/>
                <w:sz w:val="18"/>
                <w:szCs w:val="18"/>
              </w:rPr>
              <w:t xml:space="preserve"> автомобиль </w:t>
            </w:r>
            <w:r w:rsidR="0027649C" w:rsidRPr="0027649C">
              <w:rPr>
                <w:sz w:val="18"/>
                <w:szCs w:val="18"/>
              </w:rPr>
              <w:t>CHEVROLET NIVA 212300-55</w:t>
            </w:r>
            <w:r w:rsidRPr="0027649C">
              <w:rPr>
                <w:rFonts w:eastAsia="Calibri"/>
                <w:sz w:val="18"/>
                <w:szCs w:val="18"/>
              </w:rPr>
              <w:t xml:space="preserve"> Сухобузимско</w:t>
            </w:r>
            <w:r w:rsidR="0027649C" w:rsidRPr="0027649C">
              <w:rPr>
                <w:rFonts w:eastAsia="Calibri"/>
                <w:sz w:val="18"/>
                <w:szCs w:val="18"/>
              </w:rPr>
              <w:t>му</w:t>
            </w:r>
            <w:r w:rsidRPr="0027649C">
              <w:rPr>
                <w:rFonts w:eastAsia="Calibri"/>
                <w:sz w:val="18"/>
                <w:szCs w:val="18"/>
              </w:rPr>
              <w:t xml:space="preserve"> лесничеств</w:t>
            </w:r>
            <w:r w:rsidR="0027649C" w:rsidRPr="0027649C">
              <w:rPr>
                <w:rFonts w:eastAsia="Calibri"/>
                <w:sz w:val="18"/>
                <w:szCs w:val="18"/>
              </w:rPr>
              <w:t>у</w:t>
            </w:r>
            <w:r w:rsidRPr="0027649C">
              <w:rPr>
                <w:rFonts w:eastAsia="Calibri"/>
                <w:sz w:val="18"/>
                <w:szCs w:val="18"/>
              </w:rPr>
              <w:t xml:space="preserve"> КГБУ с общей балансовой стоимостью 465 220,00 руб.</w:t>
            </w:r>
          </w:p>
          <w:p w14:paraId="1058C235" w14:textId="19E52A59" w:rsidR="0027649C" w:rsidRPr="0027649C" w:rsidRDefault="0027649C" w:rsidP="0027649C">
            <w:pPr>
              <w:jc w:val="both"/>
              <w:rPr>
                <w:rFonts w:eastAsia="Calibri"/>
                <w:sz w:val="18"/>
                <w:szCs w:val="18"/>
              </w:rPr>
            </w:pPr>
            <w:r w:rsidRPr="0027649C">
              <w:rPr>
                <w:rFonts w:eastAsia="Calibri"/>
                <w:sz w:val="18"/>
                <w:szCs w:val="18"/>
              </w:rPr>
              <w:t>И начисленной амортизацией 465 220,00 руб.</w:t>
            </w:r>
          </w:p>
        </w:tc>
        <w:tc>
          <w:tcPr>
            <w:tcW w:w="1268" w:type="dxa"/>
            <w:vMerge/>
            <w:shd w:val="clear" w:color="auto" w:fill="auto"/>
          </w:tcPr>
          <w:p w14:paraId="381F1BE2" w14:textId="77777777" w:rsidR="00A00148" w:rsidRPr="0027649C" w:rsidRDefault="00A00148" w:rsidP="00712ED0">
            <w:pPr>
              <w:jc w:val="both"/>
              <w:rPr>
                <w:rFonts w:eastAsia="Calibri"/>
                <w:sz w:val="18"/>
                <w:szCs w:val="18"/>
              </w:rPr>
            </w:pPr>
          </w:p>
        </w:tc>
      </w:tr>
    </w:tbl>
    <w:p w14:paraId="07966A28" w14:textId="77777777" w:rsidR="0027649C" w:rsidRDefault="0027649C" w:rsidP="00273620">
      <w:pPr>
        <w:shd w:val="clear" w:color="auto" w:fill="FFFFFF"/>
        <w:ind w:firstLine="567"/>
        <w:jc w:val="both"/>
        <w:rPr>
          <w:sz w:val="28"/>
          <w:szCs w:val="28"/>
        </w:rPr>
      </w:pPr>
    </w:p>
    <w:p w14:paraId="4A048007" w14:textId="77777777" w:rsidR="00273620" w:rsidRDefault="00273620" w:rsidP="00273620">
      <w:pPr>
        <w:shd w:val="clear" w:color="auto" w:fill="FFFFFF"/>
        <w:ind w:firstLine="567"/>
        <w:jc w:val="both"/>
        <w:rPr>
          <w:sz w:val="28"/>
          <w:szCs w:val="28"/>
        </w:rPr>
      </w:pPr>
      <w:r w:rsidRPr="00967BE5">
        <w:rPr>
          <w:sz w:val="28"/>
          <w:szCs w:val="28"/>
        </w:rPr>
        <w:t>Для определения сроков полезного использования применяется Классификация, утвержденная постановлением Правительства от 01.01.2002 № 1 «О Классификации основных средств, включаемых в амортизационные группы». Если имущества отсутствует в Классификации, срок определяется исходя из рекомендаций производителя, которые входят в комплектацию объекта, или по решению комиссии по поступлению и выбытию активов.</w:t>
      </w:r>
    </w:p>
    <w:p w14:paraId="3073417F" w14:textId="77777777" w:rsidR="0027649C" w:rsidRPr="00967BE5" w:rsidRDefault="0027649C" w:rsidP="00273620">
      <w:pPr>
        <w:shd w:val="clear" w:color="auto" w:fill="FFFFFF"/>
        <w:ind w:firstLine="567"/>
        <w:jc w:val="both"/>
        <w:rPr>
          <w:sz w:val="28"/>
          <w:szCs w:val="28"/>
        </w:rPr>
      </w:pPr>
    </w:p>
    <w:p w14:paraId="5150B130" w14:textId="77777777" w:rsidR="00273620" w:rsidRPr="00967BE5" w:rsidRDefault="00273620" w:rsidP="00273620">
      <w:pPr>
        <w:shd w:val="clear" w:color="auto" w:fill="FFFFFF"/>
        <w:ind w:firstLine="567"/>
        <w:jc w:val="both"/>
        <w:rPr>
          <w:sz w:val="28"/>
          <w:szCs w:val="28"/>
        </w:rPr>
      </w:pPr>
      <w:r w:rsidRPr="00967BE5">
        <w:rPr>
          <w:sz w:val="28"/>
          <w:szCs w:val="28"/>
        </w:rPr>
        <w:t>Службой в 2022 году приобретены основные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593"/>
        <w:gridCol w:w="3057"/>
        <w:gridCol w:w="952"/>
        <w:gridCol w:w="2025"/>
      </w:tblGrid>
      <w:tr w:rsidR="00273620" w:rsidRPr="00967BE5" w14:paraId="646E4686" w14:textId="77777777" w:rsidTr="00273620">
        <w:tc>
          <w:tcPr>
            <w:tcW w:w="1296" w:type="dxa"/>
            <w:tcBorders>
              <w:top w:val="single" w:sz="4" w:space="0" w:color="auto"/>
              <w:left w:val="single" w:sz="4" w:space="0" w:color="auto"/>
              <w:bottom w:val="single" w:sz="4" w:space="0" w:color="auto"/>
              <w:right w:val="single" w:sz="4" w:space="0" w:color="auto"/>
            </w:tcBorders>
          </w:tcPr>
          <w:p w14:paraId="1FAA6877" w14:textId="77777777" w:rsidR="00273620" w:rsidRPr="00967BE5" w:rsidRDefault="00273620" w:rsidP="00273620">
            <w:pPr>
              <w:jc w:val="both"/>
              <w:rPr>
                <w:sz w:val="20"/>
                <w:szCs w:val="20"/>
              </w:rPr>
            </w:pPr>
            <w:r w:rsidRPr="00967BE5">
              <w:rPr>
                <w:sz w:val="20"/>
                <w:szCs w:val="20"/>
              </w:rPr>
              <w:t>Дата</w:t>
            </w:r>
          </w:p>
        </w:tc>
        <w:tc>
          <w:tcPr>
            <w:tcW w:w="2593" w:type="dxa"/>
            <w:tcBorders>
              <w:top w:val="single" w:sz="4" w:space="0" w:color="auto"/>
              <w:left w:val="single" w:sz="4" w:space="0" w:color="auto"/>
              <w:bottom w:val="single" w:sz="4" w:space="0" w:color="auto"/>
              <w:right w:val="single" w:sz="4" w:space="0" w:color="auto"/>
            </w:tcBorders>
          </w:tcPr>
          <w:p w14:paraId="67765187" w14:textId="77777777" w:rsidR="00273620" w:rsidRPr="00967BE5" w:rsidRDefault="00273620" w:rsidP="00273620">
            <w:pPr>
              <w:jc w:val="both"/>
              <w:rPr>
                <w:sz w:val="20"/>
                <w:szCs w:val="20"/>
              </w:rPr>
            </w:pPr>
            <w:r w:rsidRPr="00967BE5">
              <w:rPr>
                <w:sz w:val="20"/>
                <w:szCs w:val="20"/>
              </w:rPr>
              <w:t>Наименование поставщика</w:t>
            </w:r>
          </w:p>
        </w:tc>
        <w:tc>
          <w:tcPr>
            <w:tcW w:w="3057" w:type="dxa"/>
            <w:tcBorders>
              <w:top w:val="single" w:sz="4" w:space="0" w:color="auto"/>
              <w:left w:val="single" w:sz="4" w:space="0" w:color="auto"/>
              <w:bottom w:val="single" w:sz="4" w:space="0" w:color="auto"/>
              <w:right w:val="single" w:sz="4" w:space="0" w:color="auto"/>
            </w:tcBorders>
          </w:tcPr>
          <w:p w14:paraId="4122A001" w14:textId="77777777" w:rsidR="00273620" w:rsidRPr="00967BE5" w:rsidRDefault="00273620" w:rsidP="00273620">
            <w:pPr>
              <w:jc w:val="both"/>
              <w:rPr>
                <w:sz w:val="20"/>
                <w:szCs w:val="20"/>
              </w:rPr>
            </w:pPr>
            <w:r w:rsidRPr="00967BE5">
              <w:rPr>
                <w:sz w:val="20"/>
                <w:szCs w:val="20"/>
              </w:rPr>
              <w:t>Наименование</w:t>
            </w:r>
          </w:p>
        </w:tc>
        <w:tc>
          <w:tcPr>
            <w:tcW w:w="952" w:type="dxa"/>
            <w:tcBorders>
              <w:top w:val="single" w:sz="4" w:space="0" w:color="auto"/>
              <w:left w:val="single" w:sz="4" w:space="0" w:color="auto"/>
              <w:bottom w:val="single" w:sz="4" w:space="0" w:color="auto"/>
              <w:right w:val="single" w:sz="4" w:space="0" w:color="auto"/>
            </w:tcBorders>
          </w:tcPr>
          <w:p w14:paraId="686118C8" w14:textId="77777777" w:rsidR="00273620" w:rsidRPr="00967BE5" w:rsidRDefault="00273620" w:rsidP="00273620">
            <w:pPr>
              <w:jc w:val="both"/>
              <w:rPr>
                <w:sz w:val="20"/>
                <w:szCs w:val="20"/>
              </w:rPr>
            </w:pPr>
            <w:r w:rsidRPr="00967BE5">
              <w:rPr>
                <w:sz w:val="20"/>
                <w:szCs w:val="20"/>
              </w:rPr>
              <w:t>Кол-во</w:t>
            </w:r>
          </w:p>
        </w:tc>
        <w:tc>
          <w:tcPr>
            <w:tcW w:w="2025" w:type="dxa"/>
            <w:tcBorders>
              <w:top w:val="single" w:sz="4" w:space="0" w:color="auto"/>
              <w:left w:val="single" w:sz="4" w:space="0" w:color="auto"/>
              <w:bottom w:val="single" w:sz="4" w:space="0" w:color="auto"/>
              <w:right w:val="single" w:sz="4" w:space="0" w:color="auto"/>
            </w:tcBorders>
          </w:tcPr>
          <w:p w14:paraId="7000A95D" w14:textId="77777777" w:rsidR="00273620" w:rsidRPr="00967BE5" w:rsidRDefault="00273620" w:rsidP="00273620">
            <w:pPr>
              <w:rPr>
                <w:sz w:val="20"/>
                <w:szCs w:val="20"/>
              </w:rPr>
            </w:pPr>
            <w:r w:rsidRPr="00967BE5">
              <w:rPr>
                <w:sz w:val="20"/>
                <w:szCs w:val="20"/>
              </w:rPr>
              <w:t>Стоимость</w:t>
            </w:r>
          </w:p>
        </w:tc>
      </w:tr>
      <w:tr w:rsidR="00273620" w:rsidRPr="00967BE5" w14:paraId="5BE6FB5C" w14:textId="77777777" w:rsidTr="00273620">
        <w:tc>
          <w:tcPr>
            <w:tcW w:w="9923" w:type="dxa"/>
            <w:gridSpan w:val="5"/>
          </w:tcPr>
          <w:p w14:paraId="759478B0" w14:textId="77777777" w:rsidR="00273620" w:rsidRPr="00967BE5" w:rsidRDefault="00273620" w:rsidP="00273620">
            <w:pPr>
              <w:rPr>
                <w:sz w:val="20"/>
                <w:szCs w:val="20"/>
              </w:rPr>
            </w:pPr>
            <w:r w:rsidRPr="00967BE5">
              <w:rPr>
                <w:sz w:val="20"/>
                <w:szCs w:val="20"/>
              </w:rPr>
              <w:t>«Инвентарь производственный и хозяйственный»</w:t>
            </w:r>
          </w:p>
        </w:tc>
      </w:tr>
      <w:tr w:rsidR="00273620" w:rsidRPr="00967BE5" w14:paraId="26FB5038" w14:textId="77777777" w:rsidTr="00273620">
        <w:tc>
          <w:tcPr>
            <w:tcW w:w="1296" w:type="dxa"/>
          </w:tcPr>
          <w:p w14:paraId="4745E957" w14:textId="77777777" w:rsidR="00273620" w:rsidRPr="00967BE5" w:rsidRDefault="00273620" w:rsidP="00273620">
            <w:pPr>
              <w:rPr>
                <w:sz w:val="20"/>
                <w:szCs w:val="20"/>
              </w:rPr>
            </w:pPr>
            <w:r w:rsidRPr="00967BE5">
              <w:rPr>
                <w:sz w:val="20"/>
                <w:szCs w:val="20"/>
              </w:rPr>
              <w:t xml:space="preserve">09.06.2022 </w:t>
            </w:r>
          </w:p>
        </w:tc>
        <w:tc>
          <w:tcPr>
            <w:tcW w:w="2593" w:type="dxa"/>
          </w:tcPr>
          <w:p w14:paraId="60157E2D" w14:textId="77777777" w:rsidR="00273620" w:rsidRPr="00967BE5" w:rsidRDefault="00273620" w:rsidP="00273620">
            <w:pPr>
              <w:rPr>
                <w:sz w:val="20"/>
                <w:szCs w:val="20"/>
              </w:rPr>
            </w:pPr>
            <w:r w:rsidRPr="00967BE5">
              <w:rPr>
                <w:sz w:val="20"/>
                <w:szCs w:val="20"/>
              </w:rPr>
              <w:t xml:space="preserve">ООО  </w:t>
            </w:r>
            <w:proofErr w:type="gramStart"/>
            <w:r w:rsidRPr="00967BE5">
              <w:rPr>
                <w:sz w:val="20"/>
                <w:szCs w:val="20"/>
              </w:rPr>
              <w:t>ЖЕЛЕЗНАЯ-МЕБЕЛЬ</w:t>
            </w:r>
            <w:proofErr w:type="gramEnd"/>
            <w:r w:rsidRPr="00967BE5">
              <w:rPr>
                <w:sz w:val="20"/>
                <w:szCs w:val="20"/>
              </w:rPr>
              <w:t xml:space="preserve"> </w:t>
            </w:r>
          </w:p>
        </w:tc>
        <w:tc>
          <w:tcPr>
            <w:tcW w:w="3057" w:type="dxa"/>
          </w:tcPr>
          <w:p w14:paraId="339680CE" w14:textId="77777777" w:rsidR="00273620" w:rsidRPr="00967BE5" w:rsidRDefault="00273620" w:rsidP="00273620">
            <w:pPr>
              <w:rPr>
                <w:sz w:val="20"/>
                <w:szCs w:val="20"/>
              </w:rPr>
            </w:pPr>
            <w:r w:rsidRPr="00967BE5">
              <w:rPr>
                <w:sz w:val="20"/>
                <w:szCs w:val="20"/>
              </w:rPr>
              <w:t>стеллаж</w:t>
            </w:r>
          </w:p>
        </w:tc>
        <w:tc>
          <w:tcPr>
            <w:tcW w:w="952" w:type="dxa"/>
          </w:tcPr>
          <w:p w14:paraId="2FD82D5D" w14:textId="77777777" w:rsidR="00273620" w:rsidRPr="00967BE5" w:rsidRDefault="00273620" w:rsidP="00273620">
            <w:pPr>
              <w:jc w:val="center"/>
              <w:rPr>
                <w:sz w:val="20"/>
                <w:szCs w:val="20"/>
              </w:rPr>
            </w:pPr>
            <w:r w:rsidRPr="00967BE5">
              <w:rPr>
                <w:sz w:val="20"/>
                <w:szCs w:val="20"/>
              </w:rPr>
              <w:t>43</w:t>
            </w:r>
          </w:p>
        </w:tc>
        <w:tc>
          <w:tcPr>
            <w:tcW w:w="2025" w:type="dxa"/>
          </w:tcPr>
          <w:p w14:paraId="13510A0D" w14:textId="77777777" w:rsidR="00273620" w:rsidRPr="00967BE5" w:rsidRDefault="00273620" w:rsidP="00273620">
            <w:pPr>
              <w:jc w:val="center"/>
              <w:rPr>
                <w:sz w:val="20"/>
                <w:szCs w:val="20"/>
              </w:rPr>
            </w:pPr>
            <w:r w:rsidRPr="00967BE5">
              <w:rPr>
                <w:sz w:val="20"/>
                <w:szCs w:val="20"/>
              </w:rPr>
              <w:t>272 242,00</w:t>
            </w:r>
          </w:p>
        </w:tc>
      </w:tr>
      <w:tr w:rsidR="00273620" w:rsidRPr="00967BE5" w14:paraId="3D31D5C1" w14:textId="77777777" w:rsidTr="00273620">
        <w:tc>
          <w:tcPr>
            <w:tcW w:w="1296" w:type="dxa"/>
          </w:tcPr>
          <w:p w14:paraId="1241305D" w14:textId="77777777" w:rsidR="00273620" w:rsidRPr="00967BE5" w:rsidRDefault="00273620" w:rsidP="00273620">
            <w:pPr>
              <w:rPr>
                <w:sz w:val="20"/>
                <w:szCs w:val="20"/>
              </w:rPr>
            </w:pPr>
            <w:r w:rsidRPr="00967BE5">
              <w:rPr>
                <w:sz w:val="20"/>
                <w:szCs w:val="20"/>
              </w:rPr>
              <w:t>10.10.2022</w:t>
            </w:r>
          </w:p>
        </w:tc>
        <w:tc>
          <w:tcPr>
            <w:tcW w:w="2593" w:type="dxa"/>
          </w:tcPr>
          <w:p w14:paraId="69E92637" w14:textId="77777777" w:rsidR="00273620" w:rsidRPr="00967BE5" w:rsidRDefault="00273620" w:rsidP="00273620">
            <w:pPr>
              <w:rPr>
                <w:sz w:val="20"/>
                <w:szCs w:val="20"/>
              </w:rPr>
            </w:pPr>
            <w:r w:rsidRPr="00967BE5">
              <w:rPr>
                <w:sz w:val="20"/>
                <w:szCs w:val="20"/>
              </w:rPr>
              <w:t xml:space="preserve">ООО  КОНСТРУКТИВ </w:t>
            </w:r>
          </w:p>
        </w:tc>
        <w:tc>
          <w:tcPr>
            <w:tcW w:w="3057" w:type="dxa"/>
          </w:tcPr>
          <w:p w14:paraId="306C024B" w14:textId="77777777" w:rsidR="00273620" w:rsidRPr="00967BE5" w:rsidRDefault="00273620" w:rsidP="00273620">
            <w:pPr>
              <w:rPr>
                <w:sz w:val="20"/>
                <w:szCs w:val="20"/>
              </w:rPr>
            </w:pPr>
            <w:r w:rsidRPr="00967BE5">
              <w:rPr>
                <w:sz w:val="20"/>
                <w:szCs w:val="20"/>
              </w:rPr>
              <w:t>жалюзи</w:t>
            </w:r>
          </w:p>
        </w:tc>
        <w:tc>
          <w:tcPr>
            <w:tcW w:w="952" w:type="dxa"/>
          </w:tcPr>
          <w:p w14:paraId="3AA0C9D1" w14:textId="77777777" w:rsidR="00273620" w:rsidRPr="00967BE5" w:rsidRDefault="00273620" w:rsidP="00273620">
            <w:pPr>
              <w:jc w:val="center"/>
              <w:rPr>
                <w:sz w:val="20"/>
                <w:szCs w:val="20"/>
              </w:rPr>
            </w:pPr>
            <w:r w:rsidRPr="00967BE5">
              <w:rPr>
                <w:sz w:val="20"/>
                <w:szCs w:val="20"/>
              </w:rPr>
              <w:t>23</w:t>
            </w:r>
          </w:p>
        </w:tc>
        <w:tc>
          <w:tcPr>
            <w:tcW w:w="2025" w:type="dxa"/>
          </w:tcPr>
          <w:p w14:paraId="456B3735" w14:textId="77777777" w:rsidR="00273620" w:rsidRPr="00967BE5" w:rsidRDefault="00273620" w:rsidP="00273620">
            <w:pPr>
              <w:jc w:val="center"/>
              <w:rPr>
                <w:sz w:val="20"/>
                <w:szCs w:val="20"/>
              </w:rPr>
            </w:pPr>
            <w:r w:rsidRPr="00967BE5">
              <w:rPr>
                <w:sz w:val="20"/>
                <w:szCs w:val="20"/>
              </w:rPr>
              <w:t>92 346,38</w:t>
            </w:r>
          </w:p>
        </w:tc>
      </w:tr>
      <w:tr w:rsidR="00273620" w:rsidRPr="00967BE5" w14:paraId="0B5241C5" w14:textId="77777777" w:rsidTr="00273620">
        <w:tc>
          <w:tcPr>
            <w:tcW w:w="1296" w:type="dxa"/>
          </w:tcPr>
          <w:p w14:paraId="3BE21D5D" w14:textId="77777777" w:rsidR="00273620" w:rsidRPr="00967BE5" w:rsidRDefault="00273620" w:rsidP="00273620">
            <w:pPr>
              <w:rPr>
                <w:sz w:val="20"/>
                <w:szCs w:val="20"/>
              </w:rPr>
            </w:pPr>
            <w:r w:rsidRPr="00967BE5">
              <w:rPr>
                <w:sz w:val="20"/>
                <w:szCs w:val="20"/>
              </w:rPr>
              <w:t>30.11.2022</w:t>
            </w:r>
          </w:p>
        </w:tc>
        <w:tc>
          <w:tcPr>
            <w:tcW w:w="2593" w:type="dxa"/>
          </w:tcPr>
          <w:p w14:paraId="6C8D40DD" w14:textId="77777777" w:rsidR="00273620" w:rsidRPr="00967BE5" w:rsidRDefault="00273620" w:rsidP="00273620">
            <w:pPr>
              <w:rPr>
                <w:sz w:val="20"/>
                <w:szCs w:val="20"/>
              </w:rPr>
            </w:pPr>
            <w:r w:rsidRPr="00967BE5">
              <w:rPr>
                <w:sz w:val="20"/>
                <w:szCs w:val="20"/>
              </w:rPr>
              <w:t>ООО ТЕПЛОФОН</w:t>
            </w:r>
          </w:p>
        </w:tc>
        <w:tc>
          <w:tcPr>
            <w:tcW w:w="3057" w:type="dxa"/>
          </w:tcPr>
          <w:p w14:paraId="01FE5474" w14:textId="77777777" w:rsidR="00273620" w:rsidRPr="00967BE5" w:rsidRDefault="00273620" w:rsidP="00273620">
            <w:pPr>
              <w:rPr>
                <w:sz w:val="20"/>
                <w:szCs w:val="20"/>
              </w:rPr>
            </w:pPr>
            <w:r w:rsidRPr="00967BE5">
              <w:rPr>
                <w:sz w:val="20"/>
                <w:szCs w:val="20"/>
              </w:rPr>
              <w:t xml:space="preserve">Кварцевый обогреватель </w:t>
            </w:r>
          </w:p>
        </w:tc>
        <w:tc>
          <w:tcPr>
            <w:tcW w:w="952" w:type="dxa"/>
          </w:tcPr>
          <w:p w14:paraId="14FA847D" w14:textId="77777777" w:rsidR="00273620" w:rsidRPr="00967BE5" w:rsidRDefault="00273620" w:rsidP="00273620">
            <w:pPr>
              <w:jc w:val="center"/>
              <w:rPr>
                <w:sz w:val="20"/>
                <w:szCs w:val="20"/>
              </w:rPr>
            </w:pPr>
            <w:r w:rsidRPr="00967BE5">
              <w:rPr>
                <w:sz w:val="20"/>
                <w:szCs w:val="20"/>
              </w:rPr>
              <w:t>1</w:t>
            </w:r>
          </w:p>
        </w:tc>
        <w:tc>
          <w:tcPr>
            <w:tcW w:w="2025" w:type="dxa"/>
          </w:tcPr>
          <w:p w14:paraId="69B9788A" w14:textId="77777777" w:rsidR="00273620" w:rsidRPr="00967BE5" w:rsidRDefault="00273620" w:rsidP="00273620">
            <w:pPr>
              <w:jc w:val="center"/>
              <w:rPr>
                <w:sz w:val="20"/>
                <w:szCs w:val="20"/>
              </w:rPr>
            </w:pPr>
            <w:r w:rsidRPr="00967BE5">
              <w:rPr>
                <w:sz w:val="20"/>
                <w:szCs w:val="20"/>
              </w:rPr>
              <w:t>5 790,00</w:t>
            </w:r>
          </w:p>
        </w:tc>
      </w:tr>
      <w:tr w:rsidR="00273620" w:rsidRPr="00967BE5" w14:paraId="5EBDFD38" w14:textId="77777777" w:rsidTr="00273620">
        <w:trPr>
          <w:trHeight w:val="64"/>
        </w:trPr>
        <w:tc>
          <w:tcPr>
            <w:tcW w:w="1296" w:type="dxa"/>
          </w:tcPr>
          <w:p w14:paraId="6DB1CACD" w14:textId="77777777" w:rsidR="00273620" w:rsidRPr="00967BE5" w:rsidRDefault="00273620" w:rsidP="00273620">
            <w:pPr>
              <w:rPr>
                <w:sz w:val="20"/>
                <w:szCs w:val="20"/>
              </w:rPr>
            </w:pPr>
            <w:r w:rsidRPr="00967BE5">
              <w:rPr>
                <w:sz w:val="20"/>
                <w:szCs w:val="20"/>
              </w:rPr>
              <w:t>05.12.2022</w:t>
            </w:r>
          </w:p>
        </w:tc>
        <w:tc>
          <w:tcPr>
            <w:tcW w:w="2593" w:type="dxa"/>
          </w:tcPr>
          <w:p w14:paraId="58BE0911" w14:textId="77777777" w:rsidR="00273620" w:rsidRPr="00967BE5" w:rsidRDefault="00273620" w:rsidP="00273620">
            <w:pPr>
              <w:rPr>
                <w:sz w:val="20"/>
                <w:szCs w:val="20"/>
              </w:rPr>
            </w:pPr>
            <w:r w:rsidRPr="00967BE5">
              <w:rPr>
                <w:sz w:val="20"/>
                <w:szCs w:val="20"/>
              </w:rPr>
              <w:t>И.П. Барсукова Татьяна Александровна</w:t>
            </w:r>
          </w:p>
        </w:tc>
        <w:tc>
          <w:tcPr>
            <w:tcW w:w="3057" w:type="dxa"/>
          </w:tcPr>
          <w:p w14:paraId="0D6EAEEA" w14:textId="77777777" w:rsidR="00273620" w:rsidRPr="00967BE5" w:rsidRDefault="00273620" w:rsidP="00273620">
            <w:pPr>
              <w:rPr>
                <w:sz w:val="20"/>
                <w:szCs w:val="20"/>
              </w:rPr>
            </w:pPr>
            <w:r w:rsidRPr="00967BE5">
              <w:rPr>
                <w:sz w:val="20"/>
                <w:szCs w:val="20"/>
              </w:rPr>
              <w:t>Масляный радиатор</w:t>
            </w:r>
          </w:p>
        </w:tc>
        <w:tc>
          <w:tcPr>
            <w:tcW w:w="952" w:type="dxa"/>
          </w:tcPr>
          <w:p w14:paraId="6A390366" w14:textId="77777777" w:rsidR="00273620" w:rsidRPr="00967BE5" w:rsidRDefault="00273620" w:rsidP="00273620">
            <w:pPr>
              <w:jc w:val="center"/>
              <w:rPr>
                <w:sz w:val="20"/>
                <w:szCs w:val="20"/>
              </w:rPr>
            </w:pPr>
            <w:r w:rsidRPr="00967BE5">
              <w:rPr>
                <w:sz w:val="20"/>
                <w:szCs w:val="20"/>
              </w:rPr>
              <w:t>6</w:t>
            </w:r>
          </w:p>
        </w:tc>
        <w:tc>
          <w:tcPr>
            <w:tcW w:w="2025" w:type="dxa"/>
          </w:tcPr>
          <w:p w14:paraId="28444955" w14:textId="77777777" w:rsidR="00273620" w:rsidRPr="00967BE5" w:rsidRDefault="00273620" w:rsidP="00273620">
            <w:pPr>
              <w:jc w:val="center"/>
              <w:rPr>
                <w:sz w:val="20"/>
                <w:szCs w:val="20"/>
              </w:rPr>
            </w:pPr>
            <w:r w:rsidRPr="00967BE5">
              <w:rPr>
                <w:sz w:val="20"/>
                <w:szCs w:val="20"/>
              </w:rPr>
              <w:t>25 340,00</w:t>
            </w:r>
          </w:p>
        </w:tc>
      </w:tr>
      <w:tr w:rsidR="00273620" w:rsidRPr="00967BE5" w14:paraId="3B83BE6D" w14:textId="77777777" w:rsidTr="00273620">
        <w:tc>
          <w:tcPr>
            <w:tcW w:w="1296" w:type="dxa"/>
          </w:tcPr>
          <w:p w14:paraId="39A84827" w14:textId="77777777" w:rsidR="00273620" w:rsidRPr="00967BE5" w:rsidRDefault="00273620" w:rsidP="00273620">
            <w:pPr>
              <w:rPr>
                <w:sz w:val="20"/>
                <w:szCs w:val="20"/>
              </w:rPr>
            </w:pPr>
            <w:r w:rsidRPr="00967BE5">
              <w:rPr>
                <w:sz w:val="20"/>
                <w:szCs w:val="20"/>
              </w:rPr>
              <w:t>05.12.2022</w:t>
            </w:r>
          </w:p>
        </w:tc>
        <w:tc>
          <w:tcPr>
            <w:tcW w:w="2593" w:type="dxa"/>
          </w:tcPr>
          <w:p w14:paraId="07E4CED9" w14:textId="77777777" w:rsidR="00273620" w:rsidRPr="00967BE5" w:rsidRDefault="00273620" w:rsidP="00273620">
            <w:pPr>
              <w:rPr>
                <w:sz w:val="20"/>
                <w:szCs w:val="20"/>
              </w:rPr>
            </w:pPr>
            <w:r w:rsidRPr="00967BE5">
              <w:rPr>
                <w:sz w:val="20"/>
                <w:szCs w:val="20"/>
              </w:rPr>
              <w:t>ООО АБСОЛЮТ</w:t>
            </w:r>
          </w:p>
        </w:tc>
        <w:tc>
          <w:tcPr>
            <w:tcW w:w="3057" w:type="dxa"/>
          </w:tcPr>
          <w:p w14:paraId="6FE003AA" w14:textId="77777777" w:rsidR="00273620" w:rsidRPr="00967BE5" w:rsidRDefault="00273620" w:rsidP="00273620">
            <w:pPr>
              <w:rPr>
                <w:sz w:val="20"/>
                <w:szCs w:val="20"/>
              </w:rPr>
            </w:pPr>
            <w:r w:rsidRPr="00967BE5">
              <w:rPr>
                <w:sz w:val="20"/>
                <w:szCs w:val="20"/>
              </w:rPr>
              <w:t>мебель</w:t>
            </w:r>
          </w:p>
        </w:tc>
        <w:tc>
          <w:tcPr>
            <w:tcW w:w="952" w:type="dxa"/>
          </w:tcPr>
          <w:p w14:paraId="7FF990BB" w14:textId="77777777" w:rsidR="00273620" w:rsidRPr="00967BE5" w:rsidRDefault="00273620" w:rsidP="00273620">
            <w:pPr>
              <w:jc w:val="center"/>
              <w:rPr>
                <w:sz w:val="20"/>
                <w:szCs w:val="20"/>
              </w:rPr>
            </w:pPr>
            <w:r w:rsidRPr="00967BE5">
              <w:rPr>
                <w:sz w:val="20"/>
                <w:szCs w:val="20"/>
              </w:rPr>
              <w:t>13</w:t>
            </w:r>
          </w:p>
        </w:tc>
        <w:tc>
          <w:tcPr>
            <w:tcW w:w="2025" w:type="dxa"/>
          </w:tcPr>
          <w:p w14:paraId="24325F6E" w14:textId="77777777" w:rsidR="00273620" w:rsidRPr="00967BE5" w:rsidRDefault="00273620" w:rsidP="00273620">
            <w:pPr>
              <w:jc w:val="center"/>
              <w:rPr>
                <w:sz w:val="20"/>
                <w:szCs w:val="20"/>
              </w:rPr>
            </w:pPr>
            <w:r w:rsidRPr="00967BE5">
              <w:rPr>
                <w:sz w:val="20"/>
                <w:szCs w:val="20"/>
              </w:rPr>
              <w:t>188 016,00</w:t>
            </w:r>
          </w:p>
        </w:tc>
      </w:tr>
      <w:tr w:rsidR="00273620" w:rsidRPr="00967BE5" w14:paraId="5DD28DE5" w14:textId="77777777" w:rsidTr="00273620">
        <w:tc>
          <w:tcPr>
            <w:tcW w:w="1296" w:type="dxa"/>
          </w:tcPr>
          <w:p w14:paraId="482D2FAB" w14:textId="77777777" w:rsidR="00273620" w:rsidRPr="00967BE5" w:rsidRDefault="00273620" w:rsidP="00273620">
            <w:pPr>
              <w:rPr>
                <w:sz w:val="20"/>
                <w:szCs w:val="20"/>
              </w:rPr>
            </w:pPr>
            <w:r w:rsidRPr="00967BE5">
              <w:rPr>
                <w:sz w:val="20"/>
                <w:szCs w:val="20"/>
              </w:rPr>
              <w:t>07.12.2022</w:t>
            </w:r>
          </w:p>
        </w:tc>
        <w:tc>
          <w:tcPr>
            <w:tcW w:w="2593" w:type="dxa"/>
          </w:tcPr>
          <w:p w14:paraId="088A8552" w14:textId="77777777" w:rsidR="00273620" w:rsidRPr="00967BE5" w:rsidRDefault="00273620" w:rsidP="00273620">
            <w:pPr>
              <w:rPr>
                <w:sz w:val="20"/>
                <w:szCs w:val="20"/>
              </w:rPr>
            </w:pPr>
            <w:r w:rsidRPr="00967BE5">
              <w:rPr>
                <w:sz w:val="20"/>
                <w:szCs w:val="20"/>
              </w:rPr>
              <w:t>И.П. Барсукова Татьяна Александровна</w:t>
            </w:r>
          </w:p>
        </w:tc>
        <w:tc>
          <w:tcPr>
            <w:tcW w:w="3057" w:type="dxa"/>
          </w:tcPr>
          <w:p w14:paraId="4529583B" w14:textId="77777777" w:rsidR="00273620" w:rsidRPr="00967BE5" w:rsidRDefault="00273620" w:rsidP="00273620">
            <w:pPr>
              <w:rPr>
                <w:sz w:val="20"/>
                <w:szCs w:val="20"/>
              </w:rPr>
            </w:pPr>
            <w:r w:rsidRPr="00967BE5">
              <w:rPr>
                <w:sz w:val="20"/>
                <w:szCs w:val="20"/>
              </w:rPr>
              <w:t xml:space="preserve">Кондиционер </w:t>
            </w:r>
          </w:p>
        </w:tc>
        <w:tc>
          <w:tcPr>
            <w:tcW w:w="952" w:type="dxa"/>
          </w:tcPr>
          <w:p w14:paraId="5E2AA72C" w14:textId="77777777" w:rsidR="00273620" w:rsidRPr="00967BE5" w:rsidRDefault="00273620" w:rsidP="00273620">
            <w:pPr>
              <w:jc w:val="center"/>
              <w:rPr>
                <w:sz w:val="20"/>
                <w:szCs w:val="20"/>
              </w:rPr>
            </w:pPr>
            <w:r w:rsidRPr="00967BE5">
              <w:rPr>
                <w:sz w:val="20"/>
                <w:szCs w:val="20"/>
              </w:rPr>
              <w:t>4</w:t>
            </w:r>
          </w:p>
        </w:tc>
        <w:tc>
          <w:tcPr>
            <w:tcW w:w="2025" w:type="dxa"/>
          </w:tcPr>
          <w:p w14:paraId="255C37B9" w14:textId="77777777" w:rsidR="00273620" w:rsidRPr="00967BE5" w:rsidRDefault="00273620" w:rsidP="00273620">
            <w:pPr>
              <w:jc w:val="center"/>
              <w:rPr>
                <w:sz w:val="20"/>
                <w:szCs w:val="20"/>
              </w:rPr>
            </w:pPr>
            <w:r w:rsidRPr="00967BE5">
              <w:rPr>
                <w:sz w:val="20"/>
                <w:szCs w:val="20"/>
              </w:rPr>
              <w:t>123 072,00</w:t>
            </w:r>
          </w:p>
        </w:tc>
      </w:tr>
      <w:tr w:rsidR="00273620" w:rsidRPr="00967BE5" w14:paraId="522B774F" w14:textId="77777777" w:rsidTr="00273620">
        <w:tc>
          <w:tcPr>
            <w:tcW w:w="1296" w:type="dxa"/>
          </w:tcPr>
          <w:p w14:paraId="719A744A" w14:textId="77777777" w:rsidR="00273620" w:rsidRPr="00967BE5" w:rsidRDefault="00273620" w:rsidP="00273620">
            <w:pPr>
              <w:rPr>
                <w:sz w:val="20"/>
                <w:szCs w:val="20"/>
              </w:rPr>
            </w:pPr>
            <w:r w:rsidRPr="00967BE5">
              <w:rPr>
                <w:sz w:val="20"/>
                <w:szCs w:val="20"/>
              </w:rPr>
              <w:t>12.12.2022</w:t>
            </w:r>
          </w:p>
        </w:tc>
        <w:tc>
          <w:tcPr>
            <w:tcW w:w="2593" w:type="dxa"/>
          </w:tcPr>
          <w:p w14:paraId="4D6C1C84" w14:textId="77777777" w:rsidR="00273620" w:rsidRPr="00967BE5" w:rsidRDefault="00273620" w:rsidP="00273620">
            <w:pPr>
              <w:rPr>
                <w:sz w:val="20"/>
                <w:szCs w:val="20"/>
              </w:rPr>
            </w:pPr>
            <w:r w:rsidRPr="00967BE5">
              <w:rPr>
                <w:sz w:val="20"/>
                <w:szCs w:val="20"/>
              </w:rPr>
              <w:t xml:space="preserve">ООО АЛЕНСИО </w:t>
            </w:r>
          </w:p>
        </w:tc>
        <w:tc>
          <w:tcPr>
            <w:tcW w:w="3057" w:type="dxa"/>
          </w:tcPr>
          <w:p w14:paraId="478EC181" w14:textId="77777777" w:rsidR="00273620" w:rsidRPr="00967BE5" w:rsidRDefault="00273620" w:rsidP="00273620">
            <w:pPr>
              <w:rPr>
                <w:sz w:val="20"/>
                <w:szCs w:val="20"/>
              </w:rPr>
            </w:pPr>
            <w:r w:rsidRPr="00967BE5">
              <w:rPr>
                <w:sz w:val="20"/>
                <w:szCs w:val="20"/>
              </w:rPr>
              <w:t>кресло</w:t>
            </w:r>
          </w:p>
        </w:tc>
        <w:tc>
          <w:tcPr>
            <w:tcW w:w="952" w:type="dxa"/>
          </w:tcPr>
          <w:p w14:paraId="4AA24BA1" w14:textId="77777777" w:rsidR="00273620" w:rsidRPr="00967BE5" w:rsidRDefault="00273620" w:rsidP="00273620">
            <w:pPr>
              <w:jc w:val="center"/>
              <w:rPr>
                <w:sz w:val="20"/>
                <w:szCs w:val="20"/>
              </w:rPr>
            </w:pPr>
            <w:r w:rsidRPr="00967BE5">
              <w:rPr>
                <w:sz w:val="20"/>
                <w:szCs w:val="20"/>
              </w:rPr>
              <w:t>24</w:t>
            </w:r>
          </w:p>
        </w:tc>
        <w:tc>
          <w:tcPr>
            <w:tcW w:w="2025" w:type="dxa"/>
          </w:tcPr>
          <w:p w14:paraId="4F3C2A31" w14:textId="77777777" w:rsidR="00273620" w:rsidRPr="00967BE5" w:rsidRDefault="00273620" w:rsidP="00273620">
            <w:pPr>
              <w:jc w:val="center"/>
              <w:rPr>
                <w:sz w:val="20"/>
                <w:szCs w:val="20"/>
              </w:rPr>
            </w:pPr>
            <w:r w:rsidRPr="00967BE5">
              <w:rPr>
                <w:sz w:val="20"/>
                <w:szCs w:val="20"/>
              </w:rPr>
              <w:t>212 160,00</w:t>
            </w:r>
          </w:p>
        </w:tc>
      </w:tr>
      <w:tr w:rsidR="00273620" w:rsidRPr="00967BE5" w14:paraId="53335AD4" w14:textId="77777777" w:rsidTr="00273620">
        <w:tc>
          <w:tcPr>
            <w:tcW w:w="1296" w:type="dxa"/>
          </w:tcPr>
          <w:p w14:paraId="688D05E9" w14:textId="77777777" w:rsidR="00273620" w:rsidRPr="00967BE5" w:rsidRDefault="00273620" w:rsidP="00273620">
            <w:pPr>
              <w:rPr>
                <w:sz w:val="20"/>
                <w:szCs w:val="20"/>
              </w:rPr>
            </w:pPr>
            <w:r w:rsidRPr="00967BE5">
              <w:rPr>
                <w:sz w:val="20"/>
                <w:szCs w:val="20"/>
              </w:rPr>
              <w:t>14.12.2022</w:t>
            </w:r>
          </w:p>
        </w:tc>
        <w:tc>
          <w:tcPr>
            <w:tcW w:w="2593" w:type="dxa"/>
          </w:tcPr>
          <w:p w14:paraId="0528B149" w14:textId="77777777" w:rsidR="00273620" w:rsidRPr="00967BE5" w:rsidRDefault="00273620" w:rsidP="00273620">
            <w:pPr>
              <w:rPr>
                <w:sz w:val="20"/>
                <w:szCs w:val="20"/>
              </w:rPr>
            </w:pPr>
            <w:r w:rsidRPr="00967BE5">
              <w:rPr>
                <w:sz w:val="20"/>
                <w:szCs w:val="20"/>
              </w:rPr>
              <w:t>ООО ВИРАЖ</w:t>
            </w:r>
          </w:p>
        </w:tc>
        <w:tc>
          <w:tcPr>
            <w:tcW w:w="3057" w:type="dxa"/>
          </w:tcPr>
          <w:p w14:paraId="0525F7BE" w14:textId="77777777" w:rsidR="00273620" w:rsidRPr="00967BE5" w:rsidRDefault="00273620" w:rsidP="00273620">
            <w:pPr>
              <w:rPr>
                <w:sz w:val="20"/>
                <w:szCs w:val="20"/>
              </w:rPr>
            </w:pPr>
            <w:r w:rsidRPr="00967BE5">
              <w:rPr>
                <w:sz w:val="20"/>
                <w:szCs w:val="20"/>
              </w:rPr>
              <w:t>светильник, часы</w:t>
            </w:r>
          </w:p>
        </w:tc>
        <w:tc>
          <w:tcPr>
            <w:tcW w:w="952" w:type="dxa"/>
          </w:tcPr>
          <w:p w14:paraId="1C9DECAC" w14:textId="77777777" w:rsidR="00273620" w:rsidRPr="00967BE5" w:rsidRDefault="00273620" w:rsidP="00273620">
            <w:pPr>
              <w:jc w:val="center"/>
              <w:rPr>
                <w:sz w:val="20"/>
                <w:szCs w:val="20"/>
              </w:rPr>
            </w:pPr>
            <w:r w:rsidRPr="00967BE5">
              <w:rPr>
                <w:sz w:val="20"/>
                <w:szCs w:val="20"/>
              </w:rPr>
              <w:t>32</w:t>
            </w:r>
          </w:p>
        </w:tc>
        <w:tc>
          <w:tcPr>
            <w:tcW w:w="2025" w:type="dxa"/>
          </w:tcPr>
          <w:p w14:paraId="718D423F" w14:textId="77777777" w:rsidR="00273620" w:rsidRPr="00967BE5" w:rsidRDefault="00273620" w:rsidP="00273620">
            <w:pPr>
              <w:jc w:val="center"/>
              <w:rPr>
                <w:sz w:val="20"/>
                <w:szCs w:val="20"/>
              </w:rPr>
            </w:pPr>
            <w:r w:rsidRPr="00967BE5">
              <w:rPr>
                <w:sz w:val="20"/>
                <w:szCs w:val="20"/>
              </w:rPr>
              <w:t>48 671,04</w:t>
            </w:r>
          </w:p>
        </w:tc>
      </w:tr>
      <w:tr w:rsidR="00273620" w:rsidRPr="00967BE5" w14:paraId="3AE2DC16" w14:textId="77777777" w:rsidTr="00273620">
        <w:tc>
          <w:tcPr>
            <w:tcW w:w="1296" w:type="dxa"/>
          </w:tcPr>
          <w:p w14:paraId="74305F3D" w14:textId="77777777" w:rsidR="00273620" w:rsidRPr="00967BE5" w:rsidRDefault="00273620" w:rsidP="00273620">
            <w:pPr>
              <w:rPr>
                <w:sz w:val="20"/>
                <w:szCs w:val="20"/>
              </w:rPr>
            </w:pPr>
            <w:r w:rsidRPr="00967BE5">
              <w:rPr>
                <w:sz w:val="20"/>
                <w:szCs w:val="20"/>
              </w:rPr>
              <w:t>14.12.2022</w:t>
            </w:r>
          </w:p>
        </w:tc>
        <w:tc>
          <w:tcPr>
            <w:tcW w:w="2593" w:type="dxa"/>
          </w:tcPr>
          <w:p w14:paraId="7EC29A65" w14:textId="77777777" w:rsidR="00273620" w:rsidRPr="00967BE5" w:rsidRDefault="00273620" w:rsidP="00273620">
            <w:pPr>
              <w:rPr>
                <w:sz w:val="20"/>
                <w:szCs w:val="20"/>
              </w:rPr>
            </w:pPr>
            <w:r w:rsidRPr="00967BE5">
              <w:rPr>
                <w:sz w:val="20"/>
                <w:szCs w:val="20"/>
              </w:rPr>
              <w:t>ООО АБСОЛЮТ</w:t>
            </w:r>
          </w:p>
        </w:tc>
        <w:tc>
          <w:tcPr>
            <w:tcW w:w="3057" w:type="dxa"/>
          </w:tcPr>
          <w:p w14:paraId="0AAA22FC" w14:textId="77777777" w:rsidR="00273620" w:rsidRPr="00967BE5" w:rsidRDefault="00273620" w:rsidP="00273620">
            <w:pPr>
              <w:rPr>
                <w:sz w:val="20"/>
                <w:szCs w:val="20"/>
              </w:rPr>
            </w:pPr>
            <w:r w:rsidRPr="00967BE5">
              <w:rPr>
                <w:sz w:val="20"/>
                <w:szCs w:val="20"/>
              </w:rPr>
              <w:t>мебель</w:t>
            </w:r>
          </w:p>
        </w:tc>
        <w:tc>
          <w:tcPr>
            <w:tcW w:w="952" w:type="dxa"/>
          </w:tcPr>
          <w:p w14:paraId="3C0CCEA0" w14:textId="77777777" w:rsidR="00273620" w:rsidRPr="00967BE5" w:rsidRDefault="00273620" w:rsidP="00273620">
            <w:pPr>
              <w:jc w:val="center"/>
              <w:rPr>
                <w:sz w:val="20"/>
                <w:szCs w:val="20"/>
              </w:rPr>
            </w:pPr>
            <w:r w:rsidRPr="00967BE5">
              <w:rPr>
                <w:sz w:val="20"/>
                <w:szCs w:val="20"/>
              </w:rPr>
              <w:t>9</w:t>
            </w:r>
          </w:p>
        </w:tc>
        <w:tc>
          <w:tcPr>
            <w:tcW w:w="2025" w:type="dxa"/>
          </w:tcPr>
          <w:p w14:paraId="525FA8FD" w14:textId="77777777" w:rsidR="00273620" w:rsidRPr="00967BE5" w:rsidRDefault="00273620" w:rsidP="00273620">
            <w:pPr>
              <w:jc w:val="center"/>
              <w:rPr>
                <w:sz w:val="20"/>
                <w:szCs w:val="20"/>
              </w:rPr>
            </w:pPr>
            <w:r w:rsidRPr="00967BE5">
              <w:rPr>
                <w:sz w:val="20"/>
                <w:szCs w:val="20"/>
              </w:rPr>
              <w:t>61 382,00</w:t>
            </w:r>
          </w:p>
        </w:tc>
      </w:tr>
      <w:tr w:rsidR="00B36C64" w:rsidRPr="00967BE5" w14:paraId="2D765B20" w14:textId="77777777" w:rsidTr="00273620">
        <w:tc>
          <w:tcPr>
            <w:tcW w:w="1296" w:type="dxa"/>
          </w:tcPr>
          <w:p w14:paraId="4BB3B1CC" w14:textId="7CCB6FC0" w:rsidR="00B36C64" w:rsidRPr="00967BE5" w:rsidRDefault="00B36C64" w:rsidP="00273620">
            <w:pPr>
              <w:rPr>
                <w:sz w:val="20"/>
                <w:szCs w:val="20"/>
              </w:rPr>
            </w:pPr>
            <w:r w:rsidRPr="00967BE5">
              <w:rPr>
                <w:sz w:val="20"/>
                <w:szCs w:val="20"/>
              </w:rPr>
              <w:t>21.12.2022</w:t>
            </w:r>
          </w:p>
        </w:tc>
        <w:tc>
          <w:tcPr>
            <w:tcW w:w="2593" w:type="dxa"/>
          </w:tcPr>
          <w:p w14:paraId="47B8B6ED" w14:textId="238B1283" w:rsidR="00B36C64" w:rsidRPr="00967BE5" w:rsidRDefault="00B36C64" w:rsidP="00273620">
            <w:pPr>
              <w:rPr>
                <w:sz w:val="20"/>
                <w:szCs w:val="20"/>
              </w:rPr>
            </w:pPr>
            <w:r w:rsidRPr="00967BE5">
              <w:rPr>
                <w:sz w:val="20"/>
                <w:szCs w:val="20"/>
              </w:rPr>
              <w:t xml:space="preserve">ООО СИТИЛИНК </w:t>
            </w:r>
          </w:p>
        </w:tc>
        <w:tc>
          <w:tcPr>
            <w:tcW w:w="3057" w:type="dxa"/>
          </w:tcPr>
          <w:p w14:paraId="144E7772" w14:textId="2951E583" w:rsidR="00B36C64" w:rsidRPr="00967BE5" w:rsidRDefault="00B36C64" w:rsidP="00273620">
            <w:pPr>
              <w:rPr>
                <w:sz w:val="20"/>
                <w:szCs w:val="20"/>
              </w:rPr>
            </w:pPr>
            <w:r w:rsidRPr="00967BE5">
              <w:rPr>
                <w:sz w:val="20"/>
                <w:szCs w:val="20"/>
              </w:rPr>
              <w:t>Мышь компьютерная</w:t>
            </w:r>
          </w:p>
        </w:tc>
        <w:tc>
          <w:tcPr>
            <w:tcW w:w="952" w:type="dxa"/>
          </w:tcPr>
          <w:p w14:paraId="2148FF9F" w14:textId="45DE95BA" w:rsidR="00B36C64" w:rsidRPr="00967BE5" w:rsidRDefault="00B36C64" w:rsidP="00273620">
            <w:pPr>
              <w:jc w:val="center"/>
              <w:rPr>
                <w:sz w:val="20"/>
                <w:szCs w:val="20"/>
              </w:rPr>
            </w:pPr>
            <w:r w:rsidRPr="00967BE5">
              <w:rPr>
                <w:sz w:val="20"/>
                <w:szCs w:val="20"/>
              </w:rPr>
              <w:t>40</w:t>
            </w:r>
          </w:p>
        </w:tc>
        <w:tc>
          <w:tcPr>
            <w:tcW w:w="2025" w:type="dxa"/>
          </w:tcPr>
          <w:p w14:paraId="08833AE0" w14:textId="0722D0D3" w:rsidR="00B36C64" w:rsidRPr="00967BE5" w:rsidRDefault="00B36C64" w:rsidP="00273620">
            <w:pPr>
              <w:jc w:val="center"/>
              <w:rPr>
                <w:sz w:val="20"/>
                <w:szCs w:val="20"/>
              </w:rPr>
            </w:pPr>
            <w:r w:rsidRPr="00967BE5">
              <w:rPr>
                <w:sz w:val="20"/>
                <w:szCs w:val="20"/>
              </w:rPr>
              <w:t>5 560,00</w:t>
            </w:r>
          </w:p>
        </w:tc>
      </w:tr>
      <w:tr w:rsidR="00273620" w:rsidRPr="00967BE5" w14:paraId="6A05828D" w14:textId="77777777" w:rsidTr="00273620">
        <w:tc>
          <w:tcPr>
            <w:tcW w:w="7898" w:type="dxa"/>
            <w:gridSpan w:val="4"/>
          </w:tcPr>
          <w:p w14:paraId="2C21FA3B" w14:textId="77777777" w:rsidR="00273620" w:rsidRPr="00967BE5" w:rsidRDefault="00273620" w:rsidP="00273620">
            <w:pPr>
              <w:rPr>
                <w:sz w:val="20"/>
                <w:szCs w:val="20"/>
              </w:rPr>
            </w:pPr>
            <w:r w:rsidRPr="00967BE5">
              <w:rPr>
                <w:sz w:val="20"/>
                <w:szCs w:val="20"/>
              </w:rPr>
              <w:t>Итого</w:t>
            </w:r>
          </w:p>
        </w:tc>
        <w:tc>
          <w:tcPr>
            <w:tcW w:w="2025" w:type="dxa"/>
          </w:tcPr>
          <w:p w14:paraId="2E8972CA" w14:textId="7EE06DB1" w:rsidR="00273620" w:rsidRPr="00967BE5" w:rsidRDefault="00B36C64" w:rsidP="00273620">
            <w:pPr>
              <w:jc w:val="center"/>
              <w:rPr>
                <w:sz w:val="20"/>
                <w:szCs w:val="20"/>
              </w:rPr>
            </w:pPr>
            <w:r w:rsidRPr="00D70CF8">
              <w:rPr>
                <w:sz w:val="20"/>
                <w:szCs w:val="20"/>
              </w:rPr>
              <w:t>1 034 579,42</w:t>
            </w:r>
          </w:p>
        </w:tc>
      </w:tr>
      <w:tr w:rsidR="00273620" w:rsidRPr="00967BE5" w14:paraId="52888F5C" w14:textId="77777777" w:rsidTr="00273620">
        <w:trPr>
          <w:trHeight w:val="319"/>
        </w:trPr>
        <w:tc>
          <w:tcPr>
            <w:tcW w:w="9923" w:type="dxa"/>
            <w:gridSpan w:val="5"/>
          </w:tcPr>
          <w:p w14:paraId="706E4CE3" w14:textId="77777777" w:rsidR="00273620" w:rsidRPr="00967BE5" w:rsidRDefault="00273620" w:rsidP="00273620">
            <w:pPr>
              <w:tabs>
                <w:tab w:val="left" w:pos="0"/>
              </w:tabs>
              <w:rPr>
                <w:sz w:val="20"/>
                <w:szCs w:val="20"/>
              </w:rPr>
            </w:pPr>
            <w:r w:rsidRPr="00967BE5">
              <w:rPr>
                <w:sz w:val="20"/>
                <w:szCs w:val="20"/>
              </w:rPr>
              <w:t>«Машины и оборудования»</w:t>
            </w:r>
          </w:p>
        </w:tc>
      </w:tr>
      <w:tr w:rsidR="00273620" w:rsidRPr="00967BE5" w14:paraId="6AD34556" w14:textId="77777777" w:rsidTr="00273620">
        <w:tc>
          <w:tcPr>
            <w:tcW w:w="1296" w:type="dxa"/>
          </w:tcPr>
          <w:p w14:paraId="5BF08FAA" w14:textId="77777777" w:rsidR="00273620" w:rsidRPr="00967BE5" w:rsidRDefault="00273620" w:rsidP="00273620">
            <w:pPr>
              <w:rPr>
                <w:sz w:val="20"/>
                <w:szCs w:val="20"/>
              </w:rPr>
            </w:pPr>
            <w:r w:rsidRPr="00967BE5">
              <w:rPr>
                <w:sz w:val="20"/>
                <w:szCs w:val="20"/>
              </w:rPr>
              <w:t>11.10.2022</w:t>
            </w:r>
          </w:p>
        </w:tc>
        <w:tc>
          <w:tcPr>
            <w:tcW w:w="2593" w:type="dxa"/>
          </w:tcPr>
          <w:p w14:paraId="36C46565" w14:textId="77777777" w:rsidR="00273620" w:rsidRPr="00967BE5" w:rsidRDefault="00273620" w:rsidP="00273620">
            <w:pPr>
              <w:rPr>
                <w:sz w:val="20"/>
                <w:szCs w:val="20"/>
              </w:rPr>
            </w:pPr>
            <w:r w:rsidRPr="00967BE5">
              <w:rPr>
                <w:sz w:val="20"/>
                <w:szCs w:val="20"/>
              </w:rPr>
              <w:t xml:space="preserve">ООО СОЛНЦЕГРАД </w:t>
            </w:r>
          </w:p>
        </w:tc>
        <w:tc>
          <w:tcPr>
            <w:tcW w:w="3057" w:type="dxa"/>
          </w:tcPr>
          <w:p w14:paraId="2772981A" w14:textId="77777777" w:rsidR="00273620" w:rsidRPr="00967BE5" w:rsidRDefault="00273620" w:rsidP="00273620">
            <w:pPr>
              <w:rPr>
                <w:sz w:val="20"/>
                <w:szCs w:val="20"/>
              </w:rPr>
            </w:pPr>
            <w:r w:rsidRPr="00967BE5">
              <w:rPr>
                <w:sz w:val="20"/>
                <w:szCs w:val="20"/>
              </w:rPr>
              <w:t>калькуляторы</w:t>
            </w:r>
          </w:p>
        </w:tc>
        <w:tc>
          <w:tcPr>
            <w:tcW w:w="952" w:type="dxa"/>
          </w:tcPr>
          <w:p w14:paraId="7241F110" w14:textId="77777777" w:rsidR="00273620" w:rsidRPr="00967BE5" w:rsidRDefault="00273620" w:rsidP="00273620">
            <w:pPr>
              <w:jc w:val="center"/>
              <w:rPr>
                <w:sz w:val="20"/>
                <w:szCs w:val="20"/>
              </w:rPr>
            </w:pPr>
            <w:r w:rsidRPr="00967BE5">
              <w:rPr>
                <w:sz w:val="20"/>
                <w:szCs w:val="20"/>
              </w:rPr>
              <w:t>20</w:t>
            </w:r>
          </w:p>
        </w:tc>
        <w:tc>
          <w:tcPr>
            <w:tcW w:w="2025" w:type="dxa"/>
          </w:tcPr>
          <w:p w14:paraId="66C9E7EC" w14:textId="77777777" w:rsidR="00273620" w:rsidRPr="00967BE5" w:rsidRDefault="00273620" w:rsidP="00273620">
            <w:pPr>
              <w:jc w:val="center"/>
              <w:rPr>
                <w:sz w:val="20"/>
                <w:szCs w:val="20"/>
              </w:rPr>
            </w:pPr>
            <w:r w:rsidRPr="00967BE5">
              <w:rPr>
                <w:sz w:val="20"/>
                <w:szCs w:val="20"/>
              </w:rPr>
              <w:t>17 600,00</w:t>
            </w:r>
          </w:p>
        </w:tc>
      </w:tr>
      <w:tr w:rsidR="00273620" w:rsidRPr="00967BE5" w14:paraId="63C5CF01" w14:textId="77777777" w:rsidTr="00273620">
        <w:tc>
          <w:tcPr>
            <w:tcW w:w="1296" w:type="dxa"/>
          </w:tcPr>
          <w:p w14:paraId="4617F711" w14:textId="77777777" w:rsidR="00273620" w:rsidRPr="00967BE5" w:rsidRDefault="00273620" w:rsidP="00273620">
            <w:pPr>
              <w:rPr>
                <w:sz w:val="20"/>
                <w:szCs w:val="20"/>
              </w:rPr>
            </w:pPr>
            <w:r w:rsidRPr="00967BE5">
              <w:rPr>
                <w:sz w:val="20"/>
                <w:szCs w:val="20"/>
              </w:rPr>
              <w:t>14.10.2022</w:t>
            </w:r>
          </w:p>
        </w:tc>
        <w:tc>
          <w:tcPr>
            <w:tcW w:w="2593" w:type="dxa"/>
          </w:tcPr>
          <w:p w14:paraId="206E26B6" w14:textId="77777777" w:rsidR="00273620" w:rsidRPr="00967BE5" w:rsidRDefault="00273620" w:rsidP="00273620">
            <w:pPr>
              <w:rPr>
                <w:sz w:val="20"/>
                <w:szCs w:val="20"/>
              </w:rPr>
            </w:pPr>
            <w:r w:rsidRPr="00967BE5">
              <w:rPr>
                <w:sz w:val="20"/>
                <w:szCs w:val="20"/>
              </w:rPr>
              <w:t>ООО "АВРОРА"</w:t>
            </w:r>
          </w:p>
        </w:tc>
        <w:tc>
          <w:tcPr>
            <w:tcW w:w="3057" w:type="dxa"/>
          </w:tcPr>
          <w:p w14:paraId="3CCFDE4C" w14:textId="77777777" w:rsidR="00273620" w:rsidRPr="00967BE5" w:rsidRDefault="00273620" w:rsidP="00273620">
            <w:pPr>
              <w:rPr>
                <w:sz w:val="20"/>
                <w:szCs w:val="20"/>
              </w:rPr>
            </w:pPr>
            <w:r w:rsidRPr="00967BE5">
              <w:rPr>
                <w:sz w:val="20"/>
                <w:szCs w:val="20"/>
              </w:rPr>
              <w:t xml:space="preserve">Нагрудный видеорегистратор </w:t>
            </w:r>
          </w:p>
        </w:tc>
        <w:tc>
          <w:tcPr>
            <w:tcW w:w="952" w:type="dxa"/>
          </w:tcPr>
          <w:p w14:paraId="0D8FDCB5" w14:textId="77777777" w:rsidR="00273620" w:rsidRPr="00967BE5" w:rsidRDefault="00273620" w:rsidP="00273620">
            <w:pPr>
              <w:jc w:val="center"/>
              <w:rPr>
                <w:sz w:val="20"/>
                <w:szCs w:val="20"/>
              </w:rPr>
            </w:pPr>
            <w:r w:rsidRPr="00967BE5">
              <w:rPr>
                <w:sz w:val="20"/>
                <w:szCs w:val="20"/>
              </w:rPr>
              <w:t>15</w:t>
            </w:r>
          </w:p>
        </w:tc>
        <w:tc>
          <w:tcPr>
            <w:tcW w:w="2025" w:type="dxa"/>
          </w:tcPr>
          <w:p w14:paraId="6312D016" w14:textId="77777777" w:rsidR="00273620" w:rsidRPr="00967BE5" w:rsidRDefault="00273620" w:rsidP="00273620">
            <w:pPr>
              <w:jc w:val="center"/>
              <w:rPr>
                <w:sz w:val="20"/>
                <w:szCs w:val="20"/>
              </w:rPr>
            </w:pPr>
            <w:r w:rsidRPr="00967BE5">
              <w:rPr>
                <w:sz w:val="20"/>
                <w:szCs w:val="20"/>
              </w:rPr>
              <w:t>159 600,00</w:t>
            </w:r>
          </w:p>
        </w:tc>
      </w:tr>
      <w:tr w:rsidR="00273620" w:rsidRPr="00967BE5" w14:paraId="4CC6EDE4" w14:textId="77777777" w:rsidTr="00273620">
        <w:tc>
          <w:tcPr>
            <w:tcW w:w="1296" w:type="dxa"/>
          </w:tcPr>
          <w:p w14:paraId="36A35299" w14:textId="77777777" w:rsidR="00273620" w:rsidRPr="00967BE5" w:rsidRDefault="00273620" w:rsidP="00273620">
            <w:pPr>
              <w:rPr>
                <w:sz w:val="20"/>
                <w:szCs w:val="20"/>
              </w:rPr>
            </w:pPr>
            <w:r w:rsidRPr="00967BE5">
              <w:rPr>
                <w:sz w:val="20"/>
                <w:szCs w:val="20"/>
              </w:rPr>
              <w:t>26.10.2022</w:t>
            </w:r>
          </w:p>
        </w:tc>
        <w:tc>
          <w:tcPr>
            <w:tcW w:w="2593" w:type="dxa"/>
          </w:tcPr>
          <w:p w14:paraId="32A48D60" w14:textId="77777777" w:rsidR="00273620" w:rsidRPr="00967BE5" w:rsidRDefault="00273620" w:rsidP="00273620">
            <w:pPr>
              <w:rPr>
                <w:sz w:val="20"/>
                <w:szCs w:val="20"/>
              </w:rPr>
            </w:pPr>
            <w:r w:rsidRPr="00967BE5">
              <w:rPr>
                <w:sz w:val="20"/>
                <w:szCs w:val="20"/>
              </w:rPr>
              <w:t>ИП Данильян Маргарита Артуровна</w:t>
            </w:r>
          </w:p>
        </w:tc>
        <w:tc>
          <w:tcPr>
            <w:tcW w:w="3057" w:type="dxa"/>
          </w:tcPr>
          <w:p w14:paraId="6DD074E3" w14:textId="77777777" w:rsidR="00273620" w:rsidRPr="00967BE5" w:rsidRDefault="00273620" w:rsidP="00273620">
            <w:pPr>
              <w:rPr>
                <w:sz w:val="20"/>
                <w:szCs w:val="20"/>
              </w:rPr>
            </w:pPr>
            <w:r w:rsidRPr="00967BE5">
              <w:rPr>
                <w:sz w:val="20"/>
                <w:szCs w:val="20"/>
              </w:rPr>
              <w:t xml:space="preserve">Многофункциональное устройство </w:t>
            </w:r>
          </w:p>
        </w:tc>
        <w:tc>
          <w:tcPr>
            <w:tcW w:w="952" w:type="dxa"/>
          </w:tcPr>
          <w:p w14:paraId="71212092" w14:textId="77777777" w:rsidR="00273620" w:rsidRPr="00967BE5" w:rsidRDefault="00273620" w:rsidP="00273620">
            <w:pPr>
              <w:jc w:val="center"/>
              <w:rPr>
                <w:sz w:val="20"/>
                <w:szCs w:val="20"/>
              </w:rPr>
            </w:pPr>
            <w:r w:rsidRPr="00967BE5">
              <w:rPr>
                <w:sz w:val="20"/>
                <w:szCs w:val="20"/>
              </w:rPr>
              <w:t>15</w:t>
            </w:r>
          </w:p>
        </w:tc>
        <w:tc>
          <w:tcPr>
            <w:tcW w:w="2025" w:type="dxa"/>
          </w:tcPr>
          <w:p w14:paraId="1EEB87D6" w14:textId="77777777" w:rsidR="00273620" w:rsidRPr="00967BE5" w:rsidRDefault="00273620" w:rsidP="00273620">
            <w:pPr>
              <w:jc w:val="center"/>
              <w:rPr>
                <w:sz w:val="20"/>
                <w:szCs w:val="20"/>
              </w:rPr>
            </w:pPr>
            <w:r w:rsidRPr="00967BE5">
              <w:rPr>
                <w:sz w:val="20"/>
                <w:szCs w:val="20"/>
              </w:rPr>
              <w:t>1 607 013,55</w:t>
            </w:r>
          </w:p>
        </w:tc>
      </w:tr>
      <w:tr w:rsidR="00273620" w:rsidRPr="00967BE5" w14:paraId="659C266B" w14:textId="77777777" w:rsidTr="00273620">
        <w:tc>
          <w:tcPr>
            <w:tcW w:w="1296" w:type="dxa"/>
          </w:tcPr>
          <w:p w14:paraId="06A112CE" w14:textId="77777777" w:rsidR="00273620" w:rsidRPr="00967BE5" w:rsidRDefault="00273620" w:rsidP="00273620">
            <w:pPr>
              <w:rPr>
                <w:sz w:val="20"/>
                <w:szCs w:val="20"/>
              </w:rPr>
            </w:pPr>
            <w:r w:rsidRPr="00967BE5">
              <w:rPr>
                <w:sz w:val="20"/>
                <w:szCs w:val="20"/>
              </w:rPr>
              <w:t>06.12.2022</w:t>
            </w:r>
          </w:p>
        </w:tc>
        <w:tc>
          <w:tcPr>
            <w:tcW w:w="2593" w:type="dxa"/>
          </w:tcPr>
          <w:p w14:paraId="6C5B2D8B" w14:textId="77777777" w:rsidR="00273620" w:rsidRPr="00967BE5" w:rsidRDefault="00273620" w:rsidP="00273620">
            <w:pPr>
              <w:rPr>
                <w:sz w:val="20"/>
                <w:szCs w:val="20"/>
              </w:rPr>
            </w:pPr>
            <w:r w:rsidRPr="00967BE5">
              <w:rPr>
                <w:sz w:val="20"/>
                <w:szCs w:val="20"/>
              </w:rPr>
              <w:t xml:space="preserve">ООО ДЕЛОВОЕ СОДРУЖЕСТВО </w:t>
            </w:r>
          </w:p>
        </w:tc>
        <w:tc>
          <w:tcPr>
            <w:tcW w:w="3057" w:type="dxa"/>
          </w:tcPr>
          <w:p w14:paraId="00EF1CFE" w14:textId="77777777" w:rsidR="00273620" w:rsidRPr="00967BE5" w:rsidRDefault="00273620" w:rsidP="00273620">
            <w:pPr>
              <w:rPr>
                <w:sz w:val="20"/>
                <w:szCs w:val="20"/>
              </w:rPr>
            </w:pPr>
            <w:r w:rsidRPr="00967BE5">
              <w:rPr>
                <w:sz w:val="20"/>
                <w:szCs w:val="20"/>
              </w:rPr>
              <w:t xml:space="preserve">Уничтожитель бумаги </w:t>
            </w:r>
          </w:p>
        </w:tc>
        <w:tc>
          <w:tcPr>
            <w:tcW w:w="952" w:type="dxa"/>
          </w:tcPr>
          <w:p w14:paraId="7037FA89" w14:textId="77777777" w:rsidR="00273620" w:rsidRPr="00967BE5" w:rsidRDefault="00273620" w:rsidP="00273620">
            <w:pPr>
              <w:jc w:val="center"/>
              <w:rPr>
                <w:sz w:val="20"/>
                <w:szCs w:val="20"/>
              </w:rPr>
            </w:pPr>
            <w:r w:rsidRPr="00967BE5">
              <w:rPr>
                <w:sz w:val="20"/>
                <w:szCs w:val="20"/>
              </w:rPr>
              <w:t>1</w:t>
            </w:r>
          </w:p>
        </w:tc>
        <w:tc>
          <w:tcPr>
            <w:tcW w:w="2025" w:type="dxa"/>
          </w:tcPr>
          <w:p w14:paraId="2E9357CD" w14:textId="77777777" w:rsidR="00273620" w:rsidRPr="00967BE5" w:rsidRDefault="00273620" w:rsidP="00273620">
            <w:pPr>
              <w:jc w:val="center"/>
              <w:rPr>
                <w:sz w:val="20"/>
                <w:szCs w:val="20"/>
              </w:rPr>
            </w:pPr>
            <w:r w:rsidRPr="00967BE5">
              <w:rPr>
                <w:sz w:val="20"/>
                <w:szCs w:val="20"/>
              </w:rPr>
              <w:t>45 970,00</w:t>
            </w:r>
          </w:p>
        </w:tc>
      </w:tr>
      <w:tr w:rsidR="00273620" w:rsidRPr="00967BE5" w14:paraId="0BFF66DA" w14:textId="77777777" w:rsidTr="00273620">
        <w:tc>
          <w:tcPr>
            <w:tcW w:w="1296" w:type="dxa"/>
          </w:tcPr>
          <w:p w14:paraId="327AB3A2" w14:textId="77777777" w:rsidR="00273620" w:rsidRPr="00967BE5" w:rsidRDefault="00273620" w:rsidP="00273620">
            <w:pPr>
              <w:rPr>
                <w:sz w:val="20"/>
                <w:szCs w:val="20"/>
              </w:rPr>
            </w:pPr>
            <w:r w:rsidRPr="00967BE5">
              <w:rPr>
                <w:sz w:val="20"/>
                <w:szCs w:val="20"/>
              </w:rPr>
              <w:t>07.12.2022</w:t>
            </w:r>
          </w:p>
        </w:tc>
        <w:tc>
          <w:tcPr>
            <w:tcW w:w="2593" w:type="dxa"/>
          </w:tcPr>
          <w:p w14:paraId="284A22BF" w14:textId="77777777" w:rsidR="00273620" w:rsidRPr="00967BE5" w:rsidRDefault="00273620" w:rsidP="00273620">
            <w:pPr>
              <w:rPr>
                <w:sz w:val="20"/>
                <w:szCs w:val="20"/>
              </w:rPr>
            </w:pPr>
            <w:r w:rsidRPr="00967BE5">
              <w:rPr>
                <w:sz w:val="20"/>
                <w:szCs w:val="20"/>
              </w:rPr>
              <w:t>ООО "Б2 ИНТЕГРАЦИЯ"</w:t>
            </w:r>
          </w:p>
        </w:tc>
        <w:tc>
          <w:tcPr>
            <w:tcW w:w="3057" w:type="dxa"/>
          </w:tcPr>
          <w:p w14:paraId="3F23CB82" w14:textId="77777777" w:rsidR="00273620" w:rsidRPr="00967BE5" w:rsidRDefault="00273620" w:rsidP="00273620">
            <w:pPr>
              <w:rPr>
                <w:sz w:val="20"/>
                <w:szCs w:val="20"/>
              </w:rPr>
            </w:pPr>
            <w:r w:rsidRPr="00967BE5">
              <w:rPr>
                <w:sz w:val="20"/>
                <w:szCs w:val="20"/>
              </w:rPr>
              <w:t>Многофункциональное устройство</w:t>
            </w:r>
          </w:p>
        </w:tc>
        <w:tc>
          <w:tcPr>
            <w:tcW w:w="952" w:type="dxa"/>
          </w:tcPr>
          <w:p w14:paraId="5B431710" w14:textId="77777777" w:rsidR="00273620" w:rsidRPr="00967BE5" w:rsidRDefault="00273620" w:rsidP="00273620">
            <w:pPr>
              <w:jc w:val="center"/>
              <w:rPr>
                <w:sz w:val="20"/>
                <w:szCs w:val="20"/>
              </w:rPr>
            </w:pPr>
            <w:r w:rsidRPr="00967BE5">
              <w:rPr>
                <w:sz w:val="20"/>
                <w:szCs w:val="20"/>
              </w:rPr>
              <w:t>1</w:t>
            </w:r>
          </w:p>
        </w:tc>
        <w:tc>
          <w:tcPr>
            <w:tcW w:w="2025" w:type="dxa"/>
          </w:tcPr>
          <w:p w14:paraId="37D89CAD" w14:textId="77777777" w:rsidR="00273620" w:rsidRPr="00967BE5" w:rsidRDefault="00273620" w:rsidP="00273620">
            <w:pPr>
              <w:jc w:val="center"/>
              <w:rPr>
                <w:sz w:val="20"/>
                <w:szCs w:val="20"/>
              </w:rPr>
            </w:pPr>
            <w:r w:rsidRPr="00967BE5">
              <w:rPr>
                <w:sz w:val="20"/>
                <w:szCs w:val="20"/>
              </w:rPr>
              <w:t>64 875,00</w:t>
            </w:r>
          </w:p>
        </w:tc>
      </w:tr>
      <w:tr w:rsidR="00273620" w:rsidRPr="00967BE5" w14:paraId="4395A307" w14:textId="77777777" w:rsidTr="00273620">
        <w:tc>
          <w:tcPr>
            <w:tcW w:w="1296" w:type="dxa"/>
          </w:tcPr>
          <w:p w14:paraId="6019700B" w14:textId="77777777" w:rsidR="00273620" w:rsidRPr="00967BE5" w:rsidRDefault="00273620" w:rsidP="00273620">
            <w:pPr>
              <w:rPr>
                <w:sz w:val="20"/>
                <w:szCs w:val="20"/>
              </w:rPr>
            </w:pPr>
            <w:r w:rsidRPr="00967BE5">
              <w:rPr>
                <w:sz w:val="20"/>
                <w:szCs w:val="20"/>
              </w:rPr>
              <w:t>08.12.2022</w:t>
            </w:r>
          </w:p>
        </w:tc>
        <w:tc>
          <w:tcPr>
            <w:tcW w:w="2593" w:type="dxa"/>
          </w:tcPr>
          <w:p w14:paraId="4AEC2E56" w14:textId="77777777" w:rsidR="00273620" w:rsidRPr="00967BE5" w:rsidRDefault="00273620" w:rsidP="00273620">
            <w:pPr>
              <w:rPr>
                <w:sz w:val="20"/>
                <w:szCs w:val="20"/>
              </w:rPr>
            </w:pPr>
            <w:r w:rsidRPr="00967BE5">
              <w:rPr>
                <w:sz w:val="20"/>
                <w:szCs w:val="20"/>
              </w:rPr>
              <w:t>ООО "Б2 ИНТЕГРАЦИЯ"</w:t>
            </w:r>
          </w:p>
        </w:tc>
        <w:tc>
          <w:tcPr>
            <w:tcW w:w="3057" w:type="dxa"/>
          </w:tcPr>
          <w:p w14:paraId="61BA7900" w14:textId="77777777" w:rsidR="00273620" w:rsidRPr="00967BE5" w:rsidRDefault="00273620" w:rsidP="00273620">
            <w:pPr>
              <w:rPr>
                <w:sz w:val="20"/>
                <w:szCs w:val="20"/>
              </w:rPr>
            </w:pPr>
            <w:r w:rsidRPr="00967BE5">
              <w:rPr>
                <w:sz w:val="20"/>
                <w:szCs w:val="20"/>
              </w:rPr>
              <w:t>Многофункциональное устройство</w:t>
            </w:r>
          </w:p>
        </w:tc>
        <w:tc>
          <w:tcPr>
            <w:tcW w:w="952" w:type="dxa"/>
          </w:tcPr>
          <w:p w14:paraId="49C0D415" w14:textId="77777777" w:rsidR="00273620" w:rsidRPr="00967BE5" w:rsidRDefault="00273620" w:rsidP="00273620">
            <w:pPr>
              <w:jc w:val="center"/>
              <w:rPr>
                <w:sz w:val="20"/>
                <w:szCs w:val="20"/>
              </w:rPr>
            </w:pPr>
            <w:r w:rsidRPr="00967BE5">
              <w:rPr>
                <w:sz w:val="20"/>
                <w:szCs w:val="20"/>
              </w:rPr>
              <w:t>8</w:t>
            </w:r>
          </w:p>
        </w:tc>
        <w:tc>
          <w:tcPr>
            <w:tcW w:w="2025" w:type="dxa"/>
          </w:tcPr>
          <w:p w14:paraId="059516BA" w14:textId="77777777" w:rsidR="00273620" w:rsidRPr="00967BE5" w:rsidRDefault="00273620" w:rsidP="00273620">
            <w:pPr>
              <w:jc w:val="center"/>
              <w:rPr>
                <w:sz w:val="20"/>
                <w:szCs w:val="20"/>
              </w:rPr>
            </w:pPr>
            <w:r w:rsidRPr="00967BE5">
              <w:rPr>
                <w:sz w:val="20"/>
                <w:szCs w:val="20"/>
              </w:rPr>
              <w:t>519 000,00</w:t>
            </w:r>
          </w:p>
        </w:tc>
      </w:tr>
      <w:tr w:rsidR="00273620" w:rsidRPr="00967BE5" w14:paraId="19F817A4" w14:textId="77777777" w:rsidTr="00273620">
        <w:tc>
          <w:tcPr>
            <w:tcW w:w="1296" w:type="dxa"/>
          </w:tcPr>
          <w:p w14:paraId="5E9C2BFE" w14:textId="77777777" w:rsidR="00273620" w:rsidRPr="00967BE5" w:rsidRDefault="00273620" w:rsidP="00273620">
            <w:pPr>
              <w:rPr>
                <w:sz w:val="20"/>
                <w:szCs w:val="20"/>
              </w:rPr>
            </w:pPr>
            <w:r w:rsidRPr="00967BE5">
              <w:rPr>
                <w:sz w:val="20"/>
                <w:szCs w:val="20"/>
              </w:rPr>
              <w:t>12.12.2022</w:t>
            </w:r>
          </w:p>
        </w:tc>
        <w:tc>
          <w:tcPr>
            <w:tcW w:w="2593" w:type="dxa"/>
          </w:tcPr>
          <w:p w14:paraId="2850910E" w14:textId="77777777" w:rsidR="00273620" w:rsidRPr="00967BE5" w:rsidRDefault="00273620" w:rsidP="00273620">
            <w:pPr>
              <w:rPr>
                <w:sz w:val="20"/>
                <w:szCs w:val="20"/>
              </w:rPr>
            </w:pPr>
            <w:r w:rsidRPr="00967BE5">
              <w:rPr>
                <w:sz w:val="20"/>
                <w:szCs w:val="20"/>
              </w:rPr>
              <w:t>ООО "АВРОРА"</w:t>
            </w:r>
          </w:p>
        </w:tc>
        <w:tc>
          <w:tcPr>
            <w:tcW w:w="3057" w:type="dxa"/>
          </w:tcPr>
          <w:p w14:paraId="35D9A180" w14:textId="77777777" w:rsidR="00273620" w:rsidRPr="00967BE5" w:rsidRDefault="00273620" w:rsidP="00273620">
            <w:pPr>
              <w:rPr>
                <w:sz w:val="20"/>
                <w:szCs w:val="20"/>
              </w:rPr>
            </w:pPr>
            <w:r w:rsidRPr="00967BE5">
              <w:rPr>
                <w:sz w:val="20"/>
                <w:szCs w:val="20"/>
              </w:rPr>
              <w:t xml:space="preserve">Нагрудный видеорегистратор </w:t>
            </w:r>
          </w:p>
        </w:tc>
        <w:tc>
          <w:tcPr>
            <w:tcW w:w="952" w:type="dxa"/>
          </w:tcPr>
          <w:p w14:paraId="7915760D" w14:textId="77777777" w:rsidR="00273620" w:rsidRPr="00967BE5" w:rsidRDefault="00273620" w:rsidP="00273620">
            <w:pPr>
              <w:jc w:val="center"/>
              <w:rPr>
                <w:sz w:val="20"/>
                <w:szCs w:val="20"/>
              </w:rPr>
            </w:pPr>
            <w:r w:rsidRPr="00967BE5">
              <w:rPr>
                <w:sz w:val="20"/>
                <w:szCs w:val="20"/>
              </w:rPr>
              <w:t>12</w:t>
            </w:r>
          </w:p>
        </w:tc>
        <w:tc>
          <w:tcPr>
            <w:tcW w:w="2025" w:type="dxa"/>
          </w:tcPr>
          <w:p w14:paraId="475EC6A9" w14:textId="77777777" w:rsidR="00273620" w:rsidRPr="00967BE5" w:rsidRDefault="00273620" w:rsidP="00273620">
            <w:pPr>
              <w:jc w:val="center"/>
              <w:rPr>
                <w:sz w:val="20"/>
                <w:szCs w:val="20"/>
              </w:rPr>
            </w:pPr>
            <w:r w:rsidRPr="00967BE5">
              <w:rPr>
                <w:sz w:val="20"/>
                <w:szCs w:val="20"/>
              </w:rPr>
              <w:t>159 600,00</w:t>
            </w:r>
          </w:p>
        </w:tc>
      </w:tr>
      <w:tr w:rsidR="00273620" w:rsidRPr="00967BE5" w14:paraId="67CCEA27" w14:textId="77777777" w:rsidTr="00273620">
        <w:tc>
          <w:tcPr>
            <w:tcW w:w="7898" w:type="dxa"/>
            <w:gridSpan w:val="4"/>
          </w:tcPr>
          <w:p w14:paraId="32C18105" w14:textId="77777777" w:rsidR="00273620" w:rsidRPr="00967BE5" w:rsidRDefault="00273620" w:rsidP="00273620">
            <w:pPr>
              <w:rPr>
                <w:sz w:val="20"/>
                <w:szCs w:val="20"/>
              </w:rPr>
            </w:pPr>
            <w:r w:rsidRPr="00967BE5">
              <w:rPr>
                <w:sz w:val="20"/>
                <w:szCs w:val="20"/>
              </w:rPr>
              <w:t>Итого</w:t>
            </w:r>
          </w:p>
        </w:tc>
        <w:tc>
          <w:tcPr>
            <w:tcW w:w="2025" w:type="dxa"/>
          </w:tcPr>
          <w:p w14:paraId="447F6EDD" w14:textId="1D2289D5" w:rsidR="00273620" w:rsidRPr="00967BE5" w:rsidRDefault="00B36C64" w:rsidP="00273620">
            <w:pPr>
              <w:jc w:val="center"/>
              <w:rPr>
                <w:color w:val="000000"/>
                <w:sz w:val="20"/>
                <w:szCs w:val="20"/>
              </w:rPr>
            </w:pPr>
            <w:r w:rsidRPr="00D70CF8">
              <w:rPr>
                <w:color w:val="000000"/>
                <w:sz w:val="20"/>
                <w:szCs w:val="20"/>
              </w:rPr>
              <w:t>2 625 738,55</w:t>
            </w:r>
          </w:p>
        </w:tc>
      </w:tr>
    </w:tbl>
    <w:p w14:paraId="4363CAB1" w14:textId="77777777" w:rsidR="00273620" w:rsidRPr="00967BE5" w:rsidRDefault="00273620" w:rsidP="00273620">
      <w:pPr>
        <w:shd w:val="clear" w:color="auto" w:fill="FFFFFF"/>
        <w:ind w:firstLine="567"/>
        <w:jc w:val="both"/>
        <w:rPr>
          <w:sz w:val="28"/>
          <w:szCs w:val="28"/>
        </w:rPr>
      </w:pPr>
      <w:r w:rsidRPr="00967BE5">
        <w:rPr>
          <w:sz w:val="28"/>
          <w:szCs w:val="28"/>
        </w:rPr>
        <w:t>В Службе применяется линейный метод начисления амортизации.</w:t>
      </w:r>
    </w:p>
    <w:p w14:paraId="6663BD6B" w14:textId="77777777" w:rsidR="00273620" w:rsidRPr="00967BE5" w:rsidRDefault="00273620" w:rsidP="00273620">
      <w:pPr>
        <w:shd w:val="clear" w:color="auto" w:fill="FFFFFF"/>
        <w:ind w:firstLine="567"/>
        <w:jc w:val="both"/>
        <w:rPr>
          <w:sz w:val="28"/>
          <w:szCs w:val="28"/>
        </w:rPr>
      </w:pPr>
      <w:r w:rsidRPr="00967BE5">
        <w:rPr>
          <w:sz w:val="28"/>
          <w:szCs w:val="28"/>
        </w:rPr>
        <w:t>Амортизация основных средств на конец отчетного 2022 года составила:      35 899 899,41 рубля.</w:t>
      </w:r>
    </w:p>
    <w:p w14:paraId="0EE03E40" w14:textId="77777777" w:rsidR="00967BE5" w:rsidRPr="00967BE5" w:rsidRDefault="00967BE5" w:rsidP="00967BE5">
      <w:pPr>
        <w:ind w:firstLine="708"/>
        <w:jc w:val="both"/>
        <w:rPr>
          <w:sz w:val="28"/>
          <w:szCs w:val="28"/>
        </w:rPr>
      </w:pPr>
      <w:proofErr w:type="gramStart"/>
      <w:r w:rsidRPr="00967BE5">
        <w:rPr>
          <w:sz w:val="28"/>
          <w:szCs w:val="28"/>
        </w:rPr>
        <w:t>Остаток на конец отчетного 2022 года по балансовом счету 111.6</w:t>
      </w:r>
      <w:r w:rsidRPr="00967BE5">
        <w:rPr>
          <w:sz w:val="28"/>
          <w:szCs w:val="28"/>
          <w:lang w:val="en-US"/>
        </w:rPr>
        <w:t>I</w:t>
      </w:r>
      <w:r w:rsidRPr="00967BE5">
        <w:rPr>
          <w:sz w:val="28"/>
          <w:szCs w:val="28"/>
        </w:rPr>
        <w:t xml:space="preserve"> «Права пользования программным обеспечением и базами данных» составил  4 246 601,47 рублей.</w:t>
      </w:r>
      <w:proofErr w:type="gramEnd"/>
    </w:p>
    <w:p w14:paraId="4BC0DB5D" w14:textId="77777777" w:rsidR="00967BE5" w:rsidRPr="00967BE5" w:rsidRDefault="00967BE5" w:rsidP="00967BE5">
      <w:pPr>
        <w:ind w:firstLine="708"/>
        <w:jc w:val="both"/>
        <w:rPr>
          <w:sz w:val="28"/>
          <w:szCs w:val="28"/>
        </w:rPr>
      </w:pPr>
      <w:r w:rsidRPr="00967BE5">
        <w:rPr>
          <w:sz w:val="28"/>
          <w:szCs w:val="28"/>
        </w:rPr>
        <w:lastRenderedPageBreak/>
        <w:t>Остаток на конец отчетного 2022 года по балансовому счету 102.3</w:t>
      </w:r>
      <w:r w:rsidRPr="00967BE5">
        <w:rPr>
          <w:sz w:val="28"/>
          <w:szCs w:val="28"/>
          <w:lang w:val="en-US"/>
        </w:rPr>
        <w:t>I</w:t>
      </w:r>
      <w:r w:rsidRPr="00967BE5">
        <w:rPr>
          <w:sz w:val="28"/>
          <w:szCs w:val="28"/>
        </w:rPr>
        <w:t xml:space="preserve"> «Программное обеспечение и базы данных - иное движимое имущество учреждения» составил 2 291 064,17 рублей.</w:t>
      </w:r>
    </w:p>
    <w:p w14:paraId="6FCD49D7" w14:textId="77777777" w:rsidR="00273620" w:rsidRPr="00967BE5" w:rsidRDefault="00273620" w:rsidP="0075770B">
      <w:pPr>
        <w:shd w:val="clear" w:color="auto" w:fill="FFFFFF"/>
        <w:ind w:firstLine="567"/>
        <w:jc w:val="both"/>
        <w:rPr>
          <w:sz w:val="28"/>
          <w:szCs w:val="28"/>
        </w:rPr>
      </w:pPr>
    </w:p>
    <w:p w14:paraId="1D8708A0" w14:textId="77777777" w:rsidR="00C6002A" w:rsidRPr="00967BE5" w:rsidRDefault="00C6002A" w:rsidP="0075770B">
      <w:pPr>
        <w:shd w:val="clear" w:color="auto" w:fill="FFFFFF"/>
        <w:ind w:firstLine="567"/>
        <w:jc w:val="both"/>
        <w:rPr>
          <w:sz w:val="28"/>
          <w:szCs w:val="28"/>
        </w:rPr>
      </w:pPr>
      <w:r w:rsidRPr="00967BE5">
        <w:rPr>
          <w:sz w:val="28"/>
          <w:szCs w:val="28"/>
        </w:rPr>
        <w:t>По результатам заседаний комиссии по поступлению и выбытию активов установлено, что 21 объектов основных средств не соответствуют критериям признания актива. Данное имущество списано с балансового счета 101.36 «Инвентарь производственный и хозяйственный – иное движимое имущество учреждения» и забалансового счета 21.36 «Инвентарь производственный и хозяйственный - иное движимое имущество» и отражено на забалансовом счете 02.3 «ОС, не признанные активом» в условной оценке: один объект - один рубль, из них:</w:t>
      </w:r>
    </w:p>
    <w:p w14:paraId="6062B67E" w14:textId="77777777" w:rsidR="00C6002A" w:rsidRPr="00967BE5" w:rsidRDefault="00C6002A" w:rsidP="0075770B">
      <w:pPr>
        <w:shd w:val="clear" w:color="auto" w:fill="FFFFFF"/>
        <w:ind w:firstLine="567"/>
        <w:jc w:val="both"/>
        <w:rPr>
          <w:sz w:val="28"/>
          <w:szCs w:val="28"/>
        </w:rPr>
      </w:pPr>
      <w:r w:rsidRPr="00967BE5">
        <w:rPr>
          <w:sz w:val="28"/>
          <w:szCs w:val="28"/>
        </w:rPr>
        <w:t>- 1 объектов счет 101.36 «Инвентарь производственный и хозяйственный – иное движимое имущество учреждения» на сумму 9 472,93 рублей;</w:t>
      </w:r>
    </w:p>
    <w:p w14:paraId="45FFEDD8" w14:textId="77777777" w:rsidR="00C6002A" w:rsidRPr="00967BE5" w:rsidRDefault="00C6002A" w:rsidP="0075770B">
      <w:pPr>
        <w:shd w:val="clear" w:color="auto" w:fill="FFFFFF"/>
        <w:ind w:firstLine="567"/>
        <w:jc w:val="both"/>
        <w:rPr>
          <w:sz w:val="28"/>
          <w:szCs w:val="28"/>
        </w:rPr>
      </w:pPr>
      <w:r w:rsidRPr="00967BE5">
        <w:rPr>
          <w:sz w:val="28"/>
          <w:szCs w:val="28"/>
        </w:rPr>
        <w:t>- 20 объектов счет 21.36 «Инвентарь производственный и хозяйственный - иное движимое имущество» на сумму 60 555,49 рублей.</w:t>
      </w:r>
    </w:p>
    <w:p w14:paraId="6E8648A6" w14:textId="74B6C55E" w:rsidR="00C6002A" w:rsidRPr="00967BE5" w:rsidRDefault="00C6002A" w:rsidP="0075770B">
      <w:pPr>
        <w:shd w:val="clear" w:color="auto" w:fill="FFFFFF"/>
        <w:ind w:firstLine="567"/>
        <w:jc w:val="both"/>
        <w:rPr>
          <w:sz w:val="28"/>
          <w:szCs w:val="28"/>
        </w:rPr>
      </w:pPr>
      <w:r w:rsidRPr="00967BE5">
        <w:rPr>
          <w:sz w:val="28"/>
          <w:szCs w:val="28"/>
        </w:rPr>
        <w:t>В</w:t>
      </w:r>
      <w:r w:rsidR="007F0D9B" w:rsidRPr="00967BE5">
        <w:rPr>
          <w:sz w:val="28"/>
          <w:szCs w:val="28"/>
        </w:rPr>
        <w:t xml:space="preserve">  соответствии с письмом</w:t>
      </w:r>
      <w:r w:rsidRPr="00967BE5">
        <w:rPr>
          <w:sz w:val="28"/>
          <w:szCs w:val="28"/>
        </w:rPr>
        <w:t xml:space="preserve"> агентства по управлению государственным имуществом Красноярского края</w:t>
      </w:r>
      <w:r w:rsidR="007F0D9B" w:rsidRPr="00967BE5">
        <w:rPr>
          <w:sz w:val="28"/>
          <w:szCs w:val="28"/>
        </w:rPr>
        <w:t xml:space="preserve"> №100-92-2799 от 14.09.2022</w:t>
      </w:r>
      <w:r w:rsidR="003A21AB" w:rsidRPr="00967BE5">
        <w:rPr>
          <w:sz w:val="28"/>
          <w:szCs w:val="28"/>
        </w:rPr>
        <w:t xml:space="preserve"> </w:t>
      </w:r>
      <w:r w:rsidR="007F0D9B" w:rsidRPr="00967BE5">
        <w:rPr>
          <w:sz w:val="28"/>
          <w:szCs w:val="28"/>
        </w:rPr>
        <w:t>г.</w:t>
      </w:r>
      <w:r w:rsidRPr="00967BE5">
        <w:rPr>
          <w:sz w:val="28"/>
          <w:szCs w:val="28"/>
        </w:rPr>
        <w:t xml:space="preserve">, </w:t>
      </w:r>
      <w:r w:rsidR="007F0D9B" w:rsidRPr="00967BE5">
        <w:rPr>
          <w:sz w:val="28"/>
          <w:szCs w:val="28"/>
        </w:rPr>
        <w:t>в связи с хищением имущества из служебного</w:t>
      </w:r>
      <w:r w:rsidRPr="00967BE5">
        <w:rPr>
          <w:sz w:val="28"/>
          <w:szCs w:val="28"/>
        </w:rPr>
        <w:t xml:space="preserve"> </w:t>
      </w:r>
      <w:r w:rsidR="007F0D9B" w:rsidRPr="00967BE5">
        <w:rPr>
          <w:sz w:val="28"/>
          <w:szCs w:val="28"/>
        </w:rPr>
        <w:t xml:space="preserve">помещения по адресу: г. Красноярск, </w:t>
      </w:r>
      <w:r w:rsidR="003A21AB" w:rsidRPr="00967BE5">
        <w:rPr>
          <w:sz w:val="28"/>
          <w:szCs w:val="28"/>
        </w:rPr>
        <w:t xml:space="preserve">                       </w:t>
      </w:r>
      <w:r w:rsidR="007F0D9B" w:rsidRPr="00967BE5">
        <w:rPr>
          <w:sz w:val="28"/>
          <w:szCs w:val="28"/>
        </w:rPr>
        <w:t>ул. Парижской Коммуны д.33, возбуждением уголовного дела №11901040001000743 по части 1 части 158 УК РФ и прекращением данного уголовного дела по пункту 3 части 1 ст. 24 УПК РФ</w:t>
      </w:r>
      <w:r w:rsidR="008C4171" w:rsidRPr="00967BE5">
        <w:rPr>
          <w:sz w:val="28"/>
          <w:szCs w:val="28"/>
        </w:rPr>
        <w:t xml:space="preserve"> 28.12.21 (срок давности), что подтверждает письмо Межмуниципального управления Министерства внутренних дел РФ «Красноярское» от 19.05.22 №112/ш-39, Служба произвела списание 2 объекта основных средств:</w:t>
      </w:r>
    </w:p>
    <w:p w14:paraId="1F287A24" w14:textId="37F2C68F" w:rsidR="008C4171" w:rsidRPr="00967BE5" w:rsidRDefault="008C4171" w:rsidP="0075770B">
      <w:pPr>
        <w:shd w:val="clear" w:color="auto" w:fill="FFFFFF"/>
        <w:ind w:firstLine="567"/>
        <w:jc w:val="both"/>
        <w:rPr>
          <w:sz w:val="28"/>
          <w:szCs w:val="28"/>
        </w:rPr>
      </w:pPr>
      <w:r w:rsidRPr="00967BE5">
        <w:rPr>
          <w:sz w:val="28"/>
          <w:szCs w:val="28"/>
        </w:rPr>
        <w:t>- с забалансового счета 21.34 «Машины и оборудование  - иное движимое имущество» -1 единиц</w:t>
      </w:r>
      <w:r w:rsidR="003C6188" w:rsidRPr="00967BE5">
        <w:rPr>
          <w:sz w:val="28"/>
          <w:szCs w:val="28"/>
        </w:rPr>
        <w:t>у</w:t>
      </w:r>
      <w:r w:rsidRPr="00967BE5">
        <w:rPr>
          <w:sz w:val="28"/>
          <w:szCs w:val="28"/>
        </w:rPr>
        <w:t xml:space="preserve"> на сумму 266,15 рублей</w:t>
      </w:r>
    </w:p>
    <w:p w14:paraId="07457C61" w14:textId="06D88186" w:rsidR="008C4171" w:rsidRPr="00967BE5" w:rsidRDefault="008C4171" w:rsidP="0075770B">
      <w:pPr>
        <w:shd w:val="clear" w:color="auto" w:fill="FFFFFF"/>
        <w:ind w:firstLine="567"/>
        <w:jc w:val="both"/>
        <w:rPr>
          <w:sz w:val="28"/>
          <w:szCs w:val="28"/>
        </w:rPr>
      </w:pPr>
      <w:r w:rsidRPr="00967BE5">
        <w:rPr>
          <w:sz w:val="28"/>
          <w:szCs w:val="28"/>
        </w:rPr>
        <w:t>- с</w:t>
      </w:r>
      <w:r w:rsidR="003C6188" w:rsidRPr="00967BE5">
        <w:rPr>
          <w:sz w:val="28"/>
          <w:szCs w:val="28"/>
        </w:rPr>
        <w:t>о</w:t>
      </w:r>
      <w:r w:rsidRPr="00967BE5">
        <w:rPr>
          <w:sz w:val="28"/>
          <w:szCs w:val="28"/>
        </w:rPr>
        <w:t xml:space="preserve"> </w:t>
      </w:r>
      <w:r w:rsidR="003C6188" w:rsidRPr="00967BE5">
        <w:rPr>
          <w:sz w:val="28"/>
          <w:szCs w:val="28"/>
        </w:rPr>
        <w:t>с</w:t>
      </w:r>
      <w:r w:rsidRPr="00967BE5">
        <w:rPr>
          <w:sz w:val="28"/>
          <w:szCs w:val="28"/>
        </w:rPr>
        <w:t xml:space="preserve">чета 101. 34 «Машины и оборудование – иное движимое имущество учреждения» - </w:t>
      </w:r>
      <w:r w:rsidR="003C6188" w:rsidRPr="00967BE5">
        <w:rPr>
          <w:sz w:val="28"/>
          <w:szCs w:val="28"/>
        </w:rPr>
        <w:t xml:space="preserve">1 </w:t>
      </w:r>
      <w:r w:rsidRPr="00967BE5">
        <w:rPr>
          <w:sz w:val="28"/>
          <w:szCs w:val="28"/>
        </w:rPr>
        <w:t>единицу на сумму 10</w:t>
      </w:r>
      <w:r w:rsidR="00A6288E" w:rsidRPr="00967BE5">
        <w:rPr>
          <w:sz w:val="28"/>
          <w:szCs w:val="28"/>
        </w:rPr>
        <w:t xml:space="preserve"> </w:t>
      </w:r>
      <w:r w:rsidRPr="00967BE5">
        <w:rPr>
          <w:sz w:val="28"/>
          <w:szCs w:val="28"/>
        </w:rPr>
        <w:t>226,74 рубля.</w:t>
      </w:r>
    </w:p>
    <w:p w14:paraId="4E07EBB3" w14:textId="77777777" w:rsidR="00C6002A" w:rsidRPr="00967BE5" w:rsidRDefault="00C6002A" w:rsidP="0075770B">
      <w:pPr>
        <w:autoSpaceDE w:val="0"/>
        <w:autoSpaceDN w:val="0"/>
        <w:adjustRightInd w:val="0"/>
        <w:ind w:firstLine="708"/>
        <w:jc w:val="both"/>
        <w:rPr>
          <w:sz w:val="28"/>
          <w:szCs w:val="28"/>
        </w:rPr>
      </w:pPr>
      <w:r w:rsidRPr="00967BE5">
        <w:rPr>
          <w:sz w:val="28"/>
          <w:szCs w:val="28"/>
        </w:rPr>
        <w:t>Служба в 2022 году при вводе в эксплуатацию объектов основных средств стоимостью до 10 000 рублей произвела списание с балансового учета на сумму 696 297,42 рублей. Данное имущество учтено на забалансовых счетах:</w:t>
      </w:r>
    </w:p>
    <w:p w14:paraId="20EA1DDA" w14:textId="0715BA39" w:rsidR="00C6002A" w:rsidRPr="00967BE5" w:rsidRDefault="00C6002A" w:rsidP="0075770B">
      <w:pPr>
        <w:autoSpaceDE w:val="0"/>
        <w:autoSpaceDN w:val="0"/>
        <w:adjustRightInd w:val="0"/>
        <w:ind w:firstLine="708"/>
        <w:jc w:val="both"/>
        <w:rPr>
          <w:sz w:val="28"/>
          <w:szCs w:val="28"/>
        </w:rPr>
      </w:pPr>
      <w:r w:rsidRPr="00967BE5">
        <w:rPr>
          <w:sz w:val="28"/>
          <w:szCs w:val="28"/>
        </w:rPr>
        <w:t>21.34 «Машины и оборудование  - иное движимое имущество» - 28 единицы на сумму 69 680,00</w:t>
      </w:r>
      <w:r w:rsidR="003A21AB" w:rsidRPr="00967BE5">
        <w:rPr>
          <w:sz w:val="28"/>
          <w:szCs w:val="28"/>
        </w:rPr>
        <w:t xml:space="preserve"> </w:t>
      </w:r>
      <w:r w:rsidRPr="00967BE5">
        <w:rPr>
          <w:sz w:val="28"/>
          <w:szCs w:val="28"/>
        </w:rPr>
        <w:t xml:space="preserve">рублей; </w:t>
      </w:r>
    </w:p>
    <w:p w14:paraId="5087F648" w14:textId="22BEA6E7" w:rsidR="00C6002A" w:rsidRPr="003A21AB" w:rsidRDefault="00C6002A" w:rsidP="0075770B">
      <w:pPr>
        <w:autoSpaceDE w:val="0"/>
        <w:autoSpaceDN w:val="0"/>
        <w:adjustRightInd w:val="0"/>
        <w:ind w:firstLine="708"/>
        <w:jc w:val="both"/>
        <w:rPr>
          <w:sz w:val="28"/>
          <w:szCs w:val="28"/>
        </w:rPr>
      </w:pPr>
      <w:r w:rsidRPr="00967BE5">
        <w:rPr>
          <w:sz w:val="28"/>
          <w:szCs w:val="28"/>
        </w:rPr>
        <w:t>21.36 «Инвентарь производственный и хозяйственный - иное движимое имущество» – 173 единиц на сумму 626 617,42</w:t>
      </w:r>
      <w:r w:rsidR="003A21AB" w:rsidRPr="00967BE5">
        <w:rPr>
          <w:sz w:val="28"/>
          <w:szCs w:val="28"/>
        </w:rPr>
        <w:t xml:space="preserve"> </w:t>
      </w:r>
      <w:r w:rsidRPr="00967BE5">
        <w:rPr>
          <w:sz w:val="28"/>
          <w:szCs w:val="28"/>
        </w:rPr>
        <w:t>рублей.</w:t>
      </w:r>
    </w:p>
    <w:p w14:paraId="1B17E8A3" w14:textId="77777777" w:rsidR="00273620" w:rsidRPr="003A21AB" w:rsidRDefault="00273620" w:rsidP="00273620">
      <w:pPr>
        <w:shd w:val="clear" w:color="auto" w:fill="FFFFFF"/>
        <w:ind w:firstLine="567"/>
        <w:jc w:val="both"/>
        <w:rPr>
          <w:sz w:val="28"/>
          <w:szCs w:val="28"/>
        </w:rPr>
      </w:pPr>
      <w:r w:rsidRPr="003A21AB">
        <w:rPr>
          <w:sz w:val="28"/>
          <w:szCs w:val="28"/>
        </w:rPr>
        <w:t xml:space="preserve">В результате инвентаризации и решением комиссии по поступлению и выбытию активов принято решение, что три комплекта автомобильных шин и одна аккумуляторная батарея не соответствуют критериям признания актива. У автомобильных шин (приобретены в 2017 году) пройден среднестатистический пробег, имеются дефекты. Восстановление резины экономически не целесообразно. АКБ не сохраняет силу тока, что подтверждено картой технического осмотра. </w:t>
      </w:r>
    </w:p>
    <w:p w14:paraId="7F448828" w14:textId="77777777" w:rsidR="00273620" w:rsidRPr="003A21AB" w:rsidRDefault="00273620" w:rsidP="00273620">
      <w:pPr>
        <w:shd w:val="clear" w:color="auto" w:fill="FFFFFF"/>
        <w:ind w:firstLine="567"/>
        <w:jc w:val="both"/>
        <w:rPr>
          <w:sz w:val="28"/>
          <w:szCs w:val="28"/>
        </w:rPr>
      </w:pPr>
      <w:r w:rsidRPr="003A21AB">
        <w:rPr>
          <w:sz w:val="28"/>
          <w:szCs w:val="28"/>
        </w:rPr>
        <w:lastRenderedPageBreak/>
        <w:t xml:space="preserve"> Данное имущество списано с забалансового счета 09 «Запасные части к транспортным средствам, выданные взамен изношенных» и отражено на забалансовом счете 02.4 «Материальные запасы, не признанные активом» по стоимости, принятой к учету:</w:t>
      </w:r>
    </w:p>
    <w:p w14:paraId="032869A9" w14:textId="77777777" w:rsidR="00273620" w:rsidRPr="003A21AB" w:rsidRDefault="00273620" w:rsidP="00273620">
      <w:pPr>
        <w:shd w:val="clear" w:color="auto" w:fill="FFFFFF"/>
        <w:ind w:firstLine="567"/>
        <w:jc w:val="both"/>
        <w:rPr>
          <w:sz w:val="28"/>
          <w:szCs w:val="28"/>
        </w:rPr>
      </w:pPr>
      <w:r w:rsidRPr="003A21AB">
        <w:rPr>
          <w:sz w:val="28"/>
          <w:szCs w:val="28"/>
        </w:rPr>
        <w:t xml:space="preserve">- автомобильная шина 205/70 R15 96T </w:t>
      </w:r>
      <w:proofErr w:type="spellStart"/>
      <w:r w:rsidRPr="003A21AB">
        <w:rPr>
          <w:sz w:val="28"/>
          <w:szCs w:val="28"/>
        </w:rPr>
        <w:t>Cooper</w:t>
      </w:r>
      <w:proofErr w:type="spellEnd"/>
      <w:r w:rsidRPr="003A21AB">
        <w:rPr>
          <w:sz w:val="28"/>
          <w:szCs w:val="28"/>
        </w:rPr>
        <w:t xml:space="preserve"> </w:t>
      </w:r>
      <w:proofErr w:type="spellStart"/>
      <w:r w:rsidRPr="003A21AB">
        <w:rPr>
          <w:sz w:val="28"/>
          <w:szCs w:val="28"/>
        </w:rPr>
        <w:t>Discoverer</w:t>
      </w:r>
      <w:proofErr w:type="spellEnd"/>
      <w:r w:rsidRPr="003A21AB">
        <w:rPr>
          <w:sz w:val="28"/>
          <w:szCs w:val="28"/>
        </w:rPr>
        <w:t xml:space="preserve"> M+S 2 шип в количестве 4 штук – 13 995,84 рублей;</w:t>
      </w:r>
    </w:p>
    <w:p w14:paraId="406A2713" w14:textId="77777777" w:rsidR="00273620" w:rsidRPr="003A21AB" w:rsidRDefault="00273620" w:rsidP="00273620">
      <w:pPr>
        <w:shd w:val="clear" w:color="auto" w:fill="FFFFFF"/>
        <w:ind w:firstLine="567"/>
        <w:jc w:val="both"/>
        <w:rPr>
          <w:sz w:val="28"/>
          <w:szCs w:val="28"/>
        </w:rPr>
      </w:pPr>
      <w:r w:rsidRPr="003A21AB">
        <w:rPr>
          <w:sz w:val="28"/>
          <w:szCs w:val="28"/>
        </w:rPr>
        <w:t xml:space="preserve">- автомобильная шина </w:t>
      </w:r>
      <w:proofErr w:type="spellStart"/>
      <w:r w:rsidRPr="003A21AB">
        <w:rPr>
          <w:sz w:val="28"/>
          <w:szCs w:val="28"/>
        </w:rPr>
        <w:t>Ovation</w:t>
      </w:r>
      <w:proofErr w:type="spellEnd"/>
      <w:r w:rsidRPr="003A21AB">
        <w:rPr>
          <w:sz w:val="28"/>
          <w:szCs w:val="28"/>
        </w:rPr>
        <w:t xml:space="preserve"> VI-682 205/60 R16 92V в количестве 8 штук – 28 024,90 рублей;</w:t>
      </w:r>
    </w:p>
    <w:p w14:paraId="4369E3F6" w14:textId="77777777" w:rsidR="00273620" w:rsidRPr="003A21AB" w:rsidRDefault="00273620" w:rsidP="00273620">
      <w:pPr>
        <w:shd w:val="clear" w:color="auto" w:fill="FFFFFF"/>
        <w:ind w:firstLine="567"/>
        <w:jc w:val="both"/>
        <w:rPr>
          <w:sz w:val="28"/>
          <w:szCs w:val="28"/>
        </w:rPr>
      </w:pPr>
      <w:r w:rsidRPr="003A21AB">
        <w:rPr>
          <w:sz w:val="28"/>
          <w:szCs w:val="28"/>
        </w:rPr>
        <w:t>- аккумулятор VESNA Power 73.0 LB3 – 6 000,00 рублей.</w:t>
      </w:r>
    </w:p>
    <w:p w14:paraId="505B3FF7" w14:textId="77777777" w:rsidR="00273620" w:rsidRPr="003A21AB" w:rsidRDefault="00273620" w:rsidP="00273620">
      <w:pPr>
        <w:shd w:val="clear" w:color="auto" w:fill="FFFFFF"/>
        <w:ind w:firstLine="567"/>
        <w:jc w:val="both"/>
        <w:rPr>
          <w:sz w:val="28"/>
          <w:szCs w:val="28"/>
        </w:rPr>
      </w:pPr>
      <w:r w:rsidRPr="003A21AB">
        <w:rPr>
          <w:sz w:val="28"/>
          <w:szCs w:val="28"/>
        </w:rPr>
        <w:t xml:space="preserve">Остаток на конец года на забалансовом счете 02 составил 48 150,74 рублей. </w:t>
      </w:r>
    </w:p>
    <w:p w14:paraId="1170451B" w14:textId="77777777" w:rsidR="00273620" w:rsidRDefault="00273620" w:rsidP="0075770B">
      <w:pPr>
        <w:autoSpaceDE w:val="0"/>
        <w:autoSpaceDN w:val="0"/>
        <w:adjustRightInd w:val="0"/>
        <w:ind w:firstLine="708"/>
        <w:jc w:val="both"/>
        <w:rPr>
          <w:sz w:val="28"/>
          <w:szCs w:val="28"/>
        </w:rPr>
      </w:pPr>
    </w:p>
    <w:p w14:paraId="61047325" w14:textId="77777777" w:rsidR="00EA3D85" w:rsidRPr="003A21AB" w:rsidRDefault="00EA3D85" w:rsidP="0075770B">
      <w:pPr>
        <w:autoSpaceDE w:val="0"/>
        <w:autoSpaceDN w:val="0"/>
        <w:adjustRightInd w:val="0"/>
        <w:ind w:firstLine="708"/>
        <w:jc w:val="both"/>
        <w:rPr>
          <w:sz w:val="28"/>
          <w:szCs w:val="28"/>
        </w:rPr>
      </w:pPr>
      <w:r w:rsidRPr="003A21AB">
        <w:rPr>
          <w:sz w:val="28"/>
          <w:szCs w:val="28"/>
        </w:rPr>
        <w:t>Службой в 2022 году были приобретены материальные запасы (ГСМ, канцелярия, печати, немаркированные конверты и прочее) на общую сумму           4 876 449,10 рублей. Наличие материальных запасов на конец года составило     2 859 788,19 рублей  (ГСМ, немаркированные конверты, средства личной гигиены, бумага для офисного оборудования и прочее).</w:t>
      </w:r>
    </w:p>
    <w:p w14:paraId="14B2EB68" w14:textId="77777777" w:rsidR="00EE38FC" w:rsidRDefault="00EE38FC" w:rsidP="00712ED0">
      <w:pPr>
        <w:jc w:val="both"/>
        <w:rPr>
          <w:b/>
          <w:sz w:val="26"/>
          <w:szCs w:val="26"/>
        </w:rPr>
      </w:pPr>
    </w:p>
    <w:p w14:paraId="4A435F38" w14:textId="74882251" w:rsidR="00996DDB" w:rsidRPr="003A21AB" w:rsidRDefault="00996DDB" w:rsidP="00712ED0">
      <w:pPr>
        <w:jc w:val="both"/>
        <w:rPr>
          <w:b/>
          <w:sz w:val="26"/>
          <w:szCs w:val="26"/>
        </w:rPr>
      </w:pPr>
      <w:r w:rsidRPr="003A21AB">
        <w:rPr>
          <w:b/>
          <w:sz w:val="26"/>
          <w:szCs w:val="26"/>
        </w:rPr>
        <w:t xml:space="preserve">Форма 0503173 </w:t>
      </w:r>
      <w:r w:rsidR="005B26A8" w:rsidRPr="003A21AB">
        <w:rPr>
          <w:b/>
          <w:sz w:val="26"/>
          <w:szCs w:val="26"/>
        </w:rPr>
        <w:t>«</w:t>
      </w:r>
      <w:r w:rsidR="00851CCF" w:rsidRPr="003A21AB">
        <w:rPr>
          <w:b/>
          <w:sz w:val="26"/>
          <w:szCs w:val="26"/>
        </w:rPr>
        <w:t>Сведения об</w:t>
      </w:r>
      <w:r w:rsidR="000B1B35" w:rsidRPr="003A21AB">
        <w:rPr>
          <w:b/>
          <w:sz w:val="26"/>
          <w:szCs w:val="26"/>
        </w:rPr>
        <w:t xml:space="preserve"> изменении остатков валюты баланса</w:t>
      </w:r>
      <w:r w:rsidR="005B26A8" w:rsidRPr="003A21AB">
        <w:rPr>
          <w:b/>
          <w:sz w:val="26"/>
          <w:szCs w:val="26"/>
        </w:rPr>
        <w:t>»</w:t>
      </w:r>
      <w:r w:rsidR="005B26A8" w:rsidRPr="003A21AB">
        <w:rPr>
          <w:rStyle w:val="af0"/>
          <w:b/>
          <w:sz w:val="26"/>
          <w:szCs w:val="26"/>
        </w:rPr>
        <w:footnoteReference w:id="8"/>
      </w:r>
      <w:r w:rsidR="00F95A1B" w:rsidRPr="003A21AB">
        <w:rPr>
          <w:b/>
          <w:sz w:val="26"/>
          <w:szCs w:val="26"/>
        </w:rPr>
        <w:t xml:space="preserve"> по графе 3 (исправление ошибок прошлых лет):</w:t>
      </w:r>
    </w:p>
    <w:p w14:paraId="7DC9D6F4" w14:textId="11478421" w:rsidR="00857B02" w:rsidRPr="003A21AB" w:rsidRDefault="00F95A1B" w:rsidP="00712ED0">
      <w:pPr>
        <w:spacing w:line="252" w:lineRule="auto"/>
        <w:jc w:val="both"/>
        <w:rPr>
          <w:sz w:val="28"/>
          <w:szCs w:val="28"/>
        </w:rPr>
      </w:pPr>
      <w:r w:rsidRPr="003A21AB">
        <w:rPr>
          <w:sz w:val="28"/>
          <w:szCs w:val="28"/>
        </w:rPr>
        <w:t>с</w:t>
      </w:r>
      <w:r w:rsidR="00857B02" w:rsidRPr="003A21AB">
        <w:rPr>
          <w:sz w:val="28"/>
          <w:szCs w:val="28"/>
        </w:rPr>
        <w:t>трока 100 в сумме 4,00 рублей – выявлена и исправлена ошибка прошлых лет в части излишне начисленной амортизации прав пользования ОС и НПА по государственному контракту № 2 от 07.06.2019 года на аренду помещений в г. Минусинске</w:t>
      </w:r>
      <w:r w:rsidRPr="003A21AB">
        <w:rPr>
          <w:sz w:val="28"/>
          <w:szCs w:val="28"/>
        </w:rPr>
        <w:t>;</w:t>
      </w:r>
    </w:p>
    <w:p w14:paraId="4348440E" w14:textId="7E083E10" w:rsidR="00857B02" w:rsidRPr="003A21AB" w:rsidRDefault="00F95A1B" w:rsidP="00712ED0">
      <w:pPr>
        <w:spacing w:line="252" w:lineRule="auto"/>
        <w:jc w:val="both"/>
        <w:rPr>
          <w:sz w:val="28"/>
          <w:szCs w:val="28"/>
        </w:rPr>
      </w:pPr>
      <w:r w:rsidRPr="003A21AB">
        <w:rPr>
          <w:sz w:val="28"/>
          <w:szCs w:val="28"/>
        </w:rPr>
        <w:t>с</w:t>
      </w:r>
      <w:r w:rsidR="00857B02" w:rsidRPr="003A21AB">
        <w:rPr>
          <w:sz w:val="28"/>
          <w:szCs w:val="28"/>
        </w:rPr>
        <w:t>трока 250 в сумме 1</w:t>
      </w:r>
      <w:r w:rsidR="0075770B" w:rsidRPr="003A21AB">
        <w:rPr>
          <w:sz w:val="28"/>
          <w:szCs w:val="28"/>
        </w:rPr>
        <w:t xml:space="preserve"> </w:t>
      </w:r>
      <w:r w:rsidR="00857B02" w:rsidRPr="003A21AB">
        <w:rPr>
          <w:sz w:val="28"/>
          <w:szCs w:val="28"/>
        </w:rPr>
        <w:t>150,00 рублей – перечислен в доход бюджета аванс на командировочные расходы, направленный сотруднику Службы в декабре 2021 года и не по</w:t>
      </w:r>
      <w:r w:rsidRPr="003A21AB">
        <w:rPr>
          <w:sz w:val="28"/>
          <w:szCs w:val="28"/>
        </w:rPr>
        <w:t>ступивший на его расчетный счет;</w:t>
      </w:r>
    </w:p>
    <w:p w14:paraId="10D3E8CA" w14:textId="77777777" w:rsidR="00F95A1B" w:rsidRPr="003A21AB" w:rsidRDefault="00F95A1B" w:rsidP="00712ED0">
      <w:pPr>
        <w:spacing w:line="252" w:lineRule="auto"/>
        <w:jc w:val="both"/>
        <w:rPr>
          <w:sz w:val="28"/>
          <w:szCs w:val="28"/>
        </w:rPr>
      </w:pPr>
      <w:r w:rsidRPr="003A21AB">
        <w:rPr>
          <w:sz w:val="28"/>
          <w:szCs w:val="28"/>
        </w:rPr>
        <w:t>с</w:t>
      </w:r>
      <w:r w:rsidR="00857B02" w:rsidRPr="003A21AB">
        <w:rPr>
          <w:sz w:val="28"/>
          <w:szCs w:val="28"/>
        </w:rPr>
        <w:t xml:space="preserve">трока 410 в сумме 10 150,00 рублей из них: </w:t>
      </w:r>
    </w:p>
    <w:p w14:paraId="1C821B3E" w14:textId="77777777" w:rsidR="00F95A1B" w:rsidRPr="003A21AB" w:rsidRDefault="00857B02" w:rsidP="00712ED0">
      <w:pPr>
        <w:spacing w:line="252" w:lineRule="auto"/>
        <w:jc w:val="both"/>
        <w:rPr>
          <w:sz w:val="28"/>
          <w:szCs w:val="28"/>
        </w:rPr>
      </w:pPr>
      <w:r w:rsidRPr="003A21AB">
        <w:rPr>
          <w:sz w:val="28"/>
          <w:szCs w:val="28"/>
        </w:rPr>
        <w:t xml:space="preserve">1 150,00 - образовалась кредиторская задолженность перед сотрудником по итогам командировки; </w:t>
      </w:r>
    </w:p>
    <w:p w14:paraId="466798D7" w14:textId="465BCF79" w:rsidR="00857B02" w:rsidRPr="003A21AB" w:rsidRDefault="00857B02" w:rsidP="00712ED0">
      <w:pPr>
        <w:spacing w:line="252" w:lineRule="auto"/>
        <w:jc w:val="both"/>
        <w:rPr>
          <w:sz w:val="28"/>
          <w:szCs w:val="28"/>
        </w:rPr>
      </w:pPr>
      <w:r w:rsidRPr="003A21AB">
        <w:rPr>
          <w:sz w:val="28"/>
          <w:szCs w:val="28"/>
        </w:rPr>
        <w:t>9 000,00 – изменен счет бюджетного учет</w:t>
      </w:r>
      <w:r w:rsidR="00F95A1B" w:rsidRPr="003A21AB">
        <w:rPr>
          <w:sz w:val="28"/>
          <w:szCs w:val="28"/>
        </w:rPr>
        <w:t>а, в связи с выявленной ошибкой;</w:t>
      </w:r>
    </w:p>
    <w:p w14:paraId="0F5F3C16" w14:textId="04552845" w:rsidR="00857B02" w:rsidRPr="003A21AB" w:rsidRDefault="00F95A1B" w:rsidP="00712ED0">
      <w:pPr>
        <w:spacing w:line="252" w:lineRule="auto"/>
        <w:jc w:val="both"/>
        <w:rPr>
          <w:sz w:val="28"/>
          <w:szCs w:val="28"/>
        </w:rPr>
      </w:pPr>
      <w:r w:rsidRPr="003A21AB">
        <w:rPr>
          <w:sz w:val="28"/>
          <w:szCs w:val="28"/>
        </w:rPr>
        <w:t>с</w:t>
      </w:r>
      <w:r w:rsidR="00857B02" w:rsidRPr="003A21AB">
        <w:rPr>
          <w:sz w:val="28"/>
          <w:szCs w:val="28"/>
        </w:rPr>
        <w:t>трока 420 в сумме 9 000,00 рублей – выявлена ошибка прошлых лет в части ведения бюджетного учета, не приведшая к изменению остатков валюты баланса за 2021 год.</w:t>
      </w:r>
    </w:p>
    <w:p w14:paraId="5BA1CB17" w14:textId="77777777" w:rsidR="008A1C4D" w:rsidRDefault="008A1C4D" w:rsidP="0075770B">
      <w:pPr>
        <w:rPr>
          <w:b/>
          <w:sz w:val="28"/>
          <w:szCs w:val="28"/>
        </w:rPr>
      </w:pPr>
    </w:p>
    <w:p w14:paraId="64D07492" w14:textId="1D347694" w:rsidR="007837BC" w:rsidRPr="003A21AB" w:rsidRDefault="007837BC" w:rsidP="0075770B">
      <w:pPr>
        <w:rPr>
          <w:sz w:val="28"/>
          <w:szCs w:val="28"/>
        </w:rPr>
      </w:pPr>
      <w:r w:rsidRPr="003A21AB">
        <w:rPr>
          <w:b/>
          <w:sz w:val="28"/>
          <w:szCs w:val="28"/>
        </w:rPr>
        <w:t>Дебиторская задолженность на</w:t>
      </w:r>
      <w:r w:rsidRPr="003A21AB">
        <w:rPr>
          <w:sz w:val="28"/>
          <w:szCs w:val="28"/>
        </w:rPr>
        <w:t xml:space="preserve"> </w:t>
      </w:r>
      <w:r w:rsidRPr="003A21AB">
        <w:rPr>
          <w:b/>
          <w:sz w:val="28"/>
          <w:szCs w:val="28"/>
        </w:rPr>
        <w:t>01.01.202</w:t>
      </w:r>
      <w:r w:rsidR="00857B02" w:rsidRPr="003A21AB">
        <w:rPr>
          <w:b/>
          <w:sz w:val="28"/>
          <w:szCs w:val="28"/>
        </w:rPr>
        <w:t>3</w:t>
      </w:r>
      <w:r w:rsidRPr="003A21AB">
        <w:rPr>
          <w:sz w:val="28"/>
          <w:szCs w:val="28"/>
        </w:rPr>
        <w:t xml:space="preserve"> г.</w:t>
      </w:r>
      <w:r w:rsidRPr="003A21AB">
        <w:rPr>
          <w:sz w:val="28"/>
          <w:szCs w:val="28"/>
          <w:vertAlign w:val="superscript"/>
        </w:rPr>
        <w:footnoteReference w:id="9"/>
      </w:r>
      <w:r w:rsidRPr="003A21AB">
        <w:rPr>
          <w:sz w:val="28"/>
          <w:szCs w:val="28"/>
        </w:rPr>
        <w:t xml:space="preserve"> составляет </w:t>
      </w:r>
      <w:r w:rsidR="00C867CE" w:rsidRPr="003A21AB">
        <w:rPr>
          <w:b/>
          <w:sz w:val="28"/>
          <w:szCs w:val="28"/>
        </w:rPr>
        <w:t xml:space="preserve">61 079 213,42 </w:t>
      </w:r>
      <w:r w:rsidRPr="003A21AB">
        <w:rPr>
          <w:sz w:val="28"/>
          <w:szCs w:val="28"/>
        </w:rPr>
        <w:t>рублей, в том числе:</w:t>
      </w:r>
    </w:p>
    <w:p w14:paraId="2C14FE6D" w14:textId="115A5275" w:rsidR="00F53DAC" w:rsidRPr="003A21AB" w:rsidRDefault="002708D5" w:rsidP="00263060">
      <w:pPr>
        <w:ind w:firstLine="567"/>
        <w:jc w:val="both"/>
        <w:rPr>
          <w:sz w:val="28"/>
          <w:szCs w:val="28"/>
        </w:rPr>
      </w:pPr>
      <w:r w:rsidRPr="003A21AB">
        <w:rPr>
          <w:sz w:val="28"/>
          <w:szCs w:val="28"/>
        </w:rPr>
        <w:t xml:space="preserve">сч.205.45 </w:t>
      </w:r>
      <w:r w:rsidR="0082764A" w:rsidRPr="003A21AB">
        <w:rPr>
          <w:sz w:val="28"/>
          <w:szCs w:val="28"/>
        </w:rPr>
        <w:t xml:space="preserve">– </w:t>
      </w:r>
      <w:r w:rsidRPr="003A21AB">
        <w:rPr>
          <w:sz w:val="28"/>
          <w:szCs w:val="28"/>
        </w:rPr>
        <w:t xml:space="preserve"> </w:t>
      </w:r>
      <w:r w:rsidR="00C867CE" w:rsidRPr="003A21AB">
        <w:rPr>
          <w:sz w:val="28"/>
          <w:szCs w:val="28"/>
        </w:rPr>
        <w:t>61 07</w:t>
      </w:r>
      <w:r w:rsidR="00272BD0" w:rsidRPr="003A21AB">
        <w:rPr>
          <w:sz w:val="28"/>
          <w:szCs w:val="28"/>
        </w:rPr>
        <w:t>7</w:t>
      </w:r>
      <w:r w:rsidR="00C867CE" w:rsidRPr="003A21AB">
        <w:rPr>
          <w:sz w:val="28"/>
          <w:szCs w:val="28"/>
        </w:rPr>
        <w:t> </w:t>
      </w:r>
      <w:r w:rsidR="00272BD0" w:rsidRPr="003A21AB">
        <w:rPr>
          <w:sz w:val="28"/>
          <w:szCs w:val="28"/>
        </w:rPr>
        <w:t>153</w:t>
      </w:r>
      <w:r w:rsidR="00C867CE" w:rsidRPr="003A21AB">
        <w:rPr>
          <w:sz w:val="28"/>
          <w:szCs w:val="28"/>
        </w:rPr>
        <w:t>,</w:t>
      </w:r>
      <w:r w:rsidR="00272BD0" w:rsidRPr="003A21AB">
        <w:rPr>
          <w:sz w:val="28"/>
          <w:szCs w:val="28"/>
        </w:rPr>
        <w:t>4</w:t>
      </w:r>
      <w:r w:rsidR="00C867CE" w:rsidRPr="003A21AB">
        <w:rPr>
          <w:sz w:val="28"/>
          <w:szCs w:val="28"/>
        </w:rPr>
        <w:t>2</w:t>
      </w:r>
      <w:r w:rsidRPr="003A21AB">
        <w:rPr>
          <w:sz w:val="28"/>
          <w:szCs w:val="28"/>
        </w:rPr>
        <w:t xml:space="preserve"> руб</w:t>
      </w:r>
      <w:r w:rsidR="0027649C">
        <w:rPr>
          <w:sz w:val="28"/>
          <w:szCs w:val="28"/>
        </w:rPr>
        <w:t>лей</w:t>
      </w:r>
      <w:r w:rsidRPr="003A21AB">
        <w:rPr>
          <w:sz w:val="28"/>
          <w:szCs w:val="28"/>
        </w:rPr>
        <w:t xml:space="preserve"> по административным штрафам, наложенны</w:t>
      </w:r>
      <w:r w:rsidR="0069126C" w:rsidRPr="003A21AB">
        <w:rPr>
          <w:sz w:val="28"/>
          <w:szCs w:val="28"/>
        </w:rPr>
        <w:t>м</w:t>
      </w:r>
      <w:r w:rsidRPr="003A21AB">
        <w:rPr>
          <w:sz w:val="28"/>
          <w:szCs w:val="28"/>
        </w:rPr>
        <w:t xml:space="preserve"> </w:t>
      </w:r>
      <w:r w:rsidR="0082764A" w:rsidRPr="003A21AB">
        <w:rPr>
          <w:sz w:val="28"/>
          <w:szCs w:val="28"/>
        </w:rPr>
        <w:t>С</w:t>
      </w:r>
      <w:r w:rsidRPr="003A21AB">
        <w:rPr>
          <w:sz w:val="28"/>
          <w:szCs w:val="28"/>
        </w:rPr>
        <w:t>лужбой и судами</w:t>
      </w:r>
      <w:r w:rsidR="00663329" w:rsidRPr="003A21AB">
        <w:rPr>
          <w:sz w:val="28"/>
          <w:szCs w:val="28"/>
        </w:rPr>
        <w:t>.</w:t>
      </w:r>
    </w:p>
    <w:p w14:paraId="3C7158F7" w14:textId="77777777" w:rsidR="00CD0B94" w:rsidRPr="003A21AB" w:rsidRDefault="00CD0B94" w:rsidP="00712ED0">
      <w:pPr>
        <w:contextualSpacing/>
        <w:jc w:val="both"/>
        <w:rPr>
          <w:sz w:val="28"/>
          <w:szCs w:val="28"/>
        </w:rPr>
      </w:pPr>
      <w:r w:rsidRPr="003A21AB">
        <w:rPr>
          <w:sz w:val="28"/>
          <w:szCs w:val="28"/>
        </w:rPr>
        <w:t>Служба непрерывно проводит работу по взысканию заложенности по административным штрафам:</w:t>
      </w:r>
    </w:p>
    <w:p w14:paraId="636ECC80" w14:textId="77777777" w:rsidR="00CD0B94" w:rsidRPr="003A21AB" w:rsidRDefault="00CD0B94" w:rsidP="00263060">
      <w:pPr>
        <w:ind w:firstLine="567"/>
        <w:contextualSpacing/>
        <w:jc w:val="both"/>
        <w:rPr>
          <w:sz w:val="28"/>
          <w:szCs w:val="28"/>
        </w:rPr>
      </w:pPr>
      <w:r w:rsidRPr="003A21AB">
        <w:rPr>
          <w:sz w:val="28"/>
          <w:szCs w:val="28"/>
        </w:rPr>
        <w:lastRenderedPageBreak/>
        <w:t xml:space="preserve">- в порядке ч.5 ст.32.2 КоАП РФ направляет постановления о привлечении к административной ответственности в УФССП РФ по Красноярскому краю для возбуждения исполнительных производств в отношении  должников с целью возбуждения исполнительного производства  и принудительного взыскания денежных средств на основании Федерального закона № 229-ФЗ «Об исполнительном производстве» от 02.10.2007; </w:t>
      </w:r>
    </w:p>
    <w:p w14:paraId="2CA8435C" w14:textId="77777777" w:rsidR="00CD0B94" w:rsidRPr="003A21AB" w:rsidRDefault="00CD0B94" w:rsidP="00263060">
      <w:pPr>
        <w:ind w:firstLine="567"/>
        <w:contextualSpacing/>
        <w:jc w:val="both"/>
        <w:rPr>
          <w:sz w:val="28"/>
          <w:szCs w:val="28"/>
        </w:rPr>
      </w:pPr>
      <w:r w:rsidRPr="003A21AB">
        <w:rPr>
          <w:sz w:val="28"/>
          <w:szCs w:val="28"/>
        </w:rPr>
        <w:t xml:space="preserve">- возбуждает дела об административных правонарушениях, предусмотренных ст. 20.25 КоАП РФ (уклонение от исполнения административного наказания); </w:t>
      </w:r>
    </w:p>
    <w:p w14:paraId="4E2CF9BC" w14:textId="77777777" w:rsidR="00CD0B94" w:rsidRPr="003A21AB" w:rsidRDefault="00CD0B94" w:rsidP="00263060">
      <w:pPr>
        <w:ind w:firstLine="567"/>
        <w:contextualSpacing/>
        <w:jc w:val="both"/>
        <w:rPr>
          <w:sz w:val="28"/>
          <w:szCs w:val="28"/>
        </w:rPr>
      </w:pPr>
      <w:r w:rsidRPr="003A21AB">
        <w:rPr>
          <w:sz w:val="28"/>
          <w:szCs w:val="28"/>
        </w:rPr>
        <w:t xml:space="preserve">- направляет юридическим лицам информацию об имеющихся задолженностях, с  разъяснением последствий неуплаты наложенных штрафов; </w:t>
      </w:r>
    </w:p>
    <w:p w14:paraId="5F45D805" w14:textId="77777777" w:rsidR="006E3271" w:rsidRPr="003A21AB" w:rsidRDefault="00CD0B94" w:rsidP="00263060">
      <w:pPr>
        <w:ind w:firstLine="567"/>
        <w:contextualSpacing/>
        <w:jc w:val="both"/>
        <w:rPr>
          <w:sz w:val="28"/>
          <w:szCs w:val="28"/>
        </w:rPr>
      </w:pPr>
      <w:r w:rsidRPr="003A21AB">
        <w:rPr>
          <w:sz w:val="28"/>
          <w:szCs w:val="28"/>
        </w:rPr>
        <w:t>- проводит сверки с УФССП РФ по Красноярскому краю по количеству взысканных штрафов (исполните</w:t>
      </w:r>
      <w:r w:rsidR="006E3271" w:rsidRPr="003A21AB">
        <w:rPr>
          <w:sz w:val="28"/>
          <w:szCs w:val="28"/>
        </w:rPr>
        <w:t>льных  производств);</w:t>
      </w:r>
    </w:p>
    <w:p w14:paraId="2E758EEB" w14:textId="05E9BCAD" w:rsidR="00CD0B94" w:rsidRPr="003A21AB" w:rsidRDefault="006E3271" w:rsidP="00263060">
      <w:pPr>
        <w:ind w:firstLine="567"/>
        <w:contextualSpacing/>
        <w:jc w:val="both"/>
        <w:rPr>
          <w:sz w:val="28"/>
          <w:szCs w:val="28"/>
        </w:rPr>
      </w:pPr>
      <w:r w:rsidRPr="003A21AB">
        <w:rPr>
          <w:sz w:val="28"/>
          <w:szCs w:val="28"/>
        </w:rPr>
        <w:t>- ежегодно проводит списание безнадежной к взысканию задол</w:t>
      </w:r>
      <w:r w:rsidR="009F1EA8" w:rsidRPr="003A21AB">
        <w:rPr>
          <w:sz w:val="28"/>
          <w:szCs w:val="28"/>
        </w:rPr>
        <w:t>ж</w:t>
      </w:r>
      <w:r w:rsidRPr="003A21AB">
        <w:rPr>
          <w:sz w:val="28"/>
          <w:szCs w:val="28"/>
        </w:rPr>
        <w:t>енности</w:t>
      </w:r>
      <w:r w:rsidR="009F1EA8" w:rsidRPr="003A21AB">
        <w:rPr>
          <w:sz w:val="28"/>
          <w:szCs w:val="28"/>
        </w:rPr>
        <w:t xml:space="preserve">, в том числе в связи со смертью должника, исключением юридического лица из ЕГРЮЛ, отменой наложенных штрафов </w:t>
      </w:r>
      <w:r w:rsidR="00263060" w:rsidRPr="003A21AB">
        <w:rPr>
          <w:sz w:val="28"/>
          <w:szCs w:val="28"/>
        </w:rPr>
        <w:t xml:space="preserve">по решению </w:t>
      </w:r>
      <w:r w:rsidR="009F1EA8" w:rsidRPr="003A21AB">
        <w:rPr>
          <w:sz w:val="28"/>
          <w:szCs w:val="28"/>
        </w:rPr>
        <w:t>суда. В 2022 году по решению комисси</w:t>
      </w:r>
      <w:r w:rsidR="00712ED0" w:rsidRPr="003A21AB">
        <w:rPr>
          <w:sz w:val="28"/>
          <w:szCs w:val="28"/>
        </w:rPr>
        <w:t>и</w:t>
      </w:r>
      <w:r w:rsidR="009F1EA8" w:rsidRPr="003A21AB">
        <w:rPr>
          <w:sz w:val="28"/>
          <w:szCs w:val="28"/>
        </w:rPr>
        <w:t xml:space="preserve"> списана задолженность в размере 707 000,00 руб</w:t>
      </w:r>
      <w:r w:rsidR="00112D76">
        <w:rPr>
          <w:sz w:val="28"/>
          <w:szCs w:val="28"/>
        </w:rPr>
        <w:t>лей</w:t>
      </w:r>
      <w:r w:rsidR="009F1EA8" w:rsidRPr="003A21AB">
        <w:rPr>
          <w:sz w:val="28"/>
          <w:szCs w:val="28"/>
        </w:rPr>
        <w:t>.</w:t>
      </w:r>
      <w:r w:rsidR="00CD0B94" w:rsidRPr="003A21AB">
        <w:rPr>
          <w:sz w:val="28"/>
          <w:szCs w:val="28"/>
        </w:rPr>
        <w:tab/>
      </w:r>
    </w:p>
    <w:p w14:paraId="6EF89D3E" w14:textId="6E41C168" w:rsidR="007837BC" w:rsidRPr="003A21AB" w:rsidRDefault="006E4833" w:rsidP="00263060">
      <w:pPr>
        <w:ind w:firstLine="567"/>
        <w:jc w:val="both"/>
        <w:rPr>
          <w:sz w:val="28"/>
          <w:szCs w:val="28"/>
        </w:rPr>
      </w:pPr>
      <w:r w:rsidRPr="003A21AB">
        <w:rPr>
          <w:sz w:val="28"/>
          <w:szCs w:val="28"/>
        </w:rPr>
        <w:t>сч.209.36</w:t>
      </w:r>
      <w:r w:rsidR="007837BC" w:rsidRPr="003A21AB">
        <w:rPr>
          <w:sz w:val="28"/>
          <w:szCs w:val="28"/>
        </w:rPr>
        <w:t xml:space="preserve"> – </w:t>
      </w:r>
      <w:r w:rsidR="00857B02" w:rsidRPr="0027649C">
        <w:rPr>
          <w:sz w:val="28"/>
          <w:szCs w:val="28"/>
        </w:rPr>
        <w:t>2</w:t>
      </w:r>
      <w:r w:rsidR="009461F9" w:rsidRPr="0027649C">
        <w:rPr>
          <w:sz w:val="28"/>
          <w:szCs w:val="28"/>
        </w:rPr>
        <w:t xml:space="preserve"> </w:t>
      </w:r>
      <w:r w:rsidR="00857B02" w:rsidRPr="0027649C">
        <w:rPr>
          <w:sz w:val="28"/>
          <w:szCs w:val="28"/>
        </w:rPr>
        <w:t>060</w:t>
      </w:r>
      <w:r w:rsidR="007837BC" w:rsidRPr="0027649C">
        <w:rPr>
          <w:sz w:val="28"/>
          <w:szCs w:val="28"/>
        </w:rPr>
        <w:t>,</w:t>
      </w:r>
      <w:r w:rsidR="00857B02" w:rsidRPr="0027649C">
        <w:rPr>
          <w:sz w:val="28"/>
          <w:szCs w:val="28"/>
        </w:rPr>
        <w:t>00</w:t>
      </w:r>
      <w:r w:rsidR="007837BC" w:rsidRPr="0027649C">
        <w:rPr>
          <w:sz w:val="28"/>
          <w:szCs w:val="28"/>
        </w:rPr>
        <w:t xml:space="preserve"> </w:t>
      </w:r>
      <w:r w:rsidR="007837BC" w:rsidRPr="003A21AB">
        <w:rPr>
          <w:sz w:val="28"/>
          <w:szCs w:val="28"/>
        </w:rPr>
        <w:t>рубл</w:t>
      </w:r>
      <w:r w:rsidR="0027649C">
        <w:rPr>
          <w:sz w:val="28"/>
          <w:szCs w:val="28"/>
        </w:rPr>
        <w:t>ей</w:t>
      </w:r>
      <w:r w:rsidR="007837BC" w:rsidRPr="003A21AB">
        <w:rPr>
          <w:sz w:val="28"/>
          <w:szCs w:val="28"/>
        </w:rPr>
        <w:t xml:space="preserve"> </w:t>
      </w:r>
      <w:r w:rsidR="00147002" w:rsidRPr="003A21AB">
        <w:rPr>
          <w:sz w:val="28"/>
          <w:szCs w:val="28"/>
        </w:rPr>
        <w:t>–</w:t>
      </w:r>
      <w:r w:rsidR="007837BC" w:rsidRPr="003A21AB">
        <w:rPr>
          <w:sz w:val="28"/>
          <w:szCs w:val="28"/>
        </w:rPr>
        <w:t xml:space="preserve"> </w:t>
      </w:r>
      <w:r w:rsidR="00147002" w:rsidRPr="003A21AB">
        <w:rPr>
          <w:sz w:val="28"/>
          <w:szCs w:val="28"/>
        </w:rPr>
        <w:t>авансовый платеж</w:t>
      </w:r>
      <w:r w:rsidR="00857B02" w:rsidRPr="003A21AB">
        <w:rPr>
          <w:sz w:val="28"/>
          <w:szCs w:val="28"/>
        </w:rPr>
        <w:t xml:space="preserve"> по диагностике оборудования (</w:t>
      </w:r>
      <w:bookmarkStart w:id="9" w:name="_Hlk125127168"/>
      <w:r w:rsidR="00857B02" w:rsidRPr="003A21AB">
        <w:rPr>
          <w:sz w:val="28"/>
          <w:szCs w:val="28"/>
        </w:rPr>
        <w:t xml:space="preserve">ООО «С Терра </w:t>
      </w:r>
      <w:proofErr w:type="spellStart"/>
      <w:r w:rsidR="00857B02" w:rsidRPr="003A21AB">
        <w:rPr>
          <w:sz w:val="28"/>
          <w:szCs w:val="28"/>
        </w:rPr>
        <w:t>СиЭсПи</w:t>
      </w:r>
      <w:bookmarkEnd w:id="9"/>
      <w:proofErr w:type="spellEnd"/>
      <w:r w:rsidR="00857B02" w:rsidRPr="003A21AB">
        <w:rPr>
          <w:sz w:val="28"/>
          <w:szCs w:val="28"/>
        </w:rPr>
        <w:t>»)</w:t>
      </w:r>
      <w:r w:rsidR="007D46C8" w:rsidRPr="003A21AB">
        <w:rPr>
          <w:sz w:val="28"/>
          <w:szCs w:val="28"/>
        </w:rPr>
        <w:t>.</w:t>
      </w:r>
      <w:r w:rsidR="00857B02" w:rsidRPr="003A21AB">
        <w:rPr>
          <w:sz w:val="28"/>
          <w:szCs w:val="28"/>
        </w:rPr>
        <w:t xml:space="preserve"> </w:t>
      </w:r>
      <w:r w:rsidR="00147002" w:rsidRPr="003A21AB">
        <w:rPr>
          <w:sz w:val="28"/>
          <w:szCs w:val="28"/>
        </w:rPr>
        <w:t>Услуга не оказана, С</w:t>
      </w:r>
      <w:r w:rsidR="00333075" w:rsidRPr="003A21AB">
        <w:rPr>
          <w:sz w:val="28"/>
          <w:szCs w:val="28"/>
        </w:rPr>
        <w:t>лужб</w:t>
      </w:r>
      <w:r w:rsidR="00147002" w:rsidRPr="003A21AB">
        <w:rPr>
          <w:sz w:val="28"/>
          <w:szCs w:val="28"/>
        </w:rPr>
        <w:t xml:space="preserve">ой </w:t>
      </w:r>
      <w:r w:rsidR="00333075" w:rsidRPr="003A21AB">
        <w:rPr>
          <w:sz w:val="28"/>
          <w:szCs w:val="28"/>
        </w:rPr>
        <w:t>направлено письмо на возврат денежных средств</w:t>
      </w:r>
      <w:r w:rsidR="004E2EC6" w:rsidRPr="003A21AB">
        <w:rPr>
          <w:sz w:val="28"/>
          <w:szCs w:val="28"/>
        </w:rPr>
        <w:t>, которые поступили</w:t>
      </w:r>
      <w:r w:rsidR="00333075" w:rsidRPr="003A21AB">
        <w:rPr>
          <w:sz w:val="28"/>
          <w:szCs w:val="28"/>
        </w:rPr>
        <w:t xml:space="preserve"> 30.12.2022 года н</w:t>
      </w:r>
      <w:r w:rsidR="00147002" w:rsidRPr="003A21AB">
        <w:rPr>
          <w:sz w:val="28"/>
          <w:szCs w:val="28"/>
        </w:rPr>
        <w:t>а счет невыясненных платежей в Ф</w:t>
      </w:r>
      <w:r w:rsidR="00333075" w:rsidRPr="003A21AB">
        <w:rPr>
          <w:sz w:val="28"/>
          <w:szCs w:val="28"/>
        </w:rPr>
        <w:t xml:space="preserve">едеральное </w:t>
      </w:r>
      <w:r w:rsidR="00147002" w:rsidRPr="003A21AB">
        <w:rPr>
          <w:sz w:val="28"/>
          <w:szCs w:val="28"/>
        </w:rPr>
        <w:t>К</w:t>
      </w:r>
      <w:r w:rsidR="00333075" w:rsidRPr="003A21AB">
        <w:rPr>
          <w:sz w:val="28"/>
          <w:szCs w:val="28"/>
        </w:rPr>
        <w:t xml:space="preserve">азначейство. </w:t>
      </w:r>
      <w:r w:rsidR="00147002" w:rsidRPr="003A21AB">
        <w:rPr>
          <w:sz w:val="28"/>
          <w:szCs w:val="28"/>
        </w:rPr>
        <w:t>Данная сумма</w:t>
      </w:r>
      <w:r w:rsidR="00F121AB" w:rsidRPr="003A21AB">
        <w:rPr>
          <w:sz w:val="28"/>
          <w:szCs w:val="28"/>
        </w:rPr>
        <w:t xml:space="preserve"> </w:t>
      </w:r>
      <w:r w:rsidR="00857B02" w:rsidRPr="003A21AB">
        <w:rPr>
          <w:sz w:val="28"/>
          <w:szCs w:val="28"/>
        </w:rPr>
        <w:t xml:space="preserve">переведена в задолженность по доходам </w:t>
      </w:r>
      <w:r w:rsidR="006B4B81" w:rsidRPr="003A21AB">
        <w:rPr>
          <w:sz w:val="28"/>
          <w:szCs w:val="28"/>
        </w:rPr>
        <w:t xml:space="preserve">бюджета </w:t>
      </w:r>
      <w:r w:rsidR="00857B02" w:rsidRPr="003A21AB">
        <w:rPr>
          <w:sz w:val="28"/>
          <w:szCs w:val="28"/>
        </w:rPr>
        <w:t xml:space="preserve">от возврата дебиторской задолженности прошлых лет на 31.12.2022 года. </w:t>
      </w:r>
    </w:p>
    <w:p w14:paraId="7739F7A4" w14:textId="77777777" w:rsidR="0070414A" w:rsidRPr="003A21AB" w:rsidRDefault="0070414A" w:rsidP="00712ED0">
      <w:pPr>
        <w:jc w:val="both"/>
        <w:rPr>
          <w:b/>
          <w:sz w:val="28"/>
          <w:szCs w:val="28"/>
        </w:rPr>
      </w:pPr>
    </w:p>
    <w:p w14:paraId="366D858D" w14:textId="77777777" w:rsidR="00263060" w:rsidRPr="003A21AB" w:rsidRDefault="007837BC" w:rsidP="00712ED0">
      <w:pPr>
        <w:jc w:val="both"/>
        <w:rPr>
          <w:sz w:val="28"/>
          <w:szCs w:val="28"/>
        </w:rPr>
      </w:pPr>
      <w:r w:rsidRPr="003A21AB">
        <w:rPr>
          <w:b/>
          <w:sz w:val="28"/>
          <w:szCs w:val="28"/>
        </w:rPr>
        <w:t>Кредиторская задолженность на</w:t>
      </w:r>
      <w:r w:rsidRPr="003A21AB">
        <w:rPr>
          <w:sz w:val="28"/>
          <w:szCs w:val="28"/>
        </w:rPr>
        <w:t xml:space="preserve"> </w:t>
      </w:r>
      <w:r w:rsidRPr="003A21AB">
        <w:rPr>
          <w:b/>
          <w:sz w:val="28"/>
          <w:szCs w:val="28"/>
        </w:rPr>
        <w:t>01.</w:t>
      </w:r>
      <w:r w:rsidR="00F61973" w:rsidRPr="003A21AB">
        <w:rPr>
          <w:b/>
          <w:sz w:val="28"/>
          <w:szCs w:val="28"/>
        </w:rPr>
        <w:t>01.202</w:t>
      </w:r>
      <w:r w:rsidR="00D773C5" w:rsidRPr="003A21AB">
        <w:rPr>
          <w:b/>
          <w:sz w:val="28"/>
          <w:szCs w:val="28"/>
        </w:rPr>
        <w:t>3</w:t>
      </w:r>
      <w:r w:rsidRPr="003A21AB">
        <w:rPr>
          <w:b/>
          <w:sz w:val="28"/>
          <w:szCs w:val="28"/>
        </w:rPr>
        <w:t xml:space="preserve"> г.</w:t>
      </w:r>
      <w:r w:rsidRPr="003A21AB">
        <w:rPr>
          <w:b/>
          <w:sz w:val="28"/>
          <w:szCs w:val="28"/>
          <w:vertAlign w:val="superscript"/>
        </w:rPr>
        <w:footnoteReference w:id="10"/>
      </w:r>
      <w:r w:rsidRPr="003A21AB">
        <w:rPr>
          <w:sz w:val="28"/>
          <w:szCs w:val="28"/>
        </w:rPr>
        <w:t xml:space="preserve"> составляет </w:t>
      </w:r>
      <w:r w:rsidR="00D773C5" w:rsidRPr="003A21AB">
        <w:rPr>
          <w:b/>
          <w:sz w:val="28"/>
          <w:szCs w:val="28"/>
        </w:rPr>
        <w:t>2 465 </w:t>
      </w:r>
      <w:r w:rsidR="007C0D9D" w:rsidRPr="003A21AB">
        <w:rPr>
          <w:b/>
          <w:sz w:val="28"/>
          <w:szCs w:val="28"/>
        </w:rPr>
        <w:t>112</w:t>
      </w:r>
      <w:r w:rsidR="00D773C5" w:rsidRPr="003A21AB">
        <w:rPr>
          <w:b/>
          <w:sz w:val="28"/>
          <w:szCs w:val="28"/>
        </w:rPr>
        <w:t>,</w:t>
      </w:r>
      <w:r w:rsidR="007C0D9D" w:rsidRPr="003A21AB">
        <w:rPr>
          <w:b/>
          <w:sz w:val="28"/>
          <w:szCs w:val="28"/>
        </w:rPr>
        <w:t>35</w:t>
      </w:r>
      <w:r w:rsidRPr="003A21AB">
        <w:rPr>
          <w:sz w:val="28"/>
          <w:szCs w:val="28"/>
        </w:rPr>
        <w:t xml:space="preserve"> рублей, в том числе:</w:t>
      </w:r>
    </w:p>
    <w:p w14:paraId="041BBA4E" w14:textId="63EFF942" w:rsidR="00CD0B94" w:rsidRPr="003A21AB" w:rsidRDefault="0082764A" w:rsidP="00263060">
      <w:pPr>
        <w:ind w:firstLine="567"/>
        <w:jc w:val="both"/>
        <w:rPr>
          <w:sz w:val="28"/>
          <w:szCs w:val="28"/>
        </w:rPr>
      </w:pPr>
      <w:r w:rsidRPr="003A21AB">
        <w:rPr>
          <w:sz w:val="28"/>
          <w:szCs w:val="28"/>
        </w:rPr>
        <w:t>сч.205.45</w:t>
      </w:r>
      <w:r w:rsidR="00B14C65" w:rsidRPr="003A21AB">
        <w:rPr>
          <w:sz w:val="28"/>
          <w:szCs w:val="28"/>
        </w:rPr>
        <w:t xml:space="preserve"> </w:t>
      </w:r>
      <w:r w:rsidRPr="003A21AB">
        <w:rPr>
          <w:sz w:val="28"/>
          <w:szCs w:val="28"/>
        </w:rPr>
        <w:t xml:space="preserve">– </w:t>
      </w:r>
      <w:r w:rsidR="000D5C38" w:rsidRPr="003A21AB">
        <w:rPr>
          <w:sz w:val="28"/>
          <w:szCs w:val="28"/>
        </w:rPr>
        <w:t xml:space="preserve">задолженность в сумме  </w:t>
      </w:r>
      <w:r w:rsidR="008F6DD9" w:rsidRPr="003A21AB">
        <w:rPr>
          <w:sz w:val="28"/>
          <w:szCs w:val="28"/>
        </w:rPr>
        <w:t>1 930 195,12</w:t>
      </w:r>
      <w:r w:rsidR="0069126C" w:rsidRPr="003A21AB">
        <w:rPr>
          <w:sz w:val="28"/>
          <w:szCs w:val="28"/>
        </w:rPr>
        <w:t xml:space="preserve"> руб</w:t>
      </w:r>
      <w:r w:rsidR="00A44AA8">
        <w:rPr>
          <w:sz w:val="28"/>
          <w:szCs w:val="28"/>
        </w:rPr>
        <w:t>лей</w:t>
      </w:r>
      <w:r w:rsidRPr="003A21AB">
        <w:rPr>
          <w:sz w:val="28"/>
          <w:szCs w:val="28"/>
        </w:rPr>
        <w:t xml:space="preserve"> – </w:t>
      </w:r>
      <w:r w:rsidR="000D5C38" w:rsidRPr="003A21AB">
        <w:rPr>
          <w:sz w:val="28"/>
          <w:szCs w:val="28"/>
        </w:rPr>
        <w:t xml:space="preserve"> </w:t>
      </w:r>
      <w:r w:rsidR="00B14C65" w:rsidRPr="003A21AB">
        <w:rPr>
          <w:sz w:val="28"/>
          <w:szCs w:val="28"/>
        </w:rPr>
        <w:t xml:space="preserve">повторная оплата </w:t>
      </w:r>
      <w:r w:rsidR="004F010A" w:rsidRPr="003A21AB">
        <w:rPr>
          <w:sz w:val="28"/>
          <w:szCs w:val="28"/>
        </w:rPr>
        <w:t xml:space="preserve">юридическими и физическими лицами </w:t>
      </w:r>
      <w:r w:rsidR="00B14C65" w:rsidRPr="003A21AB">
        <w:rPr>
          <w:sz w:val="28"/>
          <w:szCs w:val="28"/>
        </w:rPr>
        <w:t>административных штрафов</w:t>
      </w:r>
      <w:r w:rsidR="004F010A" w:rsidRPr="003A21AB">
        <w:rPr>
          <w:sz w:val="28"/>
          <w:szCs w:val="28"/>
        </w:rPr>
        <w:t>.</w:t>
      </w:r>
      <w:r w:rsidR="0043638E" w:rsidRPr="003A21AB">
        <w:rPr>
          <w:sz w:val="28"/>
          <w:szCs w:val="28"/>
        </w:rPr>
        <w:t xml:space="preserve"> Данная задолженность может быть погашена (возвращена) только по обращению кредитора (задолженность, имеющая заявительный характер, задолженность заявительного характера). </w:t>
      </w:r>
      <w:r w:rsidR="00CD0B94" w:rsidRPr="003A21AB">
        <w:rPr>
          <w:sz w:val="28"/>
          <w:szCs w:val="28"/>
        </w:rPr>
        <w:t xml:space="preserve">Служба проводит работу по возврату излишне оплаченных сумм административных штрафов. Информация для физических и юридических лиц, регламентирующая порядок возврата средств из бюджета размещена на сайте службы </w:t>
      </w:r>
      <w:hyperlink r:id="rId33" w:history="1">
        <w:r w:rsidR="007C294B" w:rsidRPr="003A21AB">
          <w:rPr>
            <w:rStyle w:val="ad"/>
            <w:sz w:val="28"/>
            <w:szCs w:val="28"/>
          </w:rPr>
          <w:t>https://krasnadzor.ru/</w:t>
        </w:r>
      </w:hyperlink>
      <w:r w:rsidR="00CD0B94" w:rsidRPr="003A21AB">
        <w:rPr>
          <w:sz w:val="28"/>
          <w:szCs w:val="28"/>
        </w:rPr>
        <w:t>.</w:t>
      </w:r>
    </w:p>
    <w:p w14:paraId="0672E41A" w14:textId="77DD8DCC" w:rsidR="007C294B" w:rsidRPr="003A21AB" w:rsidRDefault="007C294B" w:rsidP="00263060">
      <w:pPr>
        <w:ind w:firstLine="567"/>
        <w:contextualSpacing/>
        <w:jc w:val="both"/>
        <w:rPr>
          <w:sz w:val="28"/>
          <w:szCs w:val="28"/>
        </w:rPr>
      </w:pPr>
      <w:r w:rsidRPr="003A21AB">
        <w:rPr>
          <w:sz w:val="28"/>
          <w:szCs w:val="28"/>
        </w:rPr>
        <w:t>сч.205.81 – 2 079,46 руб</w:t>
      </w:r>
      <w:r w:rsidR="00A44AA8">
        <w:rPr>
          <w:sz w:val="28"/>
          <w:szCs w:val="28"/>
        </w:rPr>
        <w:t>лей</w:t>
      </w:r>
      <w:r w:rsidRPr="003A21AB">
        <w:rPr>
          <w:sz w:val="28"/>
          <w:szCs w:val="28"/>
        </w:rPr>
        <w:t xml:space="preserve"> - возврат дебиторской задолженности</w:t>
      </w:r>
      <w:r w:rsidR="00C474F2" w:rsidRPr="003A21AB">
        <w:t xml:space="preserve"> </w:t>
      </w:r>
      <w:r w:rsidR="00C474F2" w:rsidRPr="003A21AB">
        <w:rPr>
          <w:sz w:val="28"/>
          <w:szCs w:val="28"/>
        </w:rPr>
        <w:t xml:space="preserve">ООО «С Терра </w:t>
      </w:r>
      <w:proofErr w:type="spellStart"/>
      <w:r w:rsidR="00C474F2" w:rsidRPr="003A21AB">
        <w:rPr>
          <w:sz w:val="28"/>
          <w:szCs w:val="28"/>
        </w:rPr>
        <w:t>СиЭсПи</w:t>
      </w:r>
      <w:proofErr w:type="spellEnd"/>
      <w:r w:rsidR="00C474F2" w:rsidRPr="003A21AB">
        <w:rPr>
          <w:sz w:val="28"/>
          <w:szCs w:val="28"/>
        </w:rPr>
        <w:t xml:space="preserve">» </w:t>
      </w:r>
      <w:r w:rsidRPr="003A21AB">
        <w:rPr>
          <w:sz w:val="28"/>
          <w:szCs w:val="28"/>
        </w:rPr>
        <w:t xml:space="preserve"> 2 060,00 руб</w:t>
      </w:r>
      <w:r w:rsidR="00A44AA8">
        <w:rPr>
          <w:sz w:val="28"/>
          <w:szCs w:val="28"/>
        </w:rPr>
        <w:t>лей</w:t>
      </w:r>
      <w:r w:rsidRPr="003A21AB">
        <w:rPr>
          <w:sz w:val="28"/>
          <w:szCs w:val="28"/>
        </w:rPr>
        <w:t>, поступление административного штрафа</w:t>
      </w:r>
      <w:r w:rsidR="00C474F2" w:rsidRPr="003A21AB">
        <w:rPr>
          <w:sz w:val="28"/>
          <w:szCs w:val="28"/>
        </w:rPr>
        <w:t xml:space="preserve"> по ч.1 ст.6.24 КоАП РФ</w:t>
      </w:r>
      <w:r w:rsidRPr="003A21AB">
        <w:rPr>
          <w:sz w:val="28"/>
          <w:szCs w:val="28"/>
        </w:rPr>
        <w:t xml:space="preserve"> в сумме 19,46 руб</w:t>
      </w:r>
      <w:r w:rsidR="00A44AA8">
        <w:rPr>
          <w:sz w:val="28"/>
          <w:szCs w:val="28"/>
        </w:rPr>
        <w:t>лей</w:t>
      </w:r>
      <w:r w:rsidRPr="003A21AB">
        <w:rPr>
          <w:sz w:val="28"/>
          <w:szCs w:val="28"/>
        </w:rPr>
        <w:t xml:space="preserve"> (средства поступили на счет Службы 30.12.2022, уточнены 12.01.2023)</w:t>
      </w:r>
      <w:r w:rsidR="006B4B81" w:rsidRPr="003A21AB">
        <w:rPr>
          <w:sz w:val="28"/>
          <w:szCs w:val="28"/>
        </w:rPr>
        <w:t>;</w:t>
      </w:r>
    </w:p>
    <w:p w14:paraId="36C6E5A1" w14:textId="448BAE78" w:rsidR="00AB2E37" w:rsidRPr="003A21AB" w:rsidRDefault="005B24C3" w:rsidP="00263060">
      <w:pPr>
        <w:ind w:firstLine="567"/>
        <w:jc w:val="both"/>
        <w:rPr>
          <w:sz w:val="28"/>
          <w:szCs w:val="28"/>
        </w:rPr>
      </w:pPr>
      <w:r w:rsidRPr="003A21AB">
        <w:rPr>
          <w:sz w:val="28"/>
          <w:szCs w:val="28"/>
        </w:rPr>
        <w:t>сч.302.21</w:t>
      </w:r>
      <w:r w:rsidR="00AB2E37" w:rsidRPr="003A21AB">
        <w:rPr>
          <w:sz w:val="28"/>
          <w:szCs w:val="28"/>
        </w:rPr>
        <w:t xml:space="preserve"> – </w:t>
      </w:r>
      <w:r w:rsidR="00AB2E37" w:rsidRPr="003A21AB">
        <w:rPr>
          <w:sz w:val="28"/>
          <w:szCs w:val="28"/>
          <w:u w:val="single"/>
        </w:rPr>
        <w:t>1</w:t>
      </w:r>
      <w:r w:rsidR="00425D9E" w:rsidRPr="003A21AB">
        <w:rPr>
          <w:sz w:val="28"/>
          <w:szCs w:val="28"/>
          <w:u w:val="single"/>
        </w:rPr>
        <w:t>8</w:t>
      </w:r>
      <w:r w:rsidR="00AB2E37" w:rsidRPr="003A21AB">
        <w:rPr>
          <w:sz w:val="28"/>
          <w:szCs w:val="28"/>
          <w:u w:val="single"/>
        </w:rPr>
        <w:t xml:space="preserve"> 3</w:t>
      </w:r>
      <w:r w:rsidR="00425D9E" w:rsidRPr="003A21AB">
        <w:rPr>
          <w:sz w:val="28"/>
          <w:szCs w:val="28"/>
          <w:u w:val="single"/>
        </w:rPr>
        <w:t>85</w:t>
      </w:r>
      <w:r w:rsidR="00AB2E37" w:rsidRPr="003A21AB">
        <w:rPr>
          <w:sz w:val="28"/>
          <w:szCs w:val="28"/>
          <w:u w:val="single"/>
        </w:rPr>
        <w:t>,</w:t>
      </w:r>
      <w:r w:rsidR="00425D9E" w:rsidRPr="003A21AB">
        <w:rPr>
          <w:sz w:val="28"/>
          <w:szCs w:val="28"/>
          <w:u w:val="single"/>
        </w:rPr>
        <w:t>9</w:t>
      </w:r>
      <w:r w:rsidR="00AB2E37" w:rsidRPr="003A21AB">
        <w:rPr>
          <w:sz w:val="28"/>
          <w:szCs w:val="28"/>
          <w:u w:val="single"/>
        </w:rPr>
        <w:t>0</w:t>
      </w:r>
      <w:r w:rsidR="00AB2E37" w:rsidRPr="003A21AB">
        <w:rPr>
          <w:sz w:val="28"/>
          <w:szCs w:val="28"/>
        </w:rPr>
        <w:t xml:space="preserve"> рублей  - услуги связи за декабрь 202</w:t>
      </w:r>
      <w:r w:rsidR="00425D9E" w:rsidRPr="003A21AB">
        <w:rPr>
          <w:sz w:val="28"/>
          <w:szCs w:val="28"/>
        </w:rPr>
        <w:t>2</w:t>
      </w:r>
      <w:r w:rsidR="00AB2E37" w:rsidRPr="003A21AB">
        <w:rPr>
          <w:sz w:val="28"/>
          <w:szCs w:val="28"/>
        </w:rPr>
        <w:t xml:space="preserve">г. </w:t>
      </w:r>
      <w:r w:rsidR="003A21AB">
        <w:rPr>
          <w:sz w:val="28"/>
          <w:szCs w:val="28"/>
        </w:rPr>
        <w:t xml:space="preserve">                                </w:t>
      </w:r>
      <w:proofErr w:type="gramStart"/>
      <w:r w:rsidR="00AB2E37" w:rsidRPr="003A21AB">
        <w:rPr>
          <w:sz w:val="28"/>
          <w:szCs w:val="28"/>
        </w:rPr>
        <w:t>(</w:t>
      </w:r>
      <w:r w:rsidR="00425D9E" w:rsidRPr="003A21AB">
        <w:rPr>
          <w:sz w:val="28"/>
          <w:szCs w:val="28"/>
        </w:rPr>
        <w:t>АО «Норильск-Телеком –1 313,04 руб</w:t>
      </w:r>
      <w:r w:rsidR="00EC21BF">
        <w:rPr>
          <w:sz w:val="28"/>
          <w:szCs w:val="28"/>
        </w:rPr>
        <w:t>лей</w:t>
      </w:r>
      <w:r w:rsidR="00425D9E" w:rsidRPr="003A21AB">
        <w:rPr>
          <w:sz w:val="28"/>
          <w:szCs w:val="28"/>
        </w:rPr>
        <w:t>, ПАО Ростелеком Красноярск – 9 509,62 руб</w:t>
      </w:r>
      <w:r w:rsidR="00EC21BF">
        <w:rPr>
          <w:sz w:val="28"/>
          <w:szCs w:val="28"/>
        </w:rPr>
        <w:t>лей</w:t>
      </w:r>
      <w:r w:rsidR="00425D9E" w:rsidRPr="003A21AB">
        <w:rPr>
          <w:sz w:val="28"/>
          <w:szCs w:val="28"/>
        </w:rPr>
        <w:t>, ПАО Ростелеком Канск –  1 371,13 руб</w:t>
      </w:r>
      <w:r w:rsidR="00EC21BF">
        <w:rPr>
          <w:sz w:val="28"/>
          <w:szCs w:val="28"/>
        </w:rPr>
        <w:t>лей</w:t>
      </w:r>
      <w:r w:rsidR="00425D9E" w:rsidRPr="003A21AB">
        <w:rPr>
          <w:sz w:val="28"/>
          <w:szCs w:val="28"/>
        </w:rPr>
        <w:t xml:space="preserve">, ПАО Ростелеком </w:t>
      </w:r>
      <w:r w:rsidR="00425D9E" w:rsidRPr="003A21AB">
        <w:rPr>
          <w:sz w:val="28"/>
          <w:szCs w:val="28"/>
        </w:rPr>
        <w:lastRenderedPageBreak/>
        <w:t>Минусинск –</w:t>
      </w:r>
      <w:r w:rsidR="003A21AB">
        <w:rPr>
          <w:sz w:val="28"/>
          <w:szCs w:val="28"/>
        </w:rPr>
        <w:t xml:space="preserve"> </w:t>
      </w:r>
      <w:r w:rsidR="00425D9E" w:rsidRPr="003A21AB">
        <w:rPr>
          <w:sz w:val="28"/>
          <w:szCs w:val="28"/>
        </w:rPr>
        <w:t>2 050,35 руб</w:t>
      </w:r>
      <w:r w:rsidR="00EC21BF">
        <w:rPr>
          <w:sz w:val="28"/>
          <w:szCs w:val="28"/>
        </w:rPr>
        <w:t>лей</w:t>
      </w:r>
      <w:r w:rsidR="00425D9E" w:rsidRPr="003A21AB">
        <w:rPr>
          <w:sz w:val="28"/>
          <w:szCs w:val="28"/>
        </w:rPr>
        <w:t>, ПАО Ростелеком Лесосибирск – 979,09 руб</w:t>
      </w:r>
      <w:r w:rsidR="00EC21BF">
        <w:rPr>
          <w:sz w:val="28"/>
          <w:szCs w:val="28"/>
        </w:rPr>
        <w:t>лей</w:t>
      </w:r>
      <w:r w:rsidR="00425D9E" w:rsidRPr="003A21AB">
        <w:rPr>
          <w:sz w:val="28"/>
          <w:szCs w:val="28"/>
        </w:rPr>
        <w:t>, АО «Почта России» - 3 162,67 руб</w:t>
      </w:r>
      <w:r w:rsidR="00EC21BF">
        <w:rPr>
          <w:sz w:val="28"/>
          <w:szCs w:val="28"/>
        </w:rPr>
        <w:t>лей</w:t>
      </w:r>
      <w:r w:rsidR="0082764A" w:rsidRPr="003A21AB">
        <w:rPr>
          <w:sz w:val="28"/>
          <w:szCs w:val="28"/>
        </w:rPr>
        <w:t>);</w:t>
      </w:r>
      <w:proofErr w:type="gramEnd"/>
    </w:p>
    <w:p w14:paraId="07641A2C" w14:textId="1AFD6E69" w:rsidR="0082764A" w:rsidRPr="003A21AB" w:rsidRDefault="0082764A" w:rsidP="00263060">
      <w:pPr>
        <w:ind w:firstLine="567"/>
        <w:jc w:val="both"/>
        <w:rPr>
          <w:sz w:val="28"/>
          <w:szCs w:val="28"/>
        </w:rPr>
      </w:pPr>
      <w:proofErr w:type="spellStart"/>
      <w:r w:rsidRPr="003A21AB">
        <w:rPr>
          <w:sz w:val="28"/>
          <w:szCs w:val="28"/>
        </w:rPr>
        <w:t>сч</w:t>
      </w:r>
      <w:proofErr w:type="spellEnd"/>
      <w:r w:rsidRPr="003A21AB">
        <w:rPr>
          <w:sz w:val="28"/>
          <w:szCs w:val="28"/>
        </w:rPr>
        <w:t xml:space="preserve">. 302.23 – </w:t>
      </w:r>
      <w:r w:rsidR="00425D9E" w:rsidRPr="003A21AB">
        <w:rPr>
          <w:sz w:val="28"/>
          <w:szCs w:val="28"/>
        </w:rPr>
        <w:t xml:space="preserve">6 919,21 рублей – коммунальные расходы за декабрь 2022г. </w:t>
      </w:r>
      <w:r w:rsidRPr="003A21AB">
        <w:rPr>
          <w:sz w:val="28"/>
          <w:szCs w:val="28"/>
        </w:rPr>
        <w:t>(КГБУ МФЦ г. Канск);</w:t>
      </w:r>
    </w:p>
    <w:p w14:paraId="31FC0586" w14:textId="28067684" w:rsidR="00425D9E" w:rsidRPr="003A21AB" w:rsidRDefault="00425D9E" w:rsidP="00263060">
      <w:pPr>
        <w:ind w:firstLine="567"/>
        <w:jc w:val="both"/>
        <w:rPr>
          <w:sz w:val="28"/>
          <w:szCs w:val="28"/>
        </w:rPr>
      </w:pPr>
      <w:r w:rsidRPr="003A21AB">
        <w:rPr>
          <w:sz w:val="28"/>
          <w:szCs w:val="28"/>
        </w:rPr>
        <w:t xml:space="preserve">сч.302.24 - 492 336,00 рублей – принято к учету право пользования имуществом по договору аренды на 1 полугодие 2023 года для хранения автотранспорта (АО </w:t>
      </w:r>
      <w:proofErr w:type="spellStart"/>
      <w:r w:rsidRPr="003A21AB">
        <w:rPr>
          <w:sz w:val="28"/>
          <w:szCs w:val="28"/>
        </w:rPr>
        <w:t>Красноярсккрайгаз</w:t>
      </w:r>
      <w:proofErr w:type="spellEnd"/>
      <w:r w:rsidRPr="003A21AB">
        <w:rPr>
          <w:sz w:val="28"/>
          <w:szCs w:val="28"/>
        </w:rPr>
        <w:t xml:space="preserve"> – 492 336,00 руб</w:t>
      </w:r>
      <w:r w:rsidR="00EC21BF">
        <w:rPr>
          <w:sz w:val="28"/>
          <w:szCs w:val="28"/>
        </w:rPr>
        <w:t>лей</w:t>
      </w:r>
      <w:r w:rsidRPr="003A21AB">
        <w:rPr>
          <w:sz w:val="28"/>
          <w:szCs w:val="28"/>
        </w:rPr>
        <w:t>)</w:t>
      </w:r>
      <w:r w:rsidR="00EC21BF">
        <w:rPr>
          <w:sz w:val="28"/>
          <w:szCs w:val="28"/>
        </w:rPr>
        <w:t>;</w:t>
      </w:r>
    </w:p>
    <w:p w14:paraId="264CC4CE" w14:textId="405174B0" w:rsidR="0082764A" w:rsidRPr="003A21AB" w:rsidRDefault="0082764A" w:rsidP="00263060">
      <w:pPr>
        <w:ind w:firstLine="567"/>
        <w:jc w:val="both"/>
        <w:rPr>
          <w:sz w:val="28"/>
          <w:szCs w:val="28"/>
        </w:rPr>
      </w:pPr>
      <w:proofErr w:type="spellStart"/>
      <w:r w:rsidRPr="003A21AB">
        <w:rPr>
          <w:sz w:val="28"/>
          <w:szCs w:val="28"/>
        </w:rPr>
        <w:t>сч</w:t>
      </w:r>
      <w:proofErr w:type="spellEnd"/>
      <w:r w:rsidRPr="003A21AB">
        <w:rPr>
          <w:sz w:val="28"/>
          <w:szCs w:val="28"/>
        </w:rPr>
        <w:t xml:space="preserve">. 302.25 – </w:t>
      </w:r>
      <w:r w:rsidR="004C24E1" w:rsidRPr="003A21AB">
        <w:rPr>
          <w:sz w:val="28"/>
          <w:szCs w:val="28"/>
        </w:rPr>
        <w:t>12 118,23 рублей – расходы по обслуживанию помещений за декабрь 2022г. (КГБУ МФЦ г. Канск)</w:t>
      </w:r>
      <w:r w:rsidRPr="003A21AB">
        <w:rPr>
          <w:sz w:val="28"/>
          <w:szCs w:val="28"/>
        </w:rPr>
        <w:t>;</w:t>
      </w:r>
    </w:p>
    <w:p w14:paraId="04A8DD2E" w14:textId="62866A90" w:rsidR="006B4B81" w:rsidRPr="003A21AB" w:rsidRDefault="0082764A" w:rsidP="00263060">
      <w:pPr>
        <w:ind w:firstLine="567"/>
        <w:jc w:val="both"/>
        <w:rPr>
          <w:sz w:val="28"/>
          <w:szCs w:val="28"/>
        </w:rPr>
      </w:pPr>
      <w:proofErr w:type="spellStart"/>
      <w:r w:rsidRPr="003A21AB">
        <w:rPr>
          <w:sz w:val="28"/>
          <w:szCs w:val="28"/>
        </w:rPr>
        <w:t>сч</w:t>
      </w:r>
      <w:proofErr w:type="spellEnd"/>
      <w:r w:rsidRPr="003A21AB">
        <w:rPr>
          <w:sz w:val="28"/>
          <w:szCs w:val="28"/>
        </w:rPr>
        <w:t xml:space="preserve">. 302.26 – </w:t>
      </w:r>
      <w:r w:rsidR="004C24E1" w:rsidRPr="003A21AB">
        <w:rPr>
          <w:sz w:val="28"/>
          <w:szCs w:val="28"/>
        </w:rPr>
        <w:t>3 078,43 рублей</w:t>
      </w:r>
      <w:r w:rsidRPr="003A21AB">
        <w:rPr>
          <w:sz w:val="28"/>
          <w:szCs w:val="28"/>
        </w:rPr>
        <w:t xml:space="preserve"> – охрана помещений за декабрь 202</w:t>
      </w:r>
      <w:r w:rsidR="004C24E1" w:rsidRPr="003A21AB">
        <w:rPr>
          <w:sz w:val="28"/>
          <w:szCs w:val="28"/>
        </w:rPr>
        <w:t>2</w:t>
      </w:r>
      <w:r w:rsidRPr="003A21AB">
        <w:rPr>
          <w:sz w:val="28"/>
          <w:szCs w:val="28"/>
        </w:rPr>
        <w:t xml:space="preserve">г. </w:t>
      </w:r>
      <w:r w:rsidR="003A21AB">
        <w:rPr>
          <w:sz w:val="28"/>
          <w:szCs w:val="28"/>
        </w:rPr>
        <w:t xml:space="preserve">                    </w:t>
      </w:r>
      <w:r w:rsidRPr="003A21AB">
        <w:rPr>
          <w:sz w:val="28"/>
          <w:szCs w:val="28"/>
        </w:rPr>
        <w:t>(КГБУ МФЦ г. Канск).</w:t>
      </w:r>
    </w:p>
    <w:p w14:paraId="21B31AA7" w14:textId="408B9BA7" w:rsidR="008576F6" w:rsidRPr="003A21AB" w:rsidRDefault="008576F6" w:rsidP="00263060">
      <w:pPr>
        <w:ind w:firstLine="567"/>
        <w:jc w:val="both"/>
        <w:rPr>
          <w:sz w:val="28"/>
          <w:szCs w:val="28"/>
        </w:rPr>
      </w:pPr>
      <w:r w:rsidRPr="003A21AB">
        <w:rPr>
          <w:sz w:val="28"/>
          <w:szCs w:val="28"/>
        </w:rPr>
        <w:t xml:space="preserve">Расхождение по КВР 244 между гр. 9 ф. 0503169 «Сведения о кредиторской заложенности»  (сумма </w:t>
      </w:r>
      <w:bookmarkStart w:id="10" w:name="_Hlk125444249"/>
      <w:r w:rsidR="005265A3" w:rsidRPr="003A21AB">
        <w:rPr>
          <w:sz w:val="28"/>
          <w:szCs w:val="28"/>
        </w:rPr>
        <w:t>532 837</w:t>
      </w:r>
      <w:r w:rsidRPr="003A21AB">
        <w:rPr>
          <w:sz w:val="28"/>
          <w:szCs w:val="28"/>
        </w:rPr>
        <w:t>,</w:t>
      </w:r>
      <w:bookmarkEnd w:id="10"/>
      <w:r w:rsidR="005265A3" w:rsidRPr="003A21AB">
        <w:rPr>
          <w:sz w:val="28"/>
          <w:szCs w:val="28"/>
        </w:rPr>
        <w:t>77</w:t>
      </w:r>
      <w:r w:rsidRPr="003A21AB">
        <w:rPr>
          <w:sz w:val="28"/>
          <w:szCs w:val="28"/>
        </w:rPr>
        <w:t xml:space="preserve"> рублей) и гр. 12 ф. 0503128 «Отчет о бюджетных обязательствах» (сумма </w:t>
      </w:r>
      <w:r w:rsidR="005265A3" w:rsidRPr="003A21AB">
        <w:rPr>
          <w:sz w:val="28"/>
          <w:szCs w:val="28"/>
        </w:rPr>
        <w:t>40</w:t>
      </w:r>
      <w:r w:rsidRPr="003A21AB">
        <w:rPr>
          <w:sz w:val="28"/>
          <w:szCs w:val="28"/>
        </w:rPr>
        <w:t> </w:t>
      </w:r>
      <w:r w:rsidR="005265A3" w:rsidRPr="003A21AB">
        <w:rPr>
          <w:sz w:val="28"/>
          <w:szCs w:val="28"/>
        </w:rPr>
        <w:t>5</w:t>
      </w:r>
      <w:r w:rsidRPr="003A21AB">
        <w:rPr>
          <w:sz w:val="28"/>
          <w:szCs w:val="28"/>
        </w:rPr>
        <w:t>0</w:t>
      </w:r>
      <w:r w:rsidR="005265A3" w:rsidRPr="003A21AB">
        <w:rPr>
          <w:sz w:val="28"/>
          <w:szCs w:val="28"/>
        </w:rPr>
        <w:t>1</w:t>
      </w:r>
      <w:r w:rsidRPr="003A21AB">
        <w:rPr>
          <w:sz w:val="28"/>
          <w:szCs w:val="28"/>
        </w:rPr>
        <w:t>,</w:t>
      </w:r>
      <w:r w:rsidR="005265A3" w:rsidRPr="003A21AB">
        <w:rPr>
          <w:sz w:val="28"/>
          <w:szCs w:val="28"/>
        </w:rPr>
        <w:t>77</w:t>
      </w:r>
      <w:r w:rsidRPr="003A21AB">
        <w:rPr>
          <w:sz w:val="28"/>
          <w:szCs w:val="28"/>
        </w:rPr>
        <w:t xml:space="preserve"> рублей) в сумме 4</w:t>
      </w:r>
      <w:r w:rsidR="005265A3" w:rsidRPr="003A21AB">
        <w:rPr>
          <w:sz w:val="28"/>
          <w:szCs w:val="28"/>
        </w:rPr>
        <w:t>9</w:t>
      </w:r>
      <w:r w:rsidRPr="003A21AB">
        <w:rPr>
          <w:sz w:val="28"/>
          <w:szCs w:val="28"/>
        </w:rPr>
        <w:t xml:space="preserve">2 </w:t>
      </w:r>
      <w:r w:rsidR="005265A3" w:rsidRPr="003A21AB">
        <w:rPr>
          <w:sz w:val="28"/>
          <w:szCs w:val="28"/>
        </w:rPr>
        <w:t>336</w:t>
      </w:r>
      <w:r w:rsidRPr="003A21AB">
        <w:rPr>
          <w:sz w:val="28"/>
          <w:szCs w:val="28"/>
        </w:rPr>
        <w:t>,</w:t>
      </w:r>
      <w:r w:rsidR="005265A3" w:rsidRPr="003A21AB">
        <w:rPr>
          <w:sz w:val="28"/>
          <w:szCs w:val="28"/>
        </w:rPr>
        <w:t>00</w:t>
      </w:r>
      <w:r w:rsidRPr="003A21AB">
        <w:rPr>
          <w:sz w:val="28"/>
          <w:szCs w:val="28"/>
        </w:rPr>
        <w:t xml:space="preserve"> рублей, связано с включением в остаток по кредиторской задолженности суммы </w:t>
      </w:r>
      <w:r w:rsidR="003A21AB">
        <w:rPr>
          <w:sz w:val="28"/>
          <w:szCs w:val="28"/>
        </w:rPr>
        <w:t xml:space="preserve">                                     </w:t>
      </w:r>
      <w:r w:rsidRPr="003A21AB">
        <w:rPr>
          <w:sz w:val="28"/>
          <w:szCs w:val="28"/>
        </w:rPr>
        <w:t>по заключенн</w:t>
      </w:r>
      <w:r w:rsidR="005265A3" w:rsidRPr="003A21AB">
        <w:rPr>
          <w:sz w:val="28"/>
          <w:szCs w:val="28"/>
        </w:rPr>
        <w:t>ому</w:t>
      </w:r>
      <w:r w:rsidRPr="003A21AB">
        <w:rPr>
          <w:sz w:val="28"/>
          <w:szCs w:val="28"/>
        </w:rPr>
        <w:t xml:space="preserve"> контракт</w:t>
      </w:r>
      <w:r w:rsidR="005265A3" w:rsidRPr="003A21AB">
        <w:rPr>
          <w:sz w:val="28"/>
          <w:szCs w:val="28"/>
        </w:rPr>
        <w:t>у</w:t>
      </w:r>
      <w:r w:rsidRPr="003A21AB">
        <w:rPr>
          <w:sz w:val="28"/>
          <w:szCs w:val="28"/>
        </w:rPr>
        <w:t xml:space="preserve"> по аренде помещени</w:t>
      </w:r>
      <w:r w:rsidR="005265A3" w:rsidRPr="003A21AB">
        <w:rPr>
          <w:sz w:val="28"/>
          <w:szCs w:val="28"/>
        </w:rPr>
        <w:t xml:space="preserve">я для хранения автотранспорта </w:t>
      </w:r>
      <w:r w:rsidRPr="003A21AB">
        <w:rPr>
          <w:sz w:val="28"/>
          <w:szCs w:val="28"/>
        </w:rPr>
        <w:t xml:space="preserve">в размере </w:t>
      </w:r>
      <w:r w:rsidR="005265A3" w:rsidRPr="003A21AB">
        <w:rPr>
          <w:sz w:val="28"/>
          <w:szCs w:val="28"/>
        </w:rPr>
        <w:t xml:space="preserve">492 336,00 </w:t>
      </w:r>
      <w:r w:rsidRPr="003A21AB">
        <w:rPr>
          <w:sz w:val="28"/>
          <w:szCs w:val="28"/>
        </w:rPr>
        <w:t xml:space="preserve">рублей. </w:t>
      </w:r>
    </w:p>
    <w:p w14:paraId="4887E858" w14:textId="00FED115" w:rsidR="009C1C90" w:rsidRPr="006A7508" w:rsidRDefault="009C1C90" w:rsidP="00A551A3">
      <w:pPr>
        <w:ind w:firstLine="567"/>
        <w:jc w:val="both"/>
        <w:rPr>
          <w:sz w:val="28"/>
          <w:szCs w:val="28"/>
        </w:rPr>
      </w:pPr>
      <w:r w:rsidRPr="006A7508">
        <w:rPr>
          <w:sz w:val="28"/>
          <w:szCs w:val="28"/>
        </w:rPr>
        <w:t xml:space="preserve">По решению постоянно действующей комиссии по поступлению и выбытию активов, назначенной приказом </w:t>
      </w:r>
      <w:r w:rsidR="0082764A" w:rsidRPr="006A7508">
        <w:rPr>
          <w:sz w:val="28"/>
          <w:szCs w:val="28"/>
        </w:rPr>
        <w:t>С</w:t>
      </w:r>
      <w:r w:rsidRPr="006A7508">
        <w:rPr>
          <w:sz w:val="28"/>
          <w:szCs w:val="28"/>
        </w:rPr>
        <w:t xml:space="preserve">лужбы от </w:t>
      </w:r>
      <w:r w:rsidR="004C24E1" w:rsidRPr="006A7508">
        <w:rPr>
          <w:sz w:val="28"/>
          <w:szCs w:val="28"/>
        </w:rPr>
        <w:t xml:space="preserve">24.12.2021 </w:t>
      </w:r>
      <w:r w:rsidR="00892C82" w:rsidRPr="006A7508">
        <w:rPr>
          <w:sz w:val="28"/>
          <w:szCs w:val="28"/>
        </w:rPr>
        <w:t>№</w:t>
      </w:r>
      <w:r w:rsidR="004C24E1" w:rsidRPr="006A7508">
        <w:rPr>
          <w:sz w:val="28"/>
          <w:szCs w:val="28"/>
        </w:rPr>
        <w:t xml:space="preserve"> 119-</w:t>
      </w:r>
      <w:r w:rsidRPr="006A7508">
        <w:rPr>
          <w:sz w:val="28"/>
          <w:szCs w:val="28"/>
        </w:rPr>
        <w:t>п было произведено начисление и принята к учету сумма за право пользования имуществом</w:t>
      </w:r>
      <w:r w:rsidR="004C24E1" w:rsidRPr="006A7508">
        <w:rPr>
          <w:sz w:val="28"/>
          <w:szCs w:val="28"/>
        </w:rPr>
        <w:t>.</w:t>
      </w:r>
    </w:p>
    <w:p w14:paraId="4DD86DF1" w14:textId="4C83E271" w:rsidR="00A551A3" w:rsidRPr="006A7508" w:rsidRDefault="009C1C90" w:rsidP="006A7508">
      <w:pPr>
        <w:ind w:firstLine="567"/>
        <w:jc w:val="both"/>
        <w:rPr>
          <w:sz w:val="28"/>
          <w:szCs w:val="28"/>
        </w:rPr>
      </w:pPr>
      <w:r w:rsidRPr="006A7508">
        <w:rPr>
          <w:sz w:val="28"/>
          <w:szCs w:val="28"/>
        </w:rPr>
        <w:t xml:space="preserve">Согласно п.21 СГС «Аренда» </w:t>
      </w:r>
      <w:r w:rsidR="001200E4" w:rsidRPr="006A7508">
        <w:rPr>
          <w:sz w:val="28"/>
          <w:szCs w:val="28"/>
        </w:rPr>
        <w:t>в 2022 году были принят</w:t>
      </w:r>
      <w:r w:rsidR="00A551A3" w:rsidRPr="006A7508">
        <w:rPr>
          <w:sz w:val="28"/>
          <w:szCs w:val="28"/>
        </w:rPr>
        <w:t>ы</w:t>
      </w:r>
      <w:r w:rsidR="001200E4" w:rsidRPr="006A7508">
        <w:rPr>
          <w:sz w:val="28"/>
          <w:szCs w:val="28"/>
        </w:rPr>
        <w:t xml:space="preserve"> к учету права пользования </w:t>
      </w:r>
      <w:r w:rsidR="00A551A3" w:rsidRPr="006A7508">
        <w:rPr>
          <w:sz w:val="28"/>
          <w:szCs w:val="28"/>
        </w:rPr>
        <w:t>помещениями</w:t>
      </w:r>
      <w:r w:rsidR="001200E4" w:rsidRPr="006A7508">
        <w:rPr>
          <w:sz w:val="28"/>
          <w:szCs w:val="28"/>
        </w:rPr>
        <w:t xml:space="preserve"> в сумме 4 065 051,84 рублей, в том числе </w:t>
      </w:r>
      <w:r w:rsidR="00A551A3" w:rsidRPr="006A7508">
        <w:rPr>
          <w:sz w:val="28"/>
          <w:szCs w:val="28"/>
        </w:rPr>
        <w:t>по договору безвозмездного пользования помещениями в г. Канске на период с 01.09.2022</w:t>
      </w:r>
      <w:r w:rsidR="0014244F" w:rsidRPr="006A7508">
        <w:rPr>
          <w:sz w:val="28"/>
          <w:szCs w:val="28"/>
        </w:rPr>
        <w:t xml:space="preserve"> </w:t>
      </w:r>
      <w:r w:rsidR="00A551A3" w:rsidRPr="006A7508">
        <w:rPr>
          <w:sz w:val="28"/>
          <w:szCs w:val="28"/>
        </w:rPr>
        <w:t>-</w:t>
      </w:r>
      <w:r w:rsidR="0014244F" w:rsidRPr="006A7508">
        <w:rPr>
          <w:sz w:val="28"/>
          <w:szCs w:val="28"/>
        </w:rPr>
        <w:t xml:space="preserve"> </w:t>
      </w:r>
      <w:r w:rsidR="00A551A3" w:rsidRPr="006A7508">
        <w:rPr>
          <w:sz w:val="28"/>
          <w:szCs w:val="28"/>
        </w:rPr>
        <w:t>31.08.2025г. в размере 1 998 182,88 рублей. П</w:t>
      </w:r>
      <w:r w:rsidRPr="006A7508">
        <w:rPr>
          <w:sz w:val="28"/>
          <w:szCs w:val="28"/>
        </w:rPr>
        <w:t>роводилось ежемесячное начисление амортизации, в сумме арендных платежей, причитающихся к уплате по государственным контрактам аренды. По окончании сроков действия договоров аренды на основании бухгалтерской справки (ф. 0504833) были сделаны проводки по прекращению права пользования имуществом в сумме начисленной амортизации</w:t>
      </w:r>
      <w:r w:rsidR="001200E4" w:rsidRPr="006A7508">
        <w:rPr>
          <w:sz w:val="28"/>
          <w:szCs w:val="28"/>
        </w:rPr>
        <w:t xml:space="preserve"> в сумме 1 950 731,96 рублей</w:t>
      </w:r>
      <w:r w:rsidRPr="006A7508">
        <w:rPr>
          <w:sz w:val="28"/>
          <w:szCs w:val="28"/>
        </w:rPr>
        <w:t xml:space="preserve">. </w:t>
      </w:r>
    </w:p>
    <w:p w14:paraId="3410AB8F" w14:textId="441FA386" w:rsidR="009C1C90" w:rsidRPr="006A7508" w:rsidRDefault="009C1C90" w:rsidP="006A7508">
      <w:pPr>
        <w:ind w:firstLine="567"/>
        <w:jc w:val="both"/>
        <w:rPr>
          <w:sz w:val="28"/>
          <w:szCs w:val="28"/>
        </w:rPr>
      </w:pPr>
      <w:r w:rsidRPr="006A7508">
        <w:rPr>
          <w:sz w:val="28"/>
          <w:szCs w:val="28"/>
        </w:rPr>
        <w:t xml:space="preserve">На конец отчетного периода на счете 401.40 (доходы будущих периодов) у Службы числится остаток в сумме </w:t>
      </w:r>
      <w:r w:rsidR="00220470" w:rsidRPr="006A7508">
        <w:rPr>
          <w:sz w:val="28"/>
          <w:szCs w:val="28"/>
        </w:rPr>
        <w:t>2</w:t>
      </w:r>
      <w:r w:rsidRPr="006A7508">
        <w:rPr>
          <w:sz w:val="28"/>
          <w:szCs w:val="28"/>
        </w:rPr>
        <w:t xml:space="preserve"> 27</w:t>
      </w:r>
      <w:r w:rsidR="00220470" w:rsidRPr="006A7508">
        <w:rPr>
          <w:sz w:val="28"/>
          <w:szCs w:val="28"/>
        </w:rPr>
        <w:t>3</w:t>
      </w:r>
      <w:r w:rsidRPr="006A7508">
        <w:rPr>
          <w:sz w:val="28"/>
          <w:szCs w:val="28"/>
        </w:rPr>
        <w:t> 4</w:t>
      </w:r>
      <w:r w:rsidR="00220470" w:rsidRPr="006A7508">
        <w:rPr>
          <w:sz w:val="28"/>
          <w:szCs w:val="28"/>
        </w:rPr>
        <w:t>06</w:t>
      </w:r>
      <w:r w:rsidRPr="006A7508">
        <w:rPr>
          <w:sz w:val="28"/>
          <w:szCs w:val="28"/>
        </w:rPr>
        <w:t>,</w:t>
      </w:r>
      <w:r w:rsidR="00EC21BF">
        <w:rPr>
          <w:sz w:val="28"/>
          <w:szCs w:val="28"/>
        </w:rPr>
        <w:t>71 рублей</w:t>
      </w:r>
      <w:r w:rsidRPr="006A7508">
        <w:rPr>
          <w:sz w:val="28"/>
          <w:szCs w:val="28"/>
        </w:rPr>
        <w:t xml:space="preserve"> - право пользования имуществом по договорам безвозмездного пользования помещениями в г. Канске и г. Норильске.</w:t>
      </w:r>
    </w:p>
    <w:p w14:paraId="7E925ED8" w14:textId="78430185" w:rsidR="007837BC" w:rsidRPr="003A21AB" w:rsidRDefault="007837BC" w:rsidP="00263060">
      <w:pPr>
        <w:autoSpaceDE w:val="0"/>
        <w:autoSpaceDN w:val="0"/>
        <w:adjustRightInd w:val="0"/>
        <w:ind w:firstLine="708"/>
        <w:jc w:val="both"/>
        <w:rPr>
          <w:sz w:val="28"/>
          <w:szCs w:val="28"/>
        </w:rPr>
      </w:pPr>
      <w:r w:rsidRPr="003A21AB">
        <w:rPr>
          <w:sz w:val="28"/>
          <w:szCs w:val="28"/>
        </w:rPr>
        <w:t xml:space="preserve">В соответствии приказом Министерства финансов Российской Федерации от 29.08.2014 № 89 «О внесении изменений в приказ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учётной политикой службы, на конец отчетного периода </w:t>
      </w:r>
      <w:r w:rsidR="003A21AB">
        <w:rPr>
          <w:sz w:val="28"/>
          <w:szCs w:val="28"/>
        </w:rPr>
        <w:t xml:space="preserve">               </w:t>
      </w:r>
      <w:r w:rsidRPr="003A21AB">
        <w:rPr>
          <w:sz w:val="28"/>
          <w:szCs w:val="28"/>
        </w:rPr>
        <w:t>202</w:t>
      </w:r>
      <w:r w:rsidR="00220470" w:rsidRPr="003A21AB">
        <w:rPr>
          <w:sz w:val="28"/>
          <w:szCs w:val="28"/>
        </w:rPr>
        <w:t xml:space="preserve">2 </w:t>
      </w:r>
      <w:r w:rsidRPr="003A21AB">
        <w:rPr>
          <w:sz w:val="28"/>
          <w:szCs w:val="28"/>
        </w:rPr>
        <w:t>года на счетах:</w:t>
      </w:r>
    </w:p>
    <w:p w14:paraId="504D72C3" w14:textId="30D2E8EE" w:rsidR="004F010A" w:rsidRPr="003A21AB" w:rsidRDefault="00263060" w:rsidP="00712ED0">
      <w:pPr>
        <w:jc w:val="both"/>
        <w:rPr>
          <w:sz w:val="28"/>
          <w:szCs w:val="28"/>
        </w:rPr>
      </w:pPr>
      <w:proofErr w:type="spellStart"/>
      <w:r w:rsidRPr="003A21AB">
        <w:rPr>
          <w:b/>
          <w:sz w:val="28"/>
          <w:szCs w:val="28"/>
        </w:rPr>
        <w:t>С</w:t>
      </w:r>
      <w:r w:rsidR="007837BC" w:rsidRPr="003A21AB">
        <w:rPr>
          <w:b/>
          <w:sz w:val="28"/>
          <w:szCs w:val="28"/>
        </w:rPr>
        <w:t>ч</w:t>
      </w:r>
      <w:proofErr w:type="spellEnd"/>
      <w:r w:rsidRPr="003A21AB">
        <w:rPr>
          <w:b/>
          <w:sz w:val="28"/>
          <w:szCs w:val="28"/>
        </w:rPr>
        <w:t>.</w:t>
      </w:r>
      <w:r w:rsidR="007837BC" w:rsidRPr="003A21AB">
        <w:rPr>
          <w:b/>
          <w:sz w:val="28"/>
          <w:szCs w:val="28"/>
        </w:rPr>
        <w:t xml:space="preserve"> 401.60</w:t>
      </w:r>
      <w:r w:rsidR="004F010A" w:rsidRPr="003A21AB">
        <w:rPr>
          <w:sz w:val="28"/>
          <w:szCs w:val="28"/>
        </w:rPr>
        <w:t xml:space="preserve"> «Резерв предстоящих расходов» С</w:t>
      </w:r>
      <w:r w:rsidR="007837BC" w:rsidRPr="003A21AB">
        <w:rPr>
          <w:sz w:val="28"/>
          <w:szCs w:val="28"/>
        </w:rPr>
        <w:t xml:space="preserve">лужбой сформирован резерв на оплату отпусков и резерв по претензиям и искам. На конец отчетного периода на </w:t>
      </w:r>
      <w:r w:rsidR="007837BC" w:rsidRPr="003A21AB">
        <w:rPr>
          <w:sz w:val="28"/>
          <w:szCs w:val="28"/>
        </w:rPr>
        <w:lastRenderedPageBreak/>
        <w:t xml:space="preserve">счете 401.60 у Службы числится остаток в сумме </w:t>
      </w:r>
      <w:r w:rsidR="002071CB" w:rsidRPr="003A21AB">
        <w:rPr>
          <w:sz w:val="28"/>
          <w:szCs w:val="28"/>
        </w:rPr>
        <w:t>8 673 254,50</w:t>
      </w:r>
      <w:r w:rsidR="007837BC" w:rsidRPr="003A21AB">
        <w:rPr>
          <w:sz w:val="28"/>
          <w:szCs w:val="28"/>
        </w:rPr>
        <w:t xml:space="preserve"> рублей, в том числе: </w:t>
      </w:r>
    </w:p>
    <w:p w14:paraId="46388B11" w14:textId="6F742927" w:rsidR="004F010A" w:rsidRPr="003A21AB" w:rsidRDefault="001F0AC1" w:rsidP="00712ED0">
      <w:pPr>
        <w:jc w:val="both"/>
        <w:rPr>
          <w:sz w:val="28"/>
          <w:szCs w:val="28"/>
        </w:rPr>
      </w:pPr>
      <w:r w:rsidRPr="003A21AB">
        <w:rPr>
          <w:sz w:val="28"/>
          <w:szCs w:val="28"/>
        </w:rPr>
        <w:t>-</w:t>
      </w:r>
      <w:r w:rsidR="007837BC" w:rsidRPr="003A21AB">
        <w:rPr>
          <w:sz w:val="28"/>
          <w:szCs w:val="28"/>
        </w:rPr>
        <w:t xml:space="preserve">по статье 211 (Заработная плата) числится остаток в сумме </w:t>
      </w:r>
      <w:r w:rsidR="002071CB" w:rsidRPr="003A21AB">
        <w:rPr>
          <w:sz w:val="28"/>
          <w:szCs w:val="28"/>
        </w:rPr>
        <w:t>6 248 605,69</w:t>
      </w:r>
      <w:r w:rsidR="007837BC" w:rsidRPr="003A21AB">
        <w:rPr>
          <w:sz w:val="28"/>
          <w:szCs w:val="28"/>
        </w:rPr>
        <w:t xml:space="preserve"> рублей, </w:t>
      </w:r>
    </w:p>
    <w:p w14:paraId="023BD80E" w14:textId="62F75F3C" w:rsidR="004F010A" w:rsidRPr="003A21AB" w:rsidRDefault="001F0AC1" w:rsidP="00712ED0">
      <w:pPr>
        <w:jc w:val="both"/>
        <w:rPr>
          <w:sz w:val="28"/>
          <w:szCs w:val="28"/>
        </w:rPr>
      </w:pPr>
      <w:r w:rsidRPr="003A21AB">
        <w:rPr>
          <w:sz w:val="28"/>
          <w:szCs w:val="28"/>
        </w:rPr>
        <w:t>-</w:t>
      </w:r>
      <w:r w:rsidR="007837BC" w:rsidRPr="003A21AB">
        <w:rPr>
          <w:sz w:val="28"/>
          <w:szCs w:val="28"/>
        </w:rPr>
        <w:t xml:space="preserve">по статье 213 (Начисления на выплаты по оплате труда) в сумме </w:t>
      </w:r>
      <w:r w:rsidR="002071CB" w:rsidRPr="003A21AB">
        <w:rPr>
          <w:sz w:val="28"/>
          <w:szCs w:val="28"/>
        </w:rPr>
        <w:t>1 852 790,33</w:t>
      </w:r>
      <w:r w:rsidR="007837BC" w:rsidRPr="003A21AB">
        <w:rPr>
          <w:sz w:val="28"/>
          <w:szCs w:val="28"/>
        </w:rPr>
        <w:t xml:space="preserve"> рублей, </w:t>
      </w:r>
    </w:p>
    <w:p w14:paraId="4CDC527F" w14:textId="2C2AE381" w:rsidR="007837BC" w:rsidRPr="003A21AB" w:rsidRDefault="001F0AC1" w:rsidP="00712ED0">
      <w:pPr>
        <w:jc w:val="both"/>
        <w:rPr>
          <w:sz w:val="28"/>
          <w:szCs w:val="28"/>
        </w:rPr>
      </w:pPr>
      <w:r w:rsidRPr="003A21AB">
        <w:rPr>
          <w:sz w:val="28"/>
          <w:szCs w:val="28"/>
        </w:rPr>
        <w:t>-</w:t>
      </w:r>
      <w:r w:rsidR="007837BC" w:rsidRPr="003A21AB">
        <w:rPr>
          <w:sz w:val="28"/>
          <w:szCs w:val="28"/>
        </w:rPr>
        <w:t xml:space="preserve">по статье 297 (Иные выплаты текущего характера организациям) в сумме </w:t>
      </w:r>
      <w:r w:rsidR="00220470" w:rsidRPr="003A21AB">
        <w:rPr>
          <w:sz w:val="28"/>
          <w:szCs w:val="28"/>
        </w:rPr>
        <w:t>5</w:t>
      </w:r>
      <w:r w:rsidR="000D49BA" w:rsidRPr="003A21AB">
        <w:rPr>
          <w:sz w:val="28"/>
          <w:szCs w:val="28"/>
        </w:rPr>
        <w:t>7</w:t>
      </w:r>
      <w:r w:rsidR="00220470" w:rsidRPr="003A21AB">
        <w:rPr>
          <w:sz w:val="28"/>
          <w:szCs w:val="28"/>
        </w:rPr>
        <w:t>1</w:t>
      </w:r>
      <w:r w:rsidR="000D49BA" w:rsidRPr="003A21AB">
        <w:rPr>
          <w:sz w:val="28"/>
          <w:szCs w:val="28"/>
        </w:rPr>
        <w:t> </w:t>
      </w:r>
      <w:r w:rsidR="00220470" w:rsidRPr="003A21AB">
        <w:rPr>
          <w:sz w:val="28"/>
          <w:szCs w:val="28"/>
        </w:rPr>
        <w:t>858</w:t>
      </w:r>
      <w:r w:rsidR="000D49BA" w:rsidRPr="003A21AB">
        <w:rPr>
          <w:sz w:val="28"/>
          <w:szCs w:val="28"/>
        </w:rPr>
        <w:t>,</w:t>
      </w:r>
      <w:r w:rsidR="00220470" w:rsidRPr="003A21AB">
        <w:rPr>
          <w:sz w:val="28"/>
          <w:szCs w:val="28"/>
        </w:rPr>
        <w:t>48</w:t>
      </w:r>
      <w:r w:rsidR="007837BC" w:rsidRPr="003A21AB">
        <w:rPr>
          <w:sz w:val="28"/>
          <w:szCs w:val="28"/>
        </w:rPr>
        <w:t xml:space="preserve"> рублей.</w:t>
      </w:r>
    </w:p>
    <w:p w14:paraId="3B55C1EF" w14:textId="470C5999" w:rsidR="007837BC" w:rsidRPr="003A21AB" w:rsidRDefault="00263060" w:rsidP="00712ED0">
      <w:pPr>
        <w:jc w:val="both"/>
        <w:rPr>
          <w:sz w:val="28"/>
          <w:szCs w:val="28"/>
        </w:rPr>
      </w:pPr>
      <w:proofErr w:type="spellStart"/>
      <w:r w:rsidRPr="003A21AB">
        <w:rPr>
          <w:b/>
          <w:sz w:val="28"/>
          <w:szCs w:val="28"/>
        </w:rPr>
        <w:t>С</w:t>
      </w:r>
      <w:r w:rsidR="007837BC" w:rsidRPr="003A21AB">
        <w:rPr>
          <w:b/>
          <w:sz w:val="28"/>
          <w:szCs w:val="28"/>
        </w:rPr>
        <w:t>ч</w:t>
      </w:r>
      <w:proofErr w:type="spellEnd"/>
      <w:r w:rsidRPr="003A21AB">
        <w:rPr>
          <w:b/>
          <w:sz w:val="28"/>
          <w:szCs w:val="28"/>
        </w:rPr>
        <w:t>.</w:t>
      </w:r>
      <w:r w:rsidR="007837BC" w:rsidRPr="003A21AB">
        <w:rPr>
          <w:b/>
          <w:sz w:val="28"/>
          <w:szCs w:val="28"/>
        </w:rPr>
        <w:t xml:space="preserve"> 401.50</w:t>
      </w:r>
      <w:r w:rsidR="007837BC" w:rsidRPr="003A21AB">
        <w:rPr>
          <w:sz w:val="28"/>
          <w:szCs w:val="28"/>
        </w:rPr>
        <w:t xml:space="preserve"> «Расходы будущих периодов» отражены расходы: </w:t>
      </w:r>
      <w:r w:rsidR="007837BC" w:rsidRPr="003A21AB">
        <w:rPr>
          <w:sz w:val="28"/>
          <w:szCs w:val="28"/>
          <w:vertAlign w:val="superscript"/>
        </w:rPr>
        <w:footnoteReference w:id="1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761"/>
        <w:gridCol w:w="3526"/>
        <w:gridCol w:w="2069"/>
      </w:tblGrid>
      <w:tr w:rsidR="00263060" w:rsidRPr="003A21AB" w14:paraId="63D09D51" w14:textId="77777777" w:rsidTr="00263060">
        <w:trPr>
          <w:trHeight w:val="419"/>
        </w:trPr>
        <w:tc>
          <w:tcPr>
            <w:tcW w:w="567" w:type="dxa"/>
          </w:tcPr>
          <w:p w14:paraId="179FD06D" w14:textId="7C9A2901" w:rsidR="00263060" w:rsidRPr="003A21AB" w:rsidRDefault="00263060" w:rsidP="00263060">
            <w:pPr>
              <w:jc w:val="center"/>
            </w:pPr>
            <w:r w:rsidRPr="003A21AB">
              <w:t>№ п/п</w:t>
            </w:r>
          </w:p>
        </w:tc>
        <w:tc>
          <w:tcPr>
            <w:tcW w:w="3761" w:type="dxa"/>
          </w:tcPr>
          <w:p w14:paraId="5F3DDD93" w14:textId="7AC3BF9D" w:rsidR="00263060" w:rsidRPr="003A21AB" w:rsidRDefault="00263060" w:rsidP="00712ED0">
            <w:pPr>
              <w:jc w:val="center"/>
              <w:rPr>
                <w:lang w:val="en-US"/>
              </w:rPr>
            </w:pPr>
            <w:r w:rsidRPr="003A21AB">
              <w:t>Наименование поставщика</w:t>
            </w:r>
          </w:p>
        </w:tc>
        <w:tc>
          <w:tcPr>
            <w:tcW w:w="3526" w:type="dxa"/>
          </w:tcPr>
          <w:p w14:paraId="690BAF53" w14:textId="456C1A68" w:rsidR="00263060" w:rsidRPr="003A21AB" w:rsidRDefault="00263060" w:rsidP="00712ED0">
            <w:pPr>
              <w:jc w:val="center"/>
            </w:pPr>
            <w:r w:rsidRPr="003A21AB">
              <w:t>Наименование услуги</w:t>
            </w:r>
          </w:p>
        </w:tc>
        <w:tc>
          <w:tcPr>
            <w:tcW w:w="2069" w:type="dxa"/>
          </w:tcPr>
          <w:p w14:paraId="0051F92B" w14:textId="77777777" w:rsidR="00263060" w:rsidRPr="003A21AB" w:rsidRDefault="00263060" w:rsidP="00712ED0">
            <w:pPr>
              <w:jc w:val="center"/>
            </w:pPr>
            <w:r w:rsidRPr="003A21AB">
              <w:t>Сумма резерва</w:t>
            </w:r>
          </w:p>
        </w:tc>
      </w:tr>
      <w:tr w:rsidR="00263060" w:rsidRPr="003A21AB" w14:paraId="7FBCF8FC" w14:textId="77777777" w:rsidTr="00263060">
        <w:trPr>
          <w:trHeight w:val="355"/>
        </w:trPr>
        <w:tc>
          <w:tcPr>
            <w:tcW w:w="567" w:type="dxa"/>
          </w:tcPr>
          <w:p w14:paraId="14B1E5E0" w14:textId="41240A5E" w:rsidR="00263060" w:rsidRPr="003A21AB" w:rsidRDefault="00263060" w:rsidP="00263060">
            <w:pPr>
              <w:jc w:val="center"/>
            </w:pPr>
            <w:r w:rsidRPr="003A21AB">
              <w:t>1</w:t>
            </w:r>
          </w:p>
        </w:tc>
        <w:tc>
          <w:tcPr>
            <w:tcW w:w="3761" w:type="dxa"/>
          </w:tcPr>
          <w:p w14:paraId="7E37CC3A" w14:textId="3079C8DC" w:rsidR="00263060" w:rsidRPr="003A21AB" w:rsidRDefault="00263060" w:rsidP="00712ED0">
            <w:r w:rsidRPr="003A21AB">
              <w:t>ООО РЦ «АСКОН-ЕНИСЕЙ»</w:t>
            </w:r>
          </w:p>
        </w:tc>
        <w:tc>
          <w:tcPr>
            <w:tcW w:w="3526" w:type="dxa"/>
          </w:tcPr>
          <w:p w14:paraId="07CC8FEE" w14:textId="2C16B558" w:rsidR="00263060" w:rsidRPr="003A21AB" w:rsidRDefault="00263060" w:rsidP="00712ED0">
            <w:r w:rsidRPr="003A21AB">
              <w:t>Неисключительное право пользования на программное обеспечение 12 месяцев</w:t>
            </w:r>
          </w:p>
        </w:tc>
        <w:tc>
          <w:tcPr>
            <w:tcW w:w="2069" w:type="dxa"/>
          </w:tcPr>
          <w:p w14:paraId="4DBA50DC" w14:textId="510C73BF" w:rsidR="00263060" w:rsidRPr="003A21AB" w:rsidRDefault="00263060" w:rsidP="00712ED0">
            <w:pPr>
              <w:jc w:val="center"/>
            </w:pPr>
            <w:r w:rsidRPr="003A21AB">
              <w:t>1 430 000,00</w:t>
            </w:r>
          </w:p>
        </w:tc>
      </w:tr>
      <w:tr w:rsidR="00263060" w:rsidRPr="003A21AB" w14:paraId="5102E049" w14:textId="77777777" w:rsidTr="00263060">
        <w:trPr>
          <w:trHeight w:val="341"/>
        </w:trPr>
        <w:tc>
          <w:tcPr>
            <w:tcW w:w="567" w:type="dxa"/>
          </w:tcPr>
          <w:p w14:paraId="0FA8DF6D" w14:textId="1EAE8D7E" w:rsidR="00263060" w:rsidRPr="003A21AB" w:rsidRDefault="00263060" w:rsidP="00263060">
            <w:pPr>
              <w:jc w:val="center"/>
            </w:pPr>
            <w:r w:rsidRPr="003A21AB">
              <w:t>2</w:t>
            </w:r>
          </w:p>
        </w:tc>
        <w:tc>
          <w:tcPr>
            <w:tcW w:w="3761" w:type="dxa"/>
          </w:tcPr>
          <w:p w14:paraId="4EC700A2" w14:textId="790B3138" w:rsidR="00263060" w:rsidRPr="003A21AB" w:rsidRDefault="00263060" w:rsidP="00712ED0"/>
          <w:p w14:paraId="3D6C26FB" w14:textId="79204BEA" w:rsidR="00263060" w:rsidRPr="003A21AB" w:rsidRDefault="00263060" w:rsidP="00263060">
            <w:r w:rsidRPr="003A21AB">
              <w:t>ООО "КИБ-Софт"</w:t>
            </w:r>
          </w:p>
        </w:tc>
        <w:tc>
          <w:tcPr>
            <w:tcW w:w="3526" w:type="dxa"/>
          </w:tcPr>
          <w:p w14:paraId="5C900015" w14:textId="7A880223" w:rsidR="00263060" w:rsidRPr="003A21AB" w:rsidRDefault="00263060" w:rsidP="00712ED0">
            <w:r w:rsidRPr="003A21AB">
              <w:t>Неисключительное право пользования на программное обеспечение 12 месяцев</w:t>
            </w:r>
          </w:p>
        </w:tc>
        <w:tc>
          <w:tcPr>
            <w:tcW w:w="2069" w:type="dxa"/>
          </w:tcPr>
          <w:p w14:paraId="1B601B45" w14:textId="77777777" w:rsidR="00263060" w:rsidRPr="003A21AB" w:rsidRDefault="00263060" w:rsidP="00712ED0">
            <w:pPr>
              <w:jc w:val="center"/>
            </w:pPr>
            <w:r w:rsidRPr="003A21AB">
              <w:t>30 998,00</w:t>
            </w:r>
          </w:p>
        </w:tc>
      </w:tr>
      <w:tr w:rsidR="00263060" w:rsidRPr="003A21AB" w14:paraId="3C9D6D42" w14:textId="77777777" w:rsidTr="00263060">
        <w:trPr>
          <w:trHeight w:val="341"/>
        </w:trPr>
        <w:tc>
          <w:tcPr>
            <w:tcW w:w="567" w:type="dxa"/>
          </w:tcPr>
          <w:p w14:paraId="76632F87" w14:textId="2976F058" w:rsidR="00263060" w:rsidRPr="003A21AB" w:rsidRDefault="00263060" w:rsidP="00263060">
            <w:pPr>
              <w:jc w:val="center"/>
            </w:pPr>
            <w:r w:rsidRPr="003A21AB">
              <w:t>3</w:t>
            </w:r>
          </w:p>
        </w:tc>
        <w:tc>
          <w:tcPr>
            <w:tcW w:w="3761" w:type="dxa"/>
          </w:tcPr>
          <w:p w14:paraId="64B018D7" w14:textId="3B09D233" w:rsidR="00263060" w:rsidRPr="003A21AB" w:rsidRDefault="00263060" w:rsidP="00712ED0">
            <w:r w:rsidRPr="003A21AB">
              <w:t>ООО «ИНСТИТУТ УПРАВЛЕНИЯ ЖКХ»</w:t>
            </w:r>
          </w:p>
        </w:tc>
        <w:tc>
          <w:tcPr>
            <w:tcW w:w="3526" w:type="dxa"/>
          </w:tcPr>
          <w:p w14:paraId="5623342B" w14:textId="72453932" w:rsidR="00263060" w:rsidRPr="003A21AB" w:rsidRDefault="00263060" w:rsidP="00712ED0">
            <w:pPr>
              <w:jc w:val="both"/>
            </w:pPr>
            <w:r w:rsidRPr="003A21AB">
              <w:t>Доступ к порталу специалиста ЖКХ</w:t>
            </w:r>
          </w:p>
        </w:tc>
        <w:tc>
          <w:tcPr>
            <w:tcW w:w="2069" w:type="dxa"/>
          </w:tcPr>
          <w:p w14:paraId="1F9545A4" w14:textId="583063B8" w:rsidR="00263060" w:rsidRPr="003A21AB" w:rsidRDefault="00263060" w:rsidP="00712ED0">
            <w:pPr>
              <w:jc w:val="center"/>
            </w:pPr>
            <w:r w:rsidRPr="003A21AB">
              <w:t>76 000,00</w:t>
            </w:r>
          </w:p>
        </w:tc>
      </w:tr>
      <w:tr w:rsidR="00263060" w:rsidRPr="003A21AB" w14:paraId="7843985B" w14:textId="77777777" w:rsidTr="00263060">
        <w:trPr>
          <w:trHeight w:val="341"/>
        </w:trPr>
        <w:tc>
          <w:tcPr>
            <w:tcW w:w="567" w:type="dxa"/>
          </w:tcPr>
          <w:p w14:paraId="7E755E28" w14:textId="52EF2414" w:rsidR="00263060" w:rsidRPr="003A21AB" w:rsidRDefault="00263060" w:rsidP="00263060">
            <w:pPr>
              <w:jc w:val="center"/>
            </w:pPr>
            <w:r w:rsidRPr="003A21AB">
              <w:t>4</w:t>
            </w:r>
          </w:p>
        </w:tc>
        <w:tc>
          <w:tcPr>
            <w:tcW w:w="3761" w:type="dxa"/>
          </w:tcPr>
          <w:p w14:paraId="584EF8BA" w14:textId="02D1BBA2" w:rsidR="00263060" w:rsidRPr="003A21AB" w:rsidRDefault="00263060" w:rsidP="00712ED0">
            <w:r w:rsidRPr="003A21AB">
              <w:t xml:space="preserve">ООО  «МЦФЭР-ПРЕСС» </w:t>
            </w:r>
          </w:p>
        </w:tc>
        <w:tc>
          <w:tcPr>
            <w:tcW w:w="3526" w:type="dxa"/>
          </w:tcPr>
          <w:p w14:paraId="77AA14EC" w14:textId="2B50DD85" w:rsidR="00263060" w:rsidRPr="003A21AB" w:rsidRDefault="00263060" w:rsidP="00712ED0">
            <w:pPr>
              <w:jc w:val="both"/>
            </w:pPr>
            <w:r w:rsidRPr="003A21AB">
              <w:t>Подписка на электронные журналы «Казенные учреждения», "Зарплата в учреждении", «Госзаказ в вопросах и ответах»</w:t>
            </w:r>
          </w:p>
        </w:tc>
        <w:tc>
          <w:tcPr>
            <w:tcW w:w="2069" w:type="dxa"/>
          </w:tcPr>
          <w:p w14:paraId="4BD198FA" w14:textId="77777777" w:rsidR="00263060" w:rsidRPr="003A21AB" w:rsidRDefault="00263060" w:rsidP="00712ED0">
            <w:pPr>
              <w:jc w:val="center"/>
            </w:pPr>
            <w:r w:rsidRPr="003A21AB">
              <w:t>33 258,67</w:t>
            </w:r>
          </w:p>
          <w:p w14:paraId="17C4E9A2" w14:textId="77777777" w:rsidR="00263060" w:rsidRPr="003A21AB" w:rsidRDefault="00263060" w:rsidP="00712ED0">
            <w:pPr>
              <w:jc w:val="center"/>
            </w:pPr>
          </w:p>
        </w:tc>
      </w:tr>
      <w:tr w:rsidR="00263060" w:rsidRPr="003A21AB" w14:paraId="2D16F0FE" w14:textId="77777777" w:rsidTr="00263060">
        <w:trPr>
          <w:trHeight w:val="341"/>
        </w:trPr>
        <w:tc>
          <w:tcPr>
            <w:tcW w:w="567" w:type="dxa"/>
          </w:tcPr>
          <w:p w14:paraId="323627AD" w14:textId="3B47F160" w:rsidR="00263060" w:rsidRPr="003A21AB" w:rsidRDefault="00263060" w:rsidP="00263060">
            <w:pPr>
              <w:jc w:val="center"/>
            </w:pPr>
            <w:r w:rsidRPr="003A21AB">
              <w:t>5</w:t>
            </w:r>
          </w:p>
        </w:tc>
        <w:tc>
          <w:tcPr>
            <w:tcW w:w="3761" w:type="dxa"/>
          </w:tcPr>
          <w:p w14:paraId="16D782CD" w14:textId="4317E5CE" w:rsidR="00263060" w:rsidRPr="003A21AB" w:rsidRDefault="00263060" w:rsidP="00712ED0">
            <w:r w:rsidRPr="003A21AB">
              <w:t>АО «АЛЬФАСТРАХОВАНИЕ»</w:t>
            </w:r>
          </w:p>
        </w:tc>
        <w:tc>
          <w:tcPr>
            <w:tcW w:w="3526" w:type="dxa"/>
          </w:tcPr>
          <w:p w14:paraId="629CE09A" w14:textId="4E1F0389" w:rsidR="00263060" w:rsidRPr="003A21AB" w:rsidRDefault="00263060" w:rsidP="00712ED0">
            <w:r w:rsidRPr="003A21AB">
              <w:t>Страхование гражданской ответственности владельцев транспортных средств</w:t>
            </w:r>
          </w:p>
        </w:tc>
        <w:tc>
          <w:tcPr>
            <w:tcW w:w="2069" w:type="dxa"/>
          </w:tcPr>
          <w:p w14:paraId="37615C19" w14:textId="3C04AD71" w:rsidR="00263060" w:rsidRPr="003A21AB" w:rsidRDefault="00263060" w:rsidP="00712ED0">
            <w:pPr>
              <w:jc w:val="center"/>
            </w:pPr>
            <w:r w:rsidRPr="003A21AB">
              <w:t>13 914,02</w:t>
            </w:r>
          </w:p>
        </w:tc>
      </w:tr>
      <w:tr w:rsidR="00263060" w:rsidRPr="003A21AB" w14:paraId="037A7F5F" w14:textId="77777777" w:rsidTr="00263060">
        <w:trPr>
          <w:trHeight w:val="341"/>
        </w:trPr>
        <w:tc>
          <w:tcPr>
            <w:tcW w:w="567" w:type="dxa"/>
          </w:tcPr>
          <w:p w14:paraId="642805CE" w14:textId="0871D879" w:rsidR="00263060" w:rsidRPr="003A21AB" w:rsidRDefault="00263060" w:rsidP="00712ED0"/>
        </w:tc>
        <w:tc>
          <w:tcPr>
            <w:tcW w:w="3761" w:type="dxa"/>
          </w:tcPr>
          <w:p w14:paraId="54EEA4A3" w14:textId="06D7F346" w:rsidR="00263060" w:rsidRPr="003A21AB" w:rsidRDefault="00263060" w:rsidP="00263060">
            <w:r w:rsidRPr="003A21AB">
              <w:t>Итого</w:t>
            </w:r>
          </w:p>
        </w:tc>
        <w:tc>
          <w:tcPr>
            <w:tcW w:w="3526" w:type="dxa"/>
          </w:tcPr>
          <w:p w14:paraId="6E739F40" w14:textId="4BC4B8B4" w:rsidR="00263060" w:rsidRPr="003A21AB" w:rsidRDefault="00263060" w:rsidP="00712ED0"/>
        </w:tc>
        <w:tc>
          <w:tcPr>
            <w:tcW w:w="2069" w:type="dxa"/>
          </w:tcPr>
          <w:p w14:paraId="64B15E46" w14:textId="04E6B568" w:rsidR="00263060" w:rsidRPr="003A21AB" w:rsidRDefault="00263060" w:rsidP="00712ED0">
            <w:pPr>
              <w:jc w:val="center"/>
            </w:pPr>
            <w:r w:rsidRPr="003A21AB">
              <w:t>1 584 170,69</w:t>
            </w:r>
          </w:p>
        </w:tc>
      </w:tr>
    </w:tbl>
    <w:p w14:paraId="2EFDBA17" w14:textId="77777777" w:rsidR="00EE38FC" w:rsidRDefault="00EE38FC" w:rsidP="00712ED0">
      <w:pPr>
        <w:jc w:val="both"/>
        <w:rPr>
          <w:b/>
          <w:sz w:val="26"/>
          <w:szCs w:val="26"/>
        </w:rPr>
      </w:pPr>
    </w:p>
    <w:p w14:paraId="0D750E1F" w14:textId="77777777" w:rsidR="007837BC" w:rsidRPr="003A21AB" w:rsidRDefault="007837BC" w:rsidP="00712ED0">
      <w:pPr>
        <w:jc w:val="both"/>
        <w:rPr>
          <w:b/>
          <w:sz w:val="26"/>
          <w:szCs w:val="26"/>
        </w:rPr>
      </w:pPr>
      <w:r w:rsidRPr="003A21AB">
        <w:rPr>
          <w:b/>
          <w:sz w:val="26"/>
          <w:szCs w:val="26"/>
        </w:rPr>
        <w:t>Форма 0503175 «Сведения о принятых и неисполненных обязательствах получателя бюджетных средств»</w:t>
      </w:r>
      <w:r w:rsidRPr="003A21AB">
        <w:rPr>
          <w:b/>
          <w:sz w:val="26"/>
          <w:szCs w:val="26"/>
          <w:vertAlign w:val="superscript"/>
        </w:rPr>
        <w:footnoteReference w:id="12"/>
      </w:r>
    </w:p>
    <w:p w14:paraId="5EAB6DFD" w14:textId="77777777" w:rsidR="00AE36AD" w:rsidRPr="003A21AB" w:rsidRDefault="00AE36AD" w:rsidP="00263060">
      <w:pPr>
        <w:autoSpaceDE w:val="0"/>
        <w:autoSpaceDN w:val="0"/>
        <w:adjustRightInd w:val="0"/>
        <w:ind w:firstLine="567"/>
        <w:jc w:val="both"/>
        <w:rPr>
          <w:sz w:val="28"/>
          <w:szCs w:val="28"/>
        </w:rPr>
      </w:pPr>
      <w:r w:rsidRPr="003A21AB">
        <w:rPr>
          <w:sz w:val="28"/>
          <w:szCs w:val="28"/>
        </w:rPr>
        <w:t xml:space="preserve">Показатели разделов 1, 2 не заполняются, в связи с тем, что принятые </w:t>
      </w:r>
      <w:r w:rsidRPr="003A21AB">
        <w:rPr>
          <w:sz w:val="28"/>
          <w:szCs w:val="28"/>
        </w:rPr>
        <w:br/>
        <w:t xml:space="preserve">и неисполненные обязательства, отраженные по соответствующим строкам </w:t>
      </w:r>
      <w:r w:rsidRPr="003A21AB">
        <w:rPr>
          <w:sz w:val="28"/>
          <w:szCs w:val="28"/>
        </w:rPr>
        <w:br/>
        <w:t>в графах 11, 12 раздела 1 «Бюджетные обязательства текущего (отчетного) финансового года по расходам» отчета формы 0503128, менее 10 млн. рублей.</w:t>
      </w:r>
    </w:p>
    <w:p w14:paraId="71A75B9F" w14:textId="77777777" w:rsidR="00AE36AD" w:rsidRPr="003A21AB" w:rsidRDefault="00AE36AD" w:rsidP="00712ED0">
      <w:pPr>
        <w:autoSpaceDE w:val="0"/>
        <w:autoSpaceDN w:val="0"/>
        <w:adjustRightInd w:val="0"/>
        <w:jc w:val="both"/>
        <w:rPr>
          <w:sz w:val="28"/>
          <w:szCs w:val="28"/>
        </w:rPr>
      </w:pPr>
      <w:r w:rsidRPr="003A21AB">
        <w:rPr>
          <w:sz w:val="28"/>
          <w:szCs w:val="28"/>
        </w:rPr>
        <w:t>Раздел 3 сведений формы 0503175 не заполняется в связи с отсутствием фактов превышения принятых обязательств над суммой утвержденных бюджетных назначений.</w:t>
      </w:r>
    </w:p>
    <w:p w14:paraId="56D8DEDE" w14:textId="77777777" w:rsidR="00EE38FC" w:rsidRDefault="007837BC" w:rsidP="00263060">
      <w:pPr>
        <w:ind w:firstLine="567"/>
        <w:jc w:val="both"/>
        <w:rPr>
          <w:rFonts w:eastAsiaTheme="minorEastAsia"/>
          <w:sz w:val="28"/>
          <w:szCs w:val="28"/>
        </w:rPr>
      </w:pPr>
      <w:r w:rsidRPr="003A21AB">
        <w:rPr>
          <w:rFonts w:eastAsiaTheme="minorEastAsia"/>
          <w:sz w:val="28"/>
          <w:szCs w:val="28"/>
        </w:rPr>
        <w:t xml:space="preserve"> </w:t>
      </w:r>
    </w:p>
    <w:p w14:paraId="43EDA526" w14:textId="77777777" w:rsidR="00EE38FC" w:rsidRDefault="00EE38FC" w:rsidP="00263060">
      <w:pPr>
        <w:ind w:firstLine="567"/>
        <w:jc w:val="both"/>
        <w:rPr>
          <w:rFonts w:eastAsiaTheme="minorEastAsia"/>
          <w:sz w:val="28"/>
          <w:szCs w:val="28"/>
        </w:rPr>
      </w:pPr>
    </w:p>
    <w:p w14:paraId="0EE57468" w14:textId="77777777" w:rsidR="00EE38FC" w:rsidRDefault="00EE38FC" w:rsidP="00263060">
      <w:pPr>
        <w:ind w:firstLine="567"/>
        <w:jc w:val="both"/>
        <w:rPr>
          <w:rFonts w:eastAsiaTheme="minorEastAsia"/>
          <w:sz w:val="28"/>
          <w:szCs w:val="28"/>
        </w:rPr>
      </w:pPr>
    </w:p>
    <w:p w14:paraId="13AF65D8" w14:textId="77777777" w:rsidR="00EE38FC" w:rsidRDefault="00EE38FC" w:rsidP="00263060">
      <w:pPr>
        <w:ind w:firstLine="567"/>
        <w:jc w:val="both"/>
        <w:rPr>
          <w:rFonts w:eastAsiaTheme="minorEastAsia"/>
          <w:sz w:val="28"/>
          <w:szCs w:val="28"/>
        </w:rPr>
      </w:pPr>
    </w:p>
    <w:p w14:paraId="4AE2BB74" w14:textId="77777777" w:rsidR="00EE38FC" w:rsidRDefault="00EE38FC" w:rsidP="00263060">
      <w:pPr>
        <w:ind w:firstLine="567"/>
        <w:jc w:val="both"/>
        <w:rPr>
          <w:rFonts w:eastAsiaTheme="minorEastAsia"/>
          <w:sz w:val="28"/>
          <w:szCs w:val="28"/>
        </w:rPr>
      </w:pPr>
    </w:p>
    <w:p w14:paraId="4AB61AE7" w14:textId="287F49F7" w:rsidR="00046E3F" w:rsidRPr="003A21AB" w:rsidRDefault="00046E3F" w:rsidP="00117BCA">
      <w:pPr>
        <w:ind w:firstLine="567"/>
        <w:jc w:val="both"/>
        <w:rPr>
          <w:sz w:val="28"/>
          <w:szCs w:val="28"/>
        </w:rPr>
      </w:pPr>
      <w:r w:rsidRPr="003A21AB">
        <w:rPr>
          <w:sz w:val="28"/>
          <w:szCs w:val="28"/>
        </w:rPr>
        <w:lastRenderedPageBreak/>
        <w:t xml:space="preserve">На 01 января 2022 года остаток  денежных средств на лицевом счете Службы № 05192003710 в Федеральном Казначействе составлял </w:t>
      </w:r>
      <w:r w:rsidRPr="003A21AB">
        <w:rPr>
          <w:b/>
          <w:sz w:val="28"/>
          <w:szCs w:val="28"/>
        </w:rPr>
        <w:t xml:space="preserve">421 318,80 </w:t>
      </w:r>
      <w:r w:rsidRPr="00117BCA">
        <w:rPr>
          <w:sz w:val="28"/>
          <w:szCs w:val="28"/>
        </w:rPr>
        <w:t>руб</w:t>
      </w:r>
      <w:r w:rsidR="00117BCA" w:rsidRPr="00117BCA">
        <w:rPr>
          <w:sz w:val="28"/>
          <w:szCs w:val="28"/>
        </w:rPr>
        <w:t>лей</w:t>
      </w:r>
      <w:r w:rsidRPr="003A21AB">
        <w:rPr>
          <w:sz w:val="28"/>
          <w:szCs w:val="28"/>
        </w:rPr>
        <w:t>.</w:t>
      </w:r>
      <w:r w:rsidRPr="003A21AB">
        <w:rPr>
          <w:rStyle w:val="af0"/>
          <w:sz w:val="28"/>
          <w:szCs w:val="28"/>
        </w:rPr>
        <w:footnoteReference w:id="13"/>
      </w:r>
      <w:r w:rsidRPr="003A21AB">
        <w:rPr>
          <w:sz w:val="28"/>
          <w:szCs w:val="28"/>
        </w:rPr>
        <w:t xml:space="preserve"> </w:t>
      </w:r>
    </w:p>
    <w:p w14:paraId="4732E70F" w14:textId="60F064F6" w:rsidR="00046E3F" w:rsidRPr="003A21AB" w:rsidRDefault="00046E3F" w:rsidP="00712ED0">
      <w:pPr>
        <w:autoSpaceDE w:val="0"/>
        <w:autoSpaceDN w:val="0"/>
        <w:adjustRightInd w:val="0"/>
        <w:jc w:val="both"/>
        <w:rPr>
          <w:sz w:val="28"/>
          <w:szCs w:val="28"/>
        </w:rPr>
      </w:pPr>
      <w:r w:rsidRPr="003A21AB">
        <w:rPr>
          <w:sz w:val="28"/>
          <w:szCs w:val="28"/>
        </w:rPr>
        <w:t xml:space="preserve">За 2022 год во временное распоряжение Службы поступили средства в сумме </w:t>
      </w:r>
      <w:r w:rsidRPr="003A21AB">
        <w:rPr>
          <w:b/>
          <w:sz w:val="28"/>
          <w:szCs w:val="28"/>
        </w:rPr>
        <w:t>546 769,34</w:t>
      </w:r>
      <w:r w:rsidRPr="003A21AB">
        <w:rPr>
          <w:sz w:val="28"/>
          <w:szCs w:val="28"/>
        </w:rPr>
        <w:t xml:space="preserve"> </w:t>
      </w:r>
      <w:r w:rsidRPr="00117BCA">
        <w:rPr>
          <w:sz w:val="28"/>
          <w:szCs w:val="28"/>
        </w:rPr>
        <w:t>руб</w:t>
      </w:r>
      <w:r w:rsidR="00117BCA">
        <w:rPr>
          <w:sz w:val="28"/>
          <w:szCs w:val="28"/>
        </w:rPr>
        <w:t>лей</w:t>
      </w:r>
      <w:r w:rsidRPr="003A21AB">
        <w:rPr>
          <w:sz w:val="28"/>
          <w:szCs w:val="28"/>
        </w:rPr>
        <w:t xml:space="preserve"> в виде обеспечения действующих государственных контрактов и гарантийных обязательств, в том числе:</w:t>
      </w:r>
    </w:p>
    <w:tbl>
      <w:tblPr>
        <w:tblW w:w="10029" w:type="dxa"/>
        <w:jc w:val="center"/>
        <w:tblCellMar>
          <w:left w:w="0" w:type="dxa"/>
          <w:right w:w="0" w:type="dxa"/>
        </w:tblCellMar>
        <w:tblLook w:val="04A0" w:firstRow="1" w:lastRow="0" w:firstColumn="1" w:lastColumn="0" w:noHBand="0" w:noVBand="1"/>
      </w:tblPr>
      <w:tblGrid>
        <w:gridCol w:w="486"/>
        <w:gridCol w:w="3809"/>
        <w:gridCol w:w="3101"/>
        <w:gridCol w:w="1326"/>
        <w:gridCol w:w="1307"/>
      </w:tblGrid>
      <w:tr w:rsidR="00046E3F" w:rsidRPr="003A21AB" w14:paraId="3C0AEEEE" w14:textId="77777777" w:rsidTr="0003772C">
        <w:trPr>
          <w:trHeight w:val="270"/>
          <w:jc w:val="center"/>
        </w:trPr>
        <w:tc>
          <w:tcPr>
            <w:tcW w:w="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70DCF" w14:textId="77777777" w:rsidR="00046E3F" w:rsidRPr="003A21AB" w:rsidRDefault="00046E3F" w:rsidP="00712ED0">
            <w:pPr>
              <w:autoSpaceDE w:val="0"/>
              <w:autoSpaceDN w:val="0"/>
              <w:jc w:val="center"/>
              <w:rPr>
                <w:rFonts w:eastAsia="Calibri"/>
                <w:sz w:val="20"/>
                <w:szCs w:val="20"/>
              </w:rPr>
            </w:pPr>
            <w:r w:rsidRPr="003A21AB">
              <w:rPr>
                <w:rFonts w:eastAsia="Calibri"/>
                <w:sz w:val="20"/>
                <w:szCs w:val="20"/>
              </w:rPr>
              <w:t>№ п/п</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396C22" w14:textId="77777777" w:rsidR="00046E3F" w:rsidRPr="003A21AB" w:rsidRDefault="00046E3F" w:rsidP="00712ED0">
            <w:pPr>
              <w:autoSpaceDE w:val="0"/>
              <w:autoSpaceDN w:val="0"/>
              <w:ind w:left="-22"/>
              <w:jc w:val="center"/>
              <w:rPr>
                <w:rFonts w:eastAsia="Calibri"/>
                <w:sz w:val="20"/>
                <w:szCs w:val="20"/>
              </w:rPr>
            </w:pPr>
            <w:r w:rsidRPr="003A21AB">
              <w:rPr>
                <w:rFonts w:eastAsia="Calibri"/>
                <w:sz w:val="20"/>
                <w:szCs w:val="20"/>
              </w:rPr>
              <w:t>Наименование торгов</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F61517" w14:textId="77777777" w:rsidR="00046E3F" w:rsidRPr="003A21AB" w:rsidRDefault="00046E3F" w:rsidP="00712ED0">
            <w:pPr>
              <w:autoSpaceDE w:val="0"/>
              <w:autoSpaceDN w:val="0"/>
              <w:ind w:left="-22"/>
              <w:jc w:val="center"/>
              <w:rPr>
                <w:rFonts w:eastAsia="Calibri"/>
                <w:sz w:val="20"/>
                <w:szCs w:val="20"/>
              </w:rPr>
            </w:pPr>
            <w:r w:rsidRPr="003A21AB">
              <w:rPr>
                <w:rFonts w:eastAsia="Calibri"/>
                <w:sz w:val="20"/>
                <w:szCs w:val="20"/>
              </w:rPr>
              <w:t>Наименование поставщика</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93EACD" w14:textId="77777777" w:rsidR="00046E3F" w:rsidRPr="003A21AB" w:rsidRDefault="00046E3F" w:rsidP="00712ED0">
            <w:pPr>
              <w:autoSpaceDE w:val="0"/>
              <w:autoSpaceDN w:val="0"/>
              <w:jc w:val="center"/>
              <w:rPr>
                <w:rFonts w:eastAsia="Calibri"/>
                <w:sz w:val="20"/>
                <w:szCs w:val="20"/>
              </w:rPr>
            </w:pPr>
            <w:r w:rsidRPr="003A21AB">
              <w:rPr>
                <w:rFonts w:eastAsia="Calibri"/>
                <w:sz w:val="20"/>
                <w:szCs w:val="20"/>
              </w:rPr>
              <w:t>Дата поступления средств на обеспечение заявки и № п/п</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A383FB" w14:textId="77777777" w:rsidR="00046E3F" w:rsidRPr="003A21AB" w:rsidRDefault="00046E3F" w:rsidP="00712ED0">
            <w:pPr>
              <w:autoSpaceDE w:val="0"/>
              <w:autoSpaceDN w:val="0"/>
              <w:jc w:val="center"/>
              <w:rPr>
                <w:rFonts w:eastAsia="Calibri"/>
                <w:sz w:val="20"/>
                <w:szCs w:val="20"/>
              </w:rPr>
            </w:pPr>
            <w:r w:rsidRPr="003A21AB">
              <w:rPr>
                <w:rFonts w:eastAsia="Calibri"/>
                <w:sz w:val="20"/>
                <w:szCs w:val="20"/>
              </w:rPr>
              <w:t>Сумма поступления средств на обеспечение заявки</w:t>
            </w:r>
          </w:p>
        </w:tc>
      </w:tr>
      <w:tr w:rsidR="00046E3F" w:rsidRPr="003A21AB" w14:paraId="7D0D309E"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CE386" w14:textId="77777777" w:rsidR="00046E3F" w:rsidRPr="003A21AB" w:rsidRDefault="00046E3F" w:rsidP="00712ED0">
            <w:pPr>
              <w:autoSpaceDE w:val="0"/>
              <w:autoSpaceDN w:val="0"/>
              <w:jc w:val="center"/>
              <w:rPr>
                <w:rFonts w:eastAsia="Calibri"/>
                <w:sz w:val="20"/>
                <w:szCs w:val="20"/>
              </w:rPr>
            </w:pPr>
            <w:r w:rsidRPr="003A21AB">
              <w:rPr>
                <w:rFonts w:eastAsia="Calibri"/>
                <w:sz w:val="20"/>
                <w:szCs w:val="20"/>
              </w:rPr>
              <w:t>1</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154F5" w14:textId="77777777" w:rsidR="00046E3F" w:rsidRPr="003A21AB" w:rsidRDefault="00046E3F" w:rsidP="00712ED0">
            <w:pPr>
              <w:autoSpaceDE w:val="0"/>
              <w:autoSpaceDN w:val="0"/>
              <w:ind w:left="-22"/>
              <w:jc w:val="center"/>
              <w:rPr>
                <w:rFonts w:eastAsia="Calibri"/>
                <w:sz w:val="20"/>
                <w:szCs w:val="20"/>
              </w:rPr>
            </w:pPr>
            <w:r w:rsidRPr="003A21AB">
              <w:rPr>
                <w:rFonts w:eastAsia="Calibri"/>
                <w:sz w:val="20"/>
                <w:szCs w:val="20"/>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52D92" w14:textId="77777777" w:rsidR="00046E3F" w:rsidRPr="003A21AB" w:rsidRDefault="00046E3F" w:rsidP="00712ED0">
            <w:pPr>
              <w:autoSpaceDE w:val="0"/>
              <w:autoSpaceDN w:val="0"/>
              <w:ind w:left="-22"/>
              <w:jc w:val="center"/>
              <w:rPr>
                <w:rFonts w:eastAsia="Calibri"/>
                <w:sz w:val="20"/>
                <w:szCs w:val="20"/>
              </w:rPr>
            </w:pPr>
            <w:r w:rsidRPr="003A21AB">
              <w:rPr>
                <w:rFonts w:eastAsia="Calibri"/>
                <w:sz w:val="20"/>
                <w:szCs w:val="20"/>
              </w:rPr>
              <w:t>3</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2098A" w14:textId="77777777" w:rsidR="00046E3F" w:rsidRPr="003A21AB" w:rsidRDefault="00046E3F" w:rsidP="00712ED0">
            <w:pPr>
              <w:autoSpaceDE w:val="0"/>
              <w:autoSpaceDN w:val="0"/>
              <w:jc w:val="center"/>
              <w:rPr>
                <w:rFonts w:eastAsia="Calibri"/>
                <w:sz w:val="20"/>
                <w:szCs w:val="20"/>
              </w:rPr>
            </w:pPr>
            <w:r w:rsidRPr="003A21AB">
              <w:rPr>
                <w:rFonts w:eastAsia="Calibri"/>
                <w:sz w:val="20"/>
                <w:szCs w:val="20"/>
              </w:rPr>
              <w:t>4</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4C242" w14:textId="77777777" w:rsidR="00046E3F" w:rsidRPr="003A21AB" w:rsidRDefault="00046E3F" w:rsidP="00117BCA">
            <w:pPr>
              <w:autoSpaceDE w:val="0"/>
              <w:autoSpaceDN w:val="0"/>
              <w:ind w:left="-22"/>
              <w:jc w:val="center"/>
              <w:rPr>
                <w:rFonts w:eastAsia="Calibri"/>
                <w:sz w:val="20"/>
                <w:szCs w:val="20"/>
              </w:rPr>
            </w:pPr>
            <w:r w:rsidRPr="003A21AB">
              <w:rPr>
                <w:rFonts w:eastAsia="Calibri"/>
                <w:sz w:val="20"/>
                <w:szCs w:val="20"/>
              </w:rPr>
              <w:t>5</w:t>
            </w:r>
          </w:p>
        </w:tc>
      </w:tr>
      <w:tr w:rsidR="00046E3F" w:rsidRPr="003A21AB" w14:paraId="26F1F79F" w14:textId="77777777" w:rsidTr="0003772C">
        <w:trPr>
          <w:trHeight w:val="195"/>
          <w:jc w:val="center"/>
        </w:trPr>
        <w:tc>
          <w:tcPr>
            <w:tcW w:w="1002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F2B02" w14:textId="77777777" w:rsidR="00046E3F" w:rsidRPr="003A21AB" w:rsidRDefault="00046E3F" w:rsidP="00712ED0">
            <w:pPr>
              <w:autoSpaceDE w:val="0"/>
              <w:autoSpaceDN w:val="0"/>
              <w:ind w:left="-22"/>
              <w:jc w:val="center"/>
              <w:rPr>
                <w:rFonts w:eastAsia="Calibri"/>
                <w:sz w:val="20"/>
                <w:szCs w:val="20"/>
              </w:rPr>
            </w:pPr>
            <w:r w:rsidRPr="003A21AB">
              <w:rPr>
                <w:rFonts w:eastAsia="Calibri"/>
                <w:i/>
                <w:iCs/>
                <w:sz w:val="20"/>
                <w:szCs w:val="20"/>
              </w:rPr>
              <w:t>Обеспечение исполнения государственных контрактов:</w:t>
            </w:r>
          </w:p>
        </w:tc>
      </w:tr>
      <w:tr w:rsidR="00B719F6" w:rsidRPr="003A21AB" w14:paraId="0CD5CD7E"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54709" w14:textId="77777777" w:rsidR="00B719F6" w:rsidRPr="003A21AB" w:rsidRDefault="00B719F6" w:rsidP="0003772C">
            <w:pPr>
              <w:numPr>
                <w:ilvl w:val="0"/>
                <w:numId w:val="10"/>
              </w:numPr>
              <w:autoSpaceDE w:val="0"/>
              <w:autoSpaceDN w:val="0"/>
              <w:spacing w:line="276" w:lineRule="auto"/>
              <w:ind w:left="0" w:firstLine="0"/>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6472E78E" w14:textId="32BAE535" w:rsidR="00B719F6" w:rsidRPr="003A21AB" w:rsidRDefault="00B719F6" w:rsidP="00712ED0">
            <w:pPr>
              <w:jc w:val="both"/>
              <w:rPr>
                <w:rFonts w:eastAsia="Calibri"/>
                <w:sz w:val="20"/>
                <w:szCs w:val="20"/>
              </w:rPr>
            </w:pPr>
            <w:r w:rsidRPr="003A21AB">
              <w:rPr>
                <w:sz w:val="20"/>
                <w:szCs w:val="20"/>
              </w:rPr>
              <w:t>ЭА-№-1410/22 «Услуги по страхованию гражданской ответственности владельцев транспортных средств»</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2A10C6" w14:textId="77777777" w:rsidR="00B719F6" w:rsidRPr="003A21AB" w:rsidRDefault="00B719F6" w:rsidP="00712ED0">
            <w:pPr>
              <w:jc w:val="center"/>
              <w:rPr>
                <w:color w:val="0D0D0D"/>
                <w:sz w:val="20"/>
                <w:szCs w:val="20"/>
              </w:rPr>
            </w:pPr>
            <w:r w:rsidRPr="003A21AB">
              <w:rPr>
                <w:color w:val="0D0D0D"/>
                <w:sz w:val="20"/>
                <w:szCs w:val="20"/>
              </w:rPr>
              <w:t>АЛЬФАСТРАХОВАНИЕ АО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D23BC6"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348819 от 23.03.22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BC51E" w14:textId="77777777" w:rsidR="00B719F6" w:rsidRPr="003A21AB" w:rsidRDefault="00B719F6" w:rsidP="00712ED0">
            <w:pPr>
              <w:rPr>
                <w:color w:val="0D0D0D"/>
                <w:sz w:val="20"/>
                <w:szCs w:val="20"/>
              </w:rPr>
            </w:pPr>
            <w:r w:rsidRPr="003A21AB">
              <w:rPr>
                <w:color w:val="0D0D0D"/>
                <w:sz w:val="20"/>
                <w:szCs w:val="20"/>
              </w:rPr>
              <w:t>9 486,31</w:t>
            </w:r>
          </w:p>
        </w:tc>
      </w:tr>
      <w:tr w:rsidR="00B719F6" w:rsidRPr="003A21AB" w14:paraId="2EA48671"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391A18" w14:textId="77777777" w:rsidR="00B719F6" w:rsidRPr="003A21AB" w:rsidRDefault="00B719F6" w:rsidP="0003772C">
            <w:pPr>
              <w:numPr>
                <w:ilvl w:val="0"/>
                <w:numId w:val="10"/>
              </w:numPr>
              <w:autoSpaceDE w:val="0"/>
              <w:autoSpaceDN w:val="0"/>
              <w:spacing w:line="276" w:lineRule="auto"/>
              <w:ind w:left="0" w:firstLine="0"/>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AAC17C" w14:textId="0E073F8D" w:rsidR="00B719F6" w:rsidRPr="003A21AB" w:rsidRDefault="00B719F6" w:rsidP="00712ED0">
            <w:pPr>
              <w:autoSpaceDE w:val="0"/>
              <w:autoSpaceDN w:val="0"/>
              <w:ind w:left="-22"/>
              <w:jc w:val="both"/>
              <w:rPr>
                <w:rFonts w:eastAsia="Calibri"/>
                <w:sz w:val="20"/>
                <w:szCs w:val="20"/>
              </w:rPr>
            </w:pPr>
            <w:r w:rsidRPr="003A21AB">
              <w:rPr>
                <w:sz w:val="20"/>
                <w:szCs w:val="20"/>
              </w:rPr>
              <w:t>ЭА-№-3583/22 «</w:t>
            </w:r>
            <w:r w:rsidR="00A10C29" w:rsidRPr="003A21AB">
              <w:rPr>
                <w:sz w:val="20"/>
                <w:szCs w:val="20"/>
              </w:rPr>
              <w:t>Т</w:t>
            </w:r>
            <w:r w:rsidRPr="003A21AB">
              <w:rPr>
                <w:sz w:val="20"/>
                <w:szCs w:val="20"/>
              </w:rPr>
              <w:t xml:space="preserve">овар бытовой химии по г. Красноярску и прилегающим территориям, 2022-2023 </w:t>
            </w:r>
            <w:proofErr w:type="spellStart"/>
            <w:r w:rsidRPr="003A21AB">
              <w:rPr>
                <w:sz w:val="20"/>
                <w:szCs w:val="20"/>
              </w:rPr>
              <w:t>гг</w:t>
            </w:r>
            <w:proofErr w:type="spellEnd"/>
            <w:r w:rsidRPr="003A21AB">
              <w:rPr>
                <w:sz w:val="20"/>
                <w:szCs w:val="20"/>
              </w:rPr>
              <w:t>»</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CD7429" w14:textId="77777777" w:rsidR="00B719F6" w:rsidRPr="003A21AB" w:rsidRDefault="00B719F6" w:rsidP="00712ED0">
            <w:pPr>
              <w:jc w:val="center"/>
              <w:rPr>
                <w:sz w:val="20"/>
                <w:szCs w:val="20"/>
              </w:rPr>
            </w:pPr>
            <w:r w:rsidRPr="003A21AB">
              <w:rPr>
                <w:sz w:val="20"/>
                <w:szCs w:val="20"/>
              </w:rPr>
              <w:t>РЕГИОНПРОМСНАБ ООО</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7EE3D94" w14:textId="77777777" w:rsidR="00B719F6" w:rsidRPr="003A21AB" w:rsidRDefault="00B719F6" w:rsidP="00712ED0">
            <w:pPr>
              <w:rPr>
                <w:sz w:val="20"/>
                <w:szCs w:val="20"/>
              </w:rPr>
            </w:pPr>
            <w:proofErr w:type="spellStart"/>
            <w:r w:rsidRPr="003A21AB">
              <w:rPr>
                <w:sz w:val="20"/>
                <w:szCs w:val="20"/>
              </w:rPr>
              <w:t>пп</w:t>
            </w:r>
            <w:proofErr w:type="spellEnd"/>
            <w:r w:rsidRPr="003A21AB">
              <w:rPr>
                <w:sz w:val="20"/>
                <w:szCs w:val="20"/>
              </w:rPr>
              <w:t xml:space="preserve"> № 61 от 19.04.22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BD4FA0" w14:textId="77777777" w:rsidR="00B719F6" w:rsidRPr="003A21AB" w:rsidRDefault="00B719F6" w:rsidP="00712ED0">
            <w:pPr>
              <w:rPr>
                <w:sz w:val="20"/>
                <w:szCs w:val="20"/>
              </w:rPr>
            </w:pPr>
            <w:r w:rsidRPr="003A21AB">
              <w:rPr>
                <w:sz w:val="20"/>
                <w:szCs w:val="20"/>
              </w:rPr>
              <w:t>264,85</w:t>
            </w:r>
          </w:p>
        </w:tc>
      </w:tr>
      <w:tr w:rsidR="00B719F6" w:rsidRPr="003A21AB" w14:paraId="712DC695"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C6644E" w14:textId="77777777" w:rsidR="00B719F6" w:rsidRPr="003A21AB" w:rsidRDefault="00B719F6" w:rsidP="0003772C">
            <w:pPr>
              <w:numPr>
                <w:ilvl w:val="0"/>
                <w:numId w:val="10"/>
              </w:numPr>
              <w:autoSpaceDE w:val="0"/>
              <w:autoSpaceDN w:val="0"/>
              <w:spacing w:line="276" w:lineRule="auto"/>
              <w:ind w:left="0" w:firstLine="0"/>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6E02FA92" w14:textId="58C9EEF5" w:rsidR="00B719F6" w:rsidRPr="003A21AB" w:rsidRDefault="00B719F6" w:rsidP="00712ED0">
            <w:pPr>
              <w:autoSpaceDE w:val="0"/>
              <w:autoSpaceDN w:val="0"/>
              <w:ind w:left="-22"/>
              <w:jc w:val="both"/>
              <w:rPr>
                <w:rFonts w:eastAsia="Calibri"/>
                <w:sz w:val="20"/>
                <w:szCs w:val="20"/>
              </w:rPr>
            </w:pPr>
            <w:r w:rsidRPr="003A21AB">
              <w:rPr>
                <w:sz w:val="20"/>
                <w:szCs w:val="20"/>
              </w:rPr>
              <w:t>ЭА-№-3575/22 «</w:t>
            </w:r>
            <w:r w:rsidR="00A10C29" w:rsidRPr="003A21AB">
              <w:rPr>
                <w:sz w:val="20"/>
                <w:szCs w:val="20"/>
              </w:rPr>
              <w:t>Т</w:t>
            </w:r>
            <w:r w:rsidRPr="003A21AB">
              <w:rPr>
                <w:sz w:val="20"/>
                <w:szCs w:val="20"/>
              </w:rPr>
              <w:t>овар бытовой химии по г. Красноярску и прилегающим территориям, 2022-2023 г»</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3A529" w14:textId="77777777" w:rsidR="00B719F6" w:rsidRPr="003A21AB" w:rsidRDefault="00B719F6" w:rsidP="00712ED0">
            <w:pPr>
              <w:jc w:val="center"/>
              <w:rPr>
                <w:sz w:val="20"/>
                <w:szCs w:val="20"/>
              </w:rPr>
            </w:pPr>
            <w:r w:rsidRPr="003A21AB">
              <w:rPr>
                <w:sz w:val="20"/>
                <w:szCs w:val="20"/>
              </w:rPr>
              <w:t>РЕГИОНПРОМСНАБ ООО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3BB96" w14:textId="77777777" w:rsidR="00B719F6" w:rsidRPr="003A21AB" w:rsidRDefault="00B719F6" w:rsidP="00712ED0">
            <w:pPr>
              <w:rPr>
                <w:sz w:val="20"/>
                <w:szCs w:val="20"/>
              </w:rPr>
            </w:pPr>
            <w:proofErr w:type="spellStart"/>
            <w:r w:rsidRPr="003A21AB">
              <w:rPr>
                <w:sz w:val="20"/>
                <w:szCs w:val="20"/>
              </w:rPr>
              <w:t>пп</w:t>
            </w:r>
            <w:proofErr w:type="spellEnd"/>
            <w:r w:rsidRPr="003A21AB">
              <w:rPr>
                <w:sz w:val="20"/>
                <w:szCs w:val="20"/>
              </w:rPr>
              <w:t xml:space="preserve"> № 76 от 19.04.22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702AFC" w14:textId="77777777" w:rsidR="00B719F6" w:rsidRPr="003A21AB" w:rsidRDefault="00B719F6" w:rsidP="00712ED0">
            <w:pPr>
              <w:rPr>
                <w:sz w:val="20"/>
                <w:szCs w:val="20"/>
              </w:rPr>
            </w:pPr>
            <w:r w:rsidRPr="003A21AB">
              <w:rPr>
                <w:color w:val="0D0D0D"/>
                <w:sz w:val="20"/>
                <w:szCs w:val="20"/>
              </w:rPr>
              <w:t>229,90</w:t>
            </w:r>
          </w:p>
        </w:tc>
      </w:tr>
      <w:tr w:rsidR="00B719F6" w:rsidRPr="003A21AB" w14:paraId="5409AD28"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83573" w14:textId="77777777" w:rsidR="00B719F6" w:rsidRPr="003A21AB" w:rsidRDefault="00B719F6" w:rsidP="0003772C">
            <w:pPr>
              <w:numPr>
                <w:ilvl w:val="0"/>
                <w:numId w:val="10"/>
              </w:numPr>
              <w:autoSpaceDE w:val="0"/>
              <w:autoSpaceDN w:val="0"/>
              <w:spacing w:line="276" w:lineRule="auto"/>
              <w:ind w:left="0" w:firstLine="0"/>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15971EDF" w14:textId="799A78DE" w:rsidR="00B719F6" w:rsidRPr="003A21AB" w:rsidRDefault="00B719F6" w:rsidP="00712ED0">
            <w:pPr>
              <w:jc w:val="both"/>
              <w:rPr>
                <w:rFonts w:eastAsia="Calibri"/>
                <w:sz w:val="20"/>
                <w:szCs w:val="20"/>
              </w:rPr>
            </w:pPr>
            <w:r w:rsidRPr="003A21AB">
              <w:rPr>
                <w:sz w:val="20"/>
                <w:szCs w:val="20"/>
              </w:rPr>
              <w:t xml:space="preserve">ЭА 2313/22 </w:t>
            </w:r>
            <w:r w:rsidR="00A10C29" w:rsidRPr="003A21AB">
              <w:rPr>
                <w:sz w:val="20"/>
                <w:szCs w:val="20"/>
              </w:rPr>
              <w:t>«Т</w:t>
            </w:r>
            <w:r w:rsidRPr="003A21AB">
              <w:rPr>
                <w:sz w:val="20"/>
                <w:szCs w:val="20"/>
              </w:rPr>
              <w:t xml:space="preserve">овары хозяйственно- бытового назначения </w:t>
            </w:r>
            <w:proofErr w:type="spellStart"/>
            <w:r w:rsidRPr="003A21AB">
              <w:rPr>
                <w:sz w:val="20"/>
                <w:szCs w:val="20"/>
              </w:rPr>
              <w:t>г.Красноярск</w:t>
            </w:r>
            <w:proofErr w:type="spellEnd"/>
            <w:r w:rsidRPr="003A21AB">
              <w:rPr>
                <w:sz w:val="20"/>
                <w:szCs w:val="20"/>
              </w:rPr>
              <w:t xml:space="preserve"> и прилегающие территории 2022-2023 </w:t>
            </w:r>
            <w:proofErr w:type="spellStart"/>
            <w:r w:rsidRPr="003A21AB">
              <w:rPr>
                <w:sz w:val="20"/>
                <w:szCs w:val="20"/>
              </w:rPr>
              <w:t>гг</w:t>
            </w:r>
            <w:proofErr w:type="spellEnd"/>
            <w:r w:rsidR="00A10C29" w:rsidRPr="003A21AB">
              <w:rPr>
                <w:sz w:val="20"/>
                <w:szCs w:val="20"/>
              </w:rPr>
              <w:t>»</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81D49" w14:textId="77777777" w:rsidR="00B719F6" w:rsidRPr="003A21AB" w:rsidRDefault="00B719F6" w:rsidP="00712ED0">
            <w:pPr>
              <w:jc w:val="center"/>
              <w:rPr>
                <w:color w:val="0D0D0D"/>
                <w:sz w:val="20"/>
                <w:szCs w:val="20"/>
              </w:rPr>
            </w:pPr>
            <w:r w:rsidRPr="003A21AB">
              <w:rPr>
                <w:color w:val="0D0D0D"/>
                <w:sz w:val="20"/>
                <w:szCs w:val="20"/>
              </w:rPr>
              <w:t>ИП Скрипникова Ольга Владимировна</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87647"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316 от 25.04.22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E45D4" w14:textId="77777777" w:rsidR="00B719F6" w:rsidRPr="003A21AB" w:rsidRDefault="00B719F6" w:rsidP="00712ED0">
            <w:pPr>
              <w:rPr>
                <w:color w:val="0D0D0D"/>
                <w:sz w:val="20"/>
                <w:szCs w:val="20"/>
              </w:rPr>
            </w:pPr>
            <w:r w:rsidRPr="003A21AB">
              <w:rPr>
                <w:color w:val="0D0D0D"/>
                <w:sz w:val="20"/>
                <w:szCs w:val="20"/>
              </w:rPr>
              <w:t>320,59</w:t>
            </w:r>
          </w:p>
        </w:tc>
      </w:tr>
      <w:tr w:rsidR="00B719F6" w:rsidRPr="003A21AB" w14:paraId="51831F12"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44BAE4" w14:textId="77777777" w:rsidR="00B719F6" w:rsidRPr="003A21AB" w:rsidRDefault="00B719F6" w:rsidP="0003772C">
            <w:pPr>
              <w:numPr>
                <w:ilvl w:val="0"/>
                <w:numId w:val="10"/>
              </w:numPr>
              <w:autoSpaceDE w:val="0"/>
              <w:autoSpaceDN w:val="0"/>
              <w:spacing w:line="276" w:lineRule="auto"/>
              <w:ind w:left="0" w:firstLine="0"/>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71C26AC2" w14:textId="05F3E26A" w:rsidR="00B719F6" w:rsidRPr="003A21AB" w:rsidRDefault="00B719F6" w:rsidP="00712ED0">
            <w:pPr>
              <w:autoSpaceDE w:val="0"/>
              <w:autoSpaceDN w:val="0"/>
              <w:ind w:left="-22"/>
              <w:jc w:val="both"/>
              <w:rPr>
                <w:rFonts w:eastAsia="Calibri"/>
                <w:sz w:val="20"/>
                <w:szCs w:val="20"/>
              </w:rPr>
            </w:pPr>
            <w:r w:rsidRPr="003A21AB">
              <w:rPr>
                <w:sz w:val="20"/>
                <w:szCs w:val="20"/>
              </w:rPr>
              <w:t>ЭА-№-4031/22 «Оказание услуг в области метрологии по поверке (калибровке) средств измерений и оборудования»</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67B94" w14:textId="77777777" w:rsidR="00B719F6" w:rsidRPr="003A21AB" w:rsidRDefault="00B719F6" w:rsidP="00712ED0">
            <w:pPr>
              <w:jc w:val="center"/>
              <w:rPr>
                <w:sz w:val="20"/>
                <w:szCs w:val="20"/>
              </w:rPr>
            </w:pPr>
            <w:r w:rsidRPr="003A21AB">
              <w:rPr>
                <w:sz w:val="20"/>
                <w:szCs w:val="20"/>
              </w:rPr>
              <w:t>КРАСНОЯРСКИЙ ЦСМ ФБУ</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3FB435"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56662 от 11.05.22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12E1F" w14:textId="77777777" w:rsidR="00B719F6" w:rsidRPr="003A21AB" w:rsidRDefault="00B719F6" w:rsidP="00712ED0">
            <w:pPr>
              <w:rPr>
                <w:color w:val="0D0D0D"/>
                <w:sz w:val="20"/>
                <w:szCs w:val="20"/>
              </w:rPr>
            </w:pPr>
            <w:r w:rsidRPr="003A21AB">
              <w:rPr>
                <w:color w:val="0D0D0D"/>
                <w:sz w:val="20"/>
                <w:szCs w:val="20"/>
              </w:rPr>
              <w:t>26 819,43</w:t>
            </w:r>
          </w:p>
        </w:tc>
      </w:tr>
      <w:tr w:rsidR="00B719F6" w:rsidRPr="003A21AB" w14:paraId="3175AA60"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BDE24"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2F95D46F" w14:textId="7841AE1B" w:rsidR="00B719F6" w:rsidRPr="003A21AB" w:rsidRDefault="00B719F6" w:rsidP="00712ED0">
            <w:pPr>
              <w:autoSpaceDE w:val="0"/>
              <w:autoSpaceDN w:val="0"/>
              <w:ind w:left="-22"/>
              <w:jc w:val="both"/>
              <w:rPr>
                <w:rFonts w:eastAsia="Calibri"/>
                <w:sz w:val="20"/>
                <w:szCs w:val="20"/>
              </w:rPr>
            </w:pPr>
            <w:r w:rsidRPr="003A21AB">
              <w:rPr>
                <w:sz w:val="20"/>
                <w:szCs w:val="20"/>
              </w:rPr>
              <w:t>ЭА-№-4251/22 «Поставка почтовых пластиковых пакетов»</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03797F" w14:textId="77777777" w:rsidR="00B719F6" w:rsidRPr="003A21AB" w:rsidRDefault="00B719F6" w:rsidP="00712ED0">
            <w:pPr>
              <w:jc w:val="center"/>
              <w:rPr>
                <w:sz w:val="20"/>
                <w:szCs w:val="20"/>
              </w:rPr>
            </w:pPr>
            <w:r w:rsidRPr="003A21AB">
              <w:rPr>
                <w:color w:val="0D0D0D"/>
                <w:sz w:val="20"/>
                <w:szCs w:val="20"/>
              </w:rPr>
              <w:t xml:space="preserve">ИП Быковских Александр Сергеевич </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8C870" w14:textId="77777777" w:rsidR="00B719F6" w:rsidRPr="003A21AB" w:rsidRDefault="00B719F6" w:rsidP="00712ED0">
            <w:pPr>
              <w:rPr>
                <w:sz w:val="20"/>
                <w:szCs w:val="20"/>
              </w:rPr>
            </w:pPr>
            <w:proofErr w:type="spellStart"/>
            <w:r w:rsidRPr="003A21AB">
              <w:rPr>
                <w:color w:val="0D0D0D"/>
                <w:sz w:val="20"/>
                <w:szCs w:val="20"/>
              </w:rPr>
              <w:t>пп</w:t>
            </w:r>
            <w:proofErr w:type="spellEnd"/>
            <w:r w:rsidRPr="003A21AB">
              <w:rPr>
                <w:color w:val="0D0D0D"/>
                <w:sz w:val="20"/>
                <w:szCs w:val="20"/>
              </w:rPr>
              <w:t xml:space="preserve"> № 229 от 16.05.22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E5F95" w14:textId="77777777" w:rsidR="00B719F6" w:rsidRPr="003A21AB" w:rsidRDefault="00B719F6" w:rsidP="00712ED0">
            <w:pPr>
              <w:rPr>
                <w:sz w:val="20"/>
                <w:szCs w:val="20"/>
              </w:rPr>
            </w:pPr>
            <w:r w:rsidRPr="003A21AB">
              <w:rPr>
                <w:color w:val="0D0D0D"/>
                <w:sz w:val="20"/>
                <w:szCs w:val="20"/>
              </w:rPr>
              <w:t>1 893,50</w:t>
            </w:r>
          </w:p>
        </w:tc>
      </w:tr>
      <w:tr w:rsidR="00B719F6" w:rsidRPr="003A21AB" w14:paraId="61D0C305"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5F726"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07B73138" w14:textId="0AC14B75" w:rsidR="00B719F6" w:rsidRPr="003A21AB" w:rsidRDefault="00B719F6" w:rsidP="00712ED0">
            <w:pPr>
              <w:autoSpaceDE w:val="0"/>
              <w:autoSpaceDN w:val="0"/>
              <w:ind w:left="-22"/>
              <w:jc w:val="both"/>
              <w:rPr>
                <w:rFonts w:eastAsia="Calibri"/>
                <w:sz w:val="20"/>
                <w:szCs w:val="20"/>
              </w:rPr>
            </w:pPr>
            <w:r w:rsidRPr="003A21AB">
              <w:rPr>
                <w:sz w:val="20"/>
                <w:szCs w:val="20"/>
              </w:rPr>
              <w:t>ЭА-№-4407/22 «Оказание услуг по аттестации сегментов информационных систем службы строительного надзора и жилищного контроля Красноярского края на соответствие требованиям безопасности информации»</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E7DE9A" w14:textId="77777777" w:rsidR="00B719F6" w:rsidRPr="003A21AB" w:rsidRDefault="00B719F6" w:rsidP="00712ED0">
            <w:pPr>
              <w:jc w:val="center"/>
              <w:rPr>
                <w:color w:val="0D0D0D"/>
                <w:sz w:val="20"/>
                <w:szCs w:val="20"/>
              </w:rPr>
            </w:pPr>
            <w:r w:rsidRPr="003A21AB">
              <w:rPr>
                <w:color w:val="0D0D0D"/>
                <w:sz w:val="20"/>
                <w:szCs w:val="20"/>
              </w:rPr>
              <w:t>РТК-СИБИРЬ АО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388B1"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1542 от 20.05.22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AFEAD4" w14:textId="77777777" w:rsidR="00B719F6" w:rsidRPr="003A21AB" w:rsidRDefault="00B719F6" w:rsidP="00712ED0">
            <w:pPr>
              <w:rPr>
                <w:color w:val="0D0D0D"/>
                <w:sz w:val="20"/>
                <w:szCs w:val="20"/>
              </w:rPr>
            </w:pPr>
            <w:r w:rsidRPr="003A21AB">
              <w:rPr>
                <w:color w:val="0D0D0D"/>
                <w:sz w:val="20"/>
                <w:szCs w:val="20"/>
              </w:rPr>
              <w:t>149 000,00</w:t>
            </w:r>
          </w:p>
        </w:tc>
      </w:tr>
      <w:tr w:rsidR="00B719F6" w:rsidRPr="003A21AB" w14:paraId="570836F8"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D68856"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3905D6" w14:textId="34786E8B" w:rsidR="00B719F6" w:rsidRPr="003A21AB" w:rsidRDefault="00B719F6" w:rsidP="00712ED0">
            <w:pPr>
              <w:autoSpaceDE w:val="0"/>
              <w:autoSpaceDN w:val="0"/>
              <w:ind w:left="-22"/>
              <w:jc w:val="both"/>
              <w:rPr>
                <w:rFonts w:eastAsia="Calibri"/>
                <w:sz w:val="20"/>
                <w:szCs w:val="20"/>
              </w:rPr>
            </w:pPr>
            <w:r w:rsidRPr="003A21AB">
              <w:rPr>
                <w:sz w:val="20"/>
                <w:szCs w:val="20"/>
              </w:rPr>
              <w:t>ЭА-№-4475/22 «Оказание услуг по техническому обслуживанию климатического оборудования (кондиционеров) субъектами малого предпринимательства, социально ориентированными некоммерческими организациями»</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3A1BE3A" w14:textId="77777777" w:rsidR="00B719F6" w:rsidRPr="003A21AB" w:rsidRDefault="00B719F6" w:rsidP="00712ED0">
            <w:pPr>
              <w:jc w:val="center"/>
              <w:rPr>
                <w:color w:val="0D0D0D"/>
                <w:sz w:val="20"/>
                <w:szCs w:val="20"/>
              </w:rPr>
            </w:pPr>
            <w:r w:rsidRPr="003A21AB">
              <w:rPr>
                <w:color w:val="0D0D0D"/>
                <w:sz w:val="20"/>
                <w:szCs w:val="20"/>
              </w:rPr>
              <w:t>ИП Красько Андрей Степанович</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F0BAEF4"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65 от 23.05.22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43B876" w14:textId="77777777" w:rsidR="00B719F6" w:rsidRPr="003A21AB" w:rsidRDefault="00B719F6" w:rsidP="00712ED0">
            <w:pPr>
              <w:rPr>
                <w:color w:val="0D0D0D"/>
                <w:sz w:val="20"/>
                <w:szCs w:val="20"/>
              </w:rPr>
            </w:pPr>
            <w:r w:rsidRPr="003A21AB">
              <w:rPr>
                <w:color w:val="0D0D0D"/>
                <w:sz w:val="20"/>
                <w:szCs w:val="20"/>
              </w:rPr>
              <w:t>13 367,25</w:t>
            </w:r>
          </w:p>
        </w:tc>
      </w:tr>
      <w:tr w:rsidR="00B719F6" w:rsidRPr="003A21AB" w14:paraId="281A73E4"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31B975"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A4B6E4" w14:textId="64E35527" w:rsidR="00B719F6" w:rsidRPr="003A21AB" w:rsidRDefault="00B719F6" w:rsidP="00712ED0">
            <w:pPr>
              <w:autoSpaceDE w:val="0"/>
              <w:autoSpaceDN w:val="0"/>
              <w:ind w:left="-22"/>
              <w:jc w:val="both"/>
              <w:rPr>
                <w:rFonts w:eastAsia="Calibri"/>
                <w:sz w:val="20"/>
                <w:szCs w:val="20"/>
              </w:rPr>
            </w:pPr>
            <w:r w:rsidRPr="003A21AB">
              <w:rPr>
                <w:sz w:val="20"/>
                <w:szCs w:val="20"/>
              </w:rPr>
              <w:t>ЭА-№-7597/22 «</w:t>
            </w:r>
            <w:r w:rsidR="00A10C29" w:rsidRPr="003A21AB">
              <w:rPr>
                <w:sz w:val="20"/>
                <w:szCs w:val="20"/>
              </w:rPr>
              <w:t>У</w:t>
            </w:r>
            <w:r w:rsidRPr="003A21AB">
              <w:rPr>
                <w:sz w:val="20"/>
                <w:szCs w:val="20"/>
              </w:rPr>
              <w:t>слуги по передаче в аренду и обслуживанию нежилых помещений</w:t>
            </w:r>
            <w:r w:rsidR="00A10C29" w:rsidRPr="003A21AB">
              <w:rPr>
                <w:sz w:val="20"/>
                <w:szCs w:val="20"/>
              </w:rPr>
              <w:t xml:space="preserve"> </w:t>
            </w:r>
            <w:r w:rsidRPr="003A21AB">
              <w:rPr>
                <w:sz w:val="20"/>
                <w:szCs w:val="20"/>
              </w:rPr>
              <w:t>(гаражных боксов) для хранения автотранспорта»</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9090632" w14:textId="77777777" w:rsidR="00B719F6" w:rsidRPr="003A21AB" w:rsidRDefault="00B719F6" w:rsidP="00712ED0">
            <w:pPr>
              <w:jc w:val="center"/>
              <w:rPr>
                <w:color w:val="0D0D0D"/>
                <w:sz w:val="20"/>
                <w:szCs w:val="20"/>
              </w:rPr>
            </w:pPr>
            <w:r w:rsidRPr="003A21AB">
              <w:rPr>
                <w:color w:val="0D0D0D"/>
                <w:sz w:val="20"/>
                <w:szCs w:val="20"/>
              </w:rPr>
              <w:t>МУК КРАСНОЯРСКАЯ МП</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A3F7CF1" w14:textId="77777777" w:rsidR="00B719F6" w:rsidRPr="003A21AB" w:rsidRDefault="00B719F6" w:rsidP="00712ED0">
            <w:pPr>
              <w:rPr>
                <w:color w:val="0D0D0D"/>
                <w:sz w:val="20"/>
                <w:szCs w:val="20"/>
              </w:rPr>
            </w:pPr>
            <w:proofErr w:type="spellStart"/>
            <w:r w:rsidRPr="003A21AB">
              <w:rPr>
                <w:sz w:val="20"/>
                <w:szCs w:val="20"/>
              </w:rPr>
              <w:t>пп</w:t>
            </w:r>
            <w:proofErr w:type="spellEnd"/>
            <w:r w:rsidRPr="003A21AB">
              <w:rPr>
                <w:sz w:val="20"/>
                <w:szCs w:val="20"/>
              </w:rPr>
              <w:t xml:space="preserve"> № 55 от 07.07.22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A8D5AF" w14:textId="77777777" w:rsidR="00B719F6" w:rsidRPr="003A21AB" w:rsidRDefault="00B719F6" w:rsidP="00712ED0">
            <w:pPr>
              <w:rPr>
                <w:color w:val="0D0D0D"/>
                <w:sz w:val="20"/>
                <w:szCs w:val="20"/>
              </w:rPr>
            </w:pPr>
            <w:r w:rsidRPr="003A21AB">
              <w:rPr>
                <w:sz w:val="20"/>
                <w:szCs w:val="20"/>
              </w:rPr>
              <w:t>45 135,00</w:t>
            </w:r>
          </w:p>
        </w:tc>
      </w:tr>
      <w:tr w:rsidR="00B719F6" w:rsidRPr="003A21AB" w14:paraId="2A7F4585"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DCB916"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24D8E9D1" w14:textId="77777777" w:rsidR="00B719F6" w:rsidRDefault="00B719F6" w:rsidP="00712ED0">
            <w:pPr>
              <w:autoSpaceDE w:val="0"/>
              <w:autoSpaceDN w:val="0"/>
              <w:ind w:left="-22"/>
              <w:jc w:val="both"/>
              <w:rPr>
                <w:sz w:val="20"/>
                <w:szCs w:val="20"/>
              </w:rPr>
            </w:pPr>
            <w:r w:rsidRPr="003A21AB">
              <w:rPr>
                <w:sz w:val="20"/>
                <w:szCs w:val="20"/>
              </w:rPr>
              <w:t>ЭА-№-13517/22 «Оказание субъектами малого предпринимательства, социально ориентированными некоммерческими организациями услуг по изготовлению и поставке полиграфической продукции (бланки «Дело)»</w:t>
            </w:r>
          </w:p>
          <w:p w14:paraId="7053933D" w14:textId="77777777" w:rsidR="00EE38FC" w:rsidRDefault="00EE38FC" w:rsidP="00712ED0">
            <w:pPr>
              <w:autoSpaceDE w:val="0"/>
              <w:autoSpaceDN w:val="0"/>
              <w:ind w:left="-22"/>
              <w:jc w:val="both"/>
              <w:rPr>
                <w:sz w:val="20"/>
                <w:szCs w:val="20"/>
              </w:rPr>
            </w:pPr>
          </w:p>
          <w:p w14:paraId="43B550DE" w14:textId="21D4C11A" w:rsidR="00EE38FC" w:rsidRPr="003A21AB" w:rsidRDefault="00EE38FC" w:rsidP="00712ED0">
            <w:pPr>
              <w:autoSpaceDE w:val="0"/>
              <w:autoSpaceDN w:val="0"/>
              <w:ind w:left="-22"/>
              <w:jc w:val="both"/>
              <w:rPr>
                <w:rFonts w:eastAsia="Calibri"/>
                <w:sz w:val="20"/>
                <w:szCs w:val="20"/>
              </w:rPr>
            </w:pP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C2041" w14:textId="77777777" w:rsidR="00B719F6" w:rsidRPr="003A21AB" w:rsidRDefault="00B719F6" w:rsidP="00712ED0">
            <w:pPr>
              <w:jc w:val="center"/>
              <w:rPr>
                <w:color w:val="0D0D0D"/>
                <w:sz w:val="20"/>
                <w:szCs w:val="20"/>
              </w:rPr>
            </w:pPr>
            <w:r w:rsidRPr="003A21AB">
              <w:rPr>
                <w:color w:val="0D0D0D"/>
                <w:sz w:val="20"/>
                <w:szCs w:val="20"/>
              </w:rPr>
              <w:t>СИБКАРТ ООО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E1BA8" w14:textId="77777777" w:rsidR="00B719F6" w:rsidRPr="003A21AB" w:rsidRDefault="00B719F6" w:rsidP="00712ED0">
            <w:pPr>
              <w:rPr>
                <w:sz w:val="20"/>
                <w:szCs w:val="20"/>
              </w:rPr>
            </w:pPr>
            <w:proofErr w:type="spellStart"/>
            <w:r w:rsidRPr="003A21AB">
              <w:rPr>
                <w:color w:val="0D0D0D"/>
                <w:sz w:val="20"/>
                <w:szCs w:val="20"/>
              </w:rPr>
              <w:t>пп</w:t>
            </w:r>
            <w:proofErr w:type="spellEnd"/>
            <w:r w:rsidRPr="003A21AB">
              <w:rPr>
                <w:color w:val="0D0D0D"/>
                <w:sz w:val="20"/>
                <w:szCs w:val="20"/>
              </w:rPr>
              <w:t xml:space="preserve"> № 1091 от 20.09.22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97BECA" w14:textId="77777777" w:rsidR="00B719F6" w:rsidRPr="003A21AB" w:rsidRDefault="00B719F6" w:rsidP="00712ED0">
            <w:pPr>
              <w:rPr>
                <w:sz w:val="20"/>
                <w:szCs w:val="20"/>
              </w:rPr>
            </w:pPr>
            <w:r w:rsidRPr="003A21AB">
              <w:rPr>
                <w:color w:val="0D0D0D"/>
                <w:sz w:val="20"/>
                <w:szCs w:val="20"/>
              </w:rPr>
              <w:t>9 004,50</w:t>
            </w:r>
          </w:p>
        </w:tc>
      </w:tr>
      <w:tr w:rsidR="00B719F6" w:rsidRPr="003A21AB" w14:paraId="326DA39A" w14:textId="77777777" w:rsidTr="00EE38F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9AB5C9"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D3CE23F" w14:textId="00469A6E" w:rsidR="00B719F6" w:rsidRPr="003A21AB" w:rsidRDefault="00B719F6" w:rsidP="00712ED0">
            <w:pPr>
              <w:autoSpaceDE w:val="0"/>
              <w:autoSpaceDN w:val="0"/>
              <w:ind w:left="-22"/>
              <w:jc w:val="both"/>
              <w:rPr>
                <w:rFonts w:eastAsia="Calibri"/>
                <w:sz w:val="20"/>
                <w:szCs w:val="20"/>
              </w:rPr>
            </w:pPr>
            <w:r w:rsidRPr="003A21AB">
              <w:rPr>
                <w:sz w:val="20"/>
                <w:szCs w:val="20"/>
              </w:rPr>
              <w:t>ЭА-№-13662/22 «Оказание услуг по обслуживанию, технической и информационной поддержке программного обеспечения ИС «Енисей-</w:t>
            </w:r>
            <w:proofErr w:type="spellStart"/>
            <w:r w:rsidRPr="003A21AB">
              <w:rPr>
                <w:sz w:val="20"/>
                <w:szCs w:val="20"/>
              </w:rPr>
              <w:t>Стройнадзор</w:t>
            </w:r>
            <w:proofErr w:type="spellEnd"/>
            <w:r w:rsidRPr="003A21AB">
              <w:rPr>
                <w:sz w:val="20"/>
                <w:szCs w:val="20"/>
              </w:rPr>
              <w:t>»</w:t>
            </w:r>
          </w:p>
        </w:tc>
        <w:tc>
          <w:tcPr>
            <w:tcW w:w="3108" w:type="dxa"/>
            <w:tcBorders>
              <w:top w:val="single" w:sz="4" w:space="0" w:color="auto"/>
              <w:left w:val="nil"/>
              <w:bottom w:val="single" w:sz="8" w:space="0" w:color="auto"/>
              <w:right w:val="single" w:sz="8" w:space="0" w:color="auto"/>
            </w:tcBorders>
            <w:vAlign w:val="center"/>
          </w:tcPr>
          <w:p w14:paraId="43C05909" w14:textId="77777777" w:rsidR="00B719F6" w:rsidRPr="003A21AB" w:rsidRDefault="00B719F6" w:rsidP="00712ED0">
            <w:pPr>
              <w:jc w:val="center"/>
              <w:rPr>
                <w:color w:val="0D0D0D"/>
                <w:sz w:val="20"/>
                <w:szCs w:val="20"/>
              </w:rPr>
            </w:pPr>
            <w:r w:rsidRPr="003A21AB">
              <w:rPr>
                <w:color w:val="0D0D0D"/>
                <w:sz w:val="20"/>
                <w:szCs w:val="20"/>
              </w:rPr>
              <w:t>ТОРИНС ООО</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24996B"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121 от 22.09.22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1E6DF9" w14:textId="77777777" w:rsidR="00B719F6" w:rsidRPr="003A21AB" w:rsidRDefault="00B719F6" w:rsidP="00712ED0">
            <w:pPr>
              <w:rPr>
                <w:color w:val="0D0D0D"/>
                <w:sz w:val="20"/>
                <w:szCs w:val="20"/>
              </w:rPr>
            </w:pPr>
            <w:r w:rsidRPr="003A21AB">
              <w:rPr>
                <w:color w:val="0D0D0D"/>
                <w:sz w:val="20"/>
                <w:szCs w:val="20"/>
              </w:rPr>
              <w:t>24 748,15</w:t>
            </w:r>
          </w:p>
        </w:tc>
      </w:tr>
      <w:tr w:rsidR="00B719F6" w:rsidRPr="003A21AB" w14:paraId="5CB1C339"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A22FD"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728D07CB" w14:textId="08C00B5E" w:rsidR="00B719F6" w:rsidRPr="003A21AB" w:rsidRDefault="00B719F6" w:rsidP="00712ED0">
            <w:pPr>
              <w:autoSpaceDE w:val="0"/>
              <w:autoSpaceDN w:val="0"/>
              <w:ind w:left="-22"/>
              <w:jc w:val="both"/>
              <w:rPr>
                <w:rFonts w:eastAsia="Calibri"/>
                <w:sz w:val="20"/>
                <w:szCs w:val="20"/>
              </w:rPr>
            </w:pPr>
            <w:r w:rsidRPr="003A21AB">
              <w:rPr>
                <w:sz w:val="20"/>
                <w:szCs w:val="20"/>
              </w:rPr>
              <w:t>ЭА-№-14278/22 «Оказание услуг по передаче неисключительных прав (простая неисключительная лицензия) на использование программного обеспечения для работы со сводными цифровыми информационными моделями и проектными документами объектов капитального строительства в среде общих данных на основе технологий информационного моделирования»</w:t>
            </w:r>
          </w:p>
        </w:tc>
        <w:tc>
          <w:tcPr>
            <w:tcW w:w="3108" w:type="dxa"/>
            <w:tcBorders>
              <w:top w:val="nil"/>
              <w:left w:val="nil"/>
              <w:bottom w:val="single" w:sz="8" w:space="0" w:color="auto"/>
              <w:right w:val="single" w:sz="8" w:space="0" w:color="auto"/>
            </w:tcBorders>
            <w:vAlign w:val="center"/>
          </w:tcPr>
          <w:p w14:paraId="2770E651" w14:textId="77777777" w:rsidR="00B719F6" w:rsidRPr="003A21AB" w:rsidRDefault="00B719F6" w:rsidP="00712ED0">
            <w:pPr>
              <w:jc w:val="center"/>
              <w:rPr>
                <w:sz w:val="20"/>
                <w:szCs w:val="20"/>
              </w:rPr>
            </w:pPr>
            <w:r w:rsidRPr="003A21AB">
              <w:rPr>
                <w:sz w:val="20"/>
                <w:szCs w:val="20"/>
              </w:rPr>
              <w:t>РЦ АСКОН-ЕНИСЕЙ ООО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076BC" w14:textId="77777777" w:rsidR="00B719F6" w:rsidRPr="003A21AB" w:rsidRDefault="00B719F6" w:rsidP="00712ED0">
            <w:pPr>
              <w:rPr>
                <w:sz w:val="20"/>
                <w:szCs w:val="20"/>
              </w:rPr>
            </w:pPr>
            <w:proofErr w:type="spellStart"/>
            <w:r w:rsidRPr="003A21AB">
              <w:rPr>
                <w:sz w:val="20"/>
                <w:szCs w:val="20"/>
              </w:rPr>
              <w:t>пп</w:t>
            </w:r>
            <w:proofErr w:type="spellEnd"/>
            <w:r w:rsidRPr="003A21AB">
              <w:rPr>
                <w:sz w:val="20"/>
                <w:szCs w:val="20"/>
              </w:rPr>
              <w:t xml:space="preserve"> № 413 от 10.10.22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7E4D0" w14:textId="77777777" w:rsidR="00B719F6" w:rsidRPr="003A21AB" w:rsidRDefault="00B719F6" w:rsidP="00712ED0">
            <w:pPr>
              <w:rPr>
                <w:sz w:val="20"/>
                <w:szCs w:val="20"/>
              </w:rPr>
            </w:pPr>
            <w:r w:rsidRPr="003A21AB">
              <w:rPr>
                <w:sz w:val="20"/>
                <w:szCs w:val="20"/>
              </w:rPr>
              <w:t>141 900,00</w:t>
            </w:r>
          </w:p>
        </w:tc>
      </w:tr>
      <w:tr w:rsidR="00B719F6" w:rsidRPr="003A21AB" w14:paraId="7059C595"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A9B3C5F"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67DA1C" w14:textId="4A80C0FB" w:rsidR="00B719F6" w:rsidRPr="003A21AB" w:rsidRDefault="00B719F6" w:rsidP="00712ED0">
            <w:pPr>
              <w:autoSpaceDE w:val="0"/>
              <w:autoSpaceDN w:val="0"/>
              <w:ind w:left="-22"/>
              <w:jc w:val="both"/>
              <w:rPr>
                <w:rFonts w:eastAsia="Calibri"/>
                <w:sz w:val="20"/>
                <w:szCs w:val="20"/>
              </w:rPr>
            </w:pPr>
            <w:r w:rsidRPr="003A21AB">
              <w:rPr>
                <w:sz w:val="20"/>
                <w:szCs w:val="20"/>
              </w:rPr>
              <w:t>ЭА-№-14278/22 «Оказание услуг по передаче неисключительных прав (простая неисключительная лицензия) на использование программного обеспечения для работы со сводными цифровыми информационными моделями и проектными документами объектов капитального строительства в среде общих данных на основе технологий информационного моделирования»</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273698" w14:textId="77777777" w:rsidR="00B719F6" w:rsidRPr="003A21AB" w:rsidRDefault="00B719F6" w:rsidP="00712ED0">
            <w:pPr>
              <w:jc w:val="center"/>
              <w:rPr>
                <w:color w:val="000000"/>
                <w:sz w:val="20"/>
                <w:szCs w:val="20"/>
              </w:rPr>
            </w:pPr>
            <w:r w:rsidRPr="003A21AB">
              <w:rPr>
                <w:sz w:val="20"/>
                <w:szCs w:val="20"/>
              </w:rPr>
              <w:t>РЦ АСКОН-ЕНИСЕЙ ООО</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A663791" w14:textId="77777777" w:rsidR="00B719F6" w:rsidRPr="003A21AB" w:rsidRDefault="00B719F6" w:rsidP="00712ED0">
            <w:pPr>
              <w:rPr>
                <w:color w:val="0D0D0D"/>
                <w:sz w:val="20"/>
                <w:szCs w:val="20"/>
              </w:rPr>
            </w:pPr>
            <w:proofErr w:type="spellStart"/>
            <w:r w:rsidRPr="003A21AB">
              <w:rPr>
                <w:sz w:val="20"/>
                <w:szCs w:val="20"/>
              </w:rPr>
              <w:t>пп</w:t>
            </w:r>
            <w:proofErr w:type="spellEnd"/>
            <w:r w:rsidRPr="003A21AB">
              <w:rPr>
                <w:sz w:val="20"/>
                <w:szCs w:val="20"/>
              </w:rPr>
              <w:t xml:space="preserve"> № 414 от 12.10.22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E6E810D" w14:textId="77777777" w:rsidR="00B719F6" w:rsidRPr="003A21AB" w:rsidRDefault="00B719F6" w:rsidP="00712ED0">
            <w:pPr>
              <w:rPr>
                <w:sz w:val="20"/>
                <w:szCs w:val="20"/>
              </w:rPr>
            </w:pPr>
            <w:r w:rsidRPr="003A21AB">
              <w:rPr>
                <w:sz w:val="20"/>
                <w:szCs w:val="20"/>
              </w:rPr>
              <w:t>19 600,00</w:t>
            </w:r>
          </w:p>
        </w:tc>
      </w:tr>
      <w:tr w:rsidR="00B719F6" w:rsidRPr="003A21AB" w14:paraId="75816B59"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FDDAB1"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BB91FE" w14:textId="487840FD" w:rsidR="00B719F6" w:rsidRPr="003A21AB" w:rsidRDefault="00B719F6" w:rsidP="00712ED0">
            <w:pPr>
              <w:autoSpaceDE w:val="0"/>
              <w:autoSpaceDN w:val="0"/>
              <w:ind w:left="-22"/>
              <w:jc w:val="both"/>
              <w:rPr>
                <w:rFonts w:eastAsia="Calibri"/>
                <w:sz w:val="20"/>
                <w:szCs w:val="20"/>
              </w:rPr>
            </w:pPr>
            <w:r w:rsidRPr="003A21AB">
              <w:rPr>
                <w:sz w:val="20"/>
                <w:szCs w:val="20"/>
              </w:rPr>
              <w:t>ЭА-№-16200/22 «Оказание услуг в области метрологии по поверке (калибровке) средств измерений и оборудования»</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5DC8102" w14:textId="77777777" w:rsidR="00B719F6" w:rsidRPr="003A21AB" w:rsidRDefault="00B719F6" w:rsidP="00712ED0">
            <w:pPr>
              <w:jc w:val="center"/>
              <w:rPr>
                <w:sz w:val="20"/>
                <w:szCs w:val="20"/>
              </w:rPr>
            </w:pPr>
            <w:r w:rsidRPr="003A21AB">
              <w:rPr>
                <w:sz w:val="20"/>
                <w:szCs w:val="20"/>
              </w:rPr>
              <w:t>КРАСНОЯРСКИЙ ЦСМ ФБУ</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4E0B5D" w14:textId="77777777" w:rsidR="00B719F6" w:rsidRPr="003A21AB" w:rsidRDefault="00B719F6" w:rsidP="00712ED0">
            <w:pPr>
              <w:rPr>
                <w:sz w:val="20"/>
                <w:szCs w:val="20"/>
              </w:rPr>
            </w:pPr>
            <w:proofErr w:type="spellStart"/>
            <w:r w:rsidRPr="003A21AB">
              <w:rPr>
                <w:color w:val="0D0D0D"/>
                <w:sz w:val="20"/>
                <w:szCs w:val="20"/>
              </w:rPr>
              <w:t>пп</w:t>
            </w:r>
            <w:proofErr w:type="spellEnd"/>
            <w:r w:rsidRPr="003A21AB">
              <w:rPr>
                <w:color w:val="0D0D0D"/>
                <w:sz w:val="20"/>
                <w:szCs w:val="20"/>
              </w:rPr>
              <w:t xml:space="preserve"> № 118851от 14.11.22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81695E6" w14:textId="77777777" w:rsidR="00B719F6" w:rsidRPr="003A21AB" w:rsidRDefault="00B719F6" w:rsidP="00712ED0">
            <w:pPr>
              <w:rPr>
                <w:sz w:val="20"/>
                <w:szCs w:val="20"/>
              </w:rPr>
            </w:pPr>
            <w:r w:rsidRPr="003A21AB">
              <w:rPr>
                <w:color w:val="0D0D0D"/>
                <w:sz w:val="20"/>
                <w:szCs w:val="20"/>
              </w:rPr>
              <w:t>4 797,88</w:t>
            </w:r>
          </w:p>
        </w:tc>
      </w:tr>
      <w:tr w:rsidR="00B719F6" w:rsidRPr="003A21AB" w14:paraId="619F68C0"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02A86"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7E6C0D73" w14:textId="486201A7" w:rsidR="00B719F6" w:rsidRPr="003A21AB" w:rsidRDefault="00B719F6" w:rsidP="00712ED0">
            <w:pPr>
              <w:autoSpaceDE w:val="0"/>
              <w:autoSpaceDN w:val="0"/>
              <w:ind w:left="-22"/>
              <w:jc w:val="both"/>
              <w:rPr>
                <w:rFonts w:eastAsia="Calibri"/>
                <w:sz w:val="20"/>
                <w:szCs w:val="20"/>
              </w:rPr>
            </w:pPr>
            <w:r w:rsidRPr="003A21AB">
              <w:rPr>
                <w:sz w:val="20"/>
                <w:szCs w:val="20"/>
              </w:rPr>
              <w:t>ЭА-№-18309/22 «Оказание субъектами малого предпринимательства, социально ориентированными некоммерческими организациями услуг по переплету документов постоянного срока хранения»</w:t>
            </w:r>
          </w:p>
        </w:tc>
        <w:tc>
          <w:tcPr>
            <w:tcW w:w="3108" w:type="dxa"/>
            <w:tcBorders>
              <w:top w:val="nil"/>
              <w:left w:val="nil"/>
              <w:bottom w:val="single" w:sz="8" w:space="0" w:color="auto"/>
              <w:right w:val="single" w:sz="8" w:space="0" w:color="auto"/>
            </w:tcBorders>
            <w:vAlign w:val="center"/>
          </w:tcPr>
          <w:p w14:paraId="124CEC84" w14:textId="77777777" w:rsidR="00B719F6" w:rsidRPr="003A21AB" w:rsidRDefault="00B719F6" w:rsidP="00712ED0">
            <w:pPr>
              <w:jc w:val="center"/>
              <w:rPr>
                <w:sz w:val="20"/>
                <w:szCs w:val="20"/>
              </w:rPr>
            </w:pPr>
            <w:r w:rsidRPr="003A21AB">
              <w:rPr>
                <w:color w:val="000000"/>
                <w:sz w:val="20"/>
                <w:szCs w:val="20"/>
              </w:rPr>
              <w:t>КРАСФОРС ООО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1A4D02" w14:textId="77777777" w:rsidR="00B719F6" w:rsidRPr="003A21AB" w:rsidRDefault="00B719F6" w:rsidP="00712ED0">
            <w:pPr>
              <w:rPr>
                <w:sz w:val="20"/>
                <w:szCs w:val="20"/>
              </w:rPr>
            </w:pPr>
            <w:proofErr w:type="spellStart"/>
            <w:r w:rsidRPr="003A21AB">
              <w:rPr>
                <w:color w:val="0D0D0D"/>
                <w:sz w:val="20"/>
                <w:szCs w:val="20"/>
              </w:rPr>
              <w:t>пп</w:t>
            </w:r>
            <w:proofErr w:type="spellEnd"/>
            <w:r w:rsidRPr="003A21AB">
              <w:rPr>
                <w:color w:val="0D0D0D"/>
                <w:sz w:val="20"/>
                <w:szCs w:val="20"/>
              </w:rPr>
              <w:t xml:space="preserve"> № 68 от 30.11.22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092364" w14:textId="77777777" w:rsidR="00B719F6" w:rsidRPr="003A21AB" w:rsidRDefault="00B719F6" w:rsidP="00712ED0">
            <w:pPr>
              <w:rPr>
                <w:sz w:val="20"/>
                <w:szCs w:val="20"/>
              </w:rPr>
            </w:pPr>
            <w:r w:rsidRPr="003A21AB">
              <w:rPr>
                <w:sz w:val="20"/>
                <w:szCs w:val="20"/>
              </w:rPr>
              <w:t>1 402,44</w:t>
            </w:r>
          </w:p>
        </w:tc>
      </w:tr>
      <w:tr w:rsidR="00B719F6" w:rsidRPr="003A21AB" w14:paraId="490D04C4"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827B25"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17BB1BC7" w14:textId="72E6320A" w:rsidR="00B719F6" w:rsidRPr="003A21AB" w:rsidRDefault="00B719F6" w:rsidP="00712ED0">
            <w:pPr>
              <w:autoSpaceDE w:val="0"/>
              <w:autoSpaceDN w:val="0"/>
              <w:ind w:left="-22"/>
              <w:jc w:val="both"/>
              <w:rPr>
                <w:rFonts w:eastAsia="Calibri"/>
                <w:sz w:val="20"/>
                <w:szCs w:val="20"/>
              </w:rPr>
            </w:pPr>
            <w:r w:rsidRPr="003A21AB">
              <w:rPr>
                <w:sz w:val="20"/>
                <w:szCs w:val="20"/>
              </w:rPr>
              <w:t>ЭА-№-19383/22 «Оказание услуг по поддержке информационного обслуживания версии программного продукта "Система Гарант".»</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552E6" w14:textId="77777777" w:rsidR="00B719F6" w:rsidRPr="003A21AB" w:rsidRDefault="00B719F6" w:rsidP="00712ED0">
            <w:pPr>
              <w:jc w:val="center"/>
              <w:rPr>
                <w:sz w:val="20"/>
                <w:szCs w:val="20"/>
              </w:rPr>
            </w:pPr>
            <w:r w:rsidRPr="003A21AB">
              <w:rPr>
                <w:sz w:val="20"/>
                <w:szCs w:val="20"/>
              </w:rPr>
              <w:t>ГАРАНТ-СЕРВИС-РЕГИОН ООО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9FE79" w14:textId="77777777" w:rsidR="00B719F6" w:rsidRPr="003A21AB" w:rsidRDefault="00B719F6" w:rsidP="00712ED0">
            <w:pPr>
              <w:rPr>
                <w:color w:val="0D0D0D"/>
                <w:sz w:val="20"/>
                <w:szCs w:val="20"/>
              </w:rPr>
            </w:pPr>
            <w:proofErr w:type="spellStart"/>
            <w:r w:rsidRPr="003A21AB">
              <w:rPr>
                <w:sz w:val="20"/>
                <w:szCs w:val="20"/>
              </w:rPr>
              <w:t>пп</w:t>
            </w:r>
            <w:proofErr w:type="spellEnd"/>
            <w:r w:rsidRPr="003A21AB">
              <w:rPr>
                <w:sz w:val="20"/>
                <w:szCs w:val="20"/>
              </w:rPr>
              <w:t xml:space="preserve"> № 370 от 01.12.22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43549" w14:textId="77777777" w:rsidR="00B719F6" w:rsidRPr="003A21AB" w:rsidRDefault="00B719F6" w:rsidP="00712ED0">
            <w:pPr>
              <w:rPr>
                <w:color w:val="0D0D0D"/>
                <w:sz w:val="20"/>
                <w:szCs w:val="20"/>
              </w:rPr>
            </w:pPr>
            <w:r w:rsidRPr="003A21AB">
              <w:rPr>
                <w:sz w:val="20"/>
                <w:szCs w:val="20"/>
              </w:rPr>
              <w:t>31 884,00</w:t>
            </w:r>
          </w:p>
        </w:tc>
      </w:tr>
      <w:tr w:rsidR="00B719F6" w:rsidRPr="003A21AB" w14:paraId="4F00B695"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CA57A"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2FE4FDBB" w14:textId="0390BD1A" w:rsidR="00B719F6" w:rsidRPr="003A21AB" w:rsidRDefault="00B719F6" w:rsidP="00712ED0">
            <w:pPr>
              <w:autoSpaceDE w:val="0"/>
              <w:autoSpaceDN w:val="0"/>
              <w:ind w:left="-22"/>
              <w:jc w:val="both"/>
              <w:rPr>
                <w:rFonts w:eastAsia="Calibri"/>
                <w:sz w:val="20"/>
                <w:szCs w:val="20"/>
              </w:rPr>
            </w:pPr>
            <w:r w:rsidRPr="003A21AB">
              <w:rPr>
                <w:sz w:val="20"/>
                <w:szCs w:val="20"/>
              </w:rPr>
              <w:t xml:space="preserve">ЭА-№-19554/22 </w:t>
            </w:r>
            <w:r w:rsidR="00A10C29" w:rsidRPr="003A21AB">
              <w:rPr>
                <w:sz w:val="20"/>
                <w:szCs w:val="20"/>
              </w:rPr>
              <w:t>«У</w:t>
            </w:r>
            <w:r w:rsidRPr="003A21AB">
              <w:rPr>
                <w:sz w:val="20"/>
                <w:szCs w:val="20"/>
              </w:rPr>
              <w:t>слуги по передаче в аренду и обслуживанию нежилых помещени</w:t>
            </w:r>
            <w:proofErr w:type="gramStart"/>
            <w:r w:rsidRPr="003A21AB">
              <w:rPr>
                <w:sz w:val="20"/>
                <w:szCs w:val="20"/>
              </w:rPr>
              <w:t>й(</w:t>
            </w:r>
            <w:proofErr w:type="gramEnd"/>
            <w:r w:rsidRPr="003A21AB">
              <w:rPr>
                <w:sz w:val="20"/>
                <w:szCs w:val="20"/>
              </w:rPr>
              <w:t>гаражных боксов) для хранения автотранспорта»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E6C28D" w14:textId="77777777" w:rsidR="00B719F6" w:rsidRPr="003A21AB" w:rsidRDefault="00B719F6" w:rsidP="00712ED0">
            <w:pPr>
              <w:jc w:val="center"/>
              <w:rPr>
                <w:sz w:val="20"/>
                <w:szCs w:val="20"/>
              </w:rPr>
            </w:pPr>
            <w:r w:rsidRPr="003A21AB">
              <w:rPr>
                <w:sz w:val="20"/>
                <w:szCs w:val="20"/>
              </w:rPr>
              <w:t>КРАСНОЯРСККРАЙГАЗ АО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29055" w14:textId="77777777" w:rsidR="00B719F6" w:rsidRPr="003A21AB" w:rsidRDefault="00B719F6" w:rsidP="00712ED0">
            <w:pPr>
              <w:rPr>
                <w:color w:val="0D0D0D"/>
                <w:sz w:val="20"/>
                <w:szCs w:val="20"/>
              </w:rPr>
            </w:pPr>
            <w:proofErr w:type="spellStart"/>
            <w:r w:rsidRPr="003A21AB">
              <w:rPr>
                <w:sz w:val="20"/>
                <w:szCs w:val="20"/>
              </w:rPr>
              <w:t>пп</w:t>
            </w:r>
            <w:proofErr w:type="spellEnd"/>
            <w:r w:rsidRPr="003A21AB">
              <w:rPr>
                <w:sz w:val="20"/>
                <w:szCs w:val="20"/>
              </w:rPr>
              <w:t xml:space="preserve"> № 19175 от 06.12.22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8097C" w14:textId="77777777" w:rsidR="00B719F6" w:rsidRPr="003A21AB" w:rsidRDefault="00B719F6" w:rsidP="00712ED0">
            <w:pPr>
              <w:rPr>
                <w:color w:val="0D0D0D"/>
                <w:sz w:val="20"/>
                <w:szCs w:val="20"/>
              </w:rPr>
            </w:pPr>
            <w:r w:rsidRPr="003A21AB">
              <w:rPr>
                <w:sz w:val="20"/>
                <w:szCs w:val="20"/>
              </w:rPr>
              <w:t>49 233,60</w:t>
            </w:r>
          </w:p>
        </w:tc>
      </w:tr>
      <w:tr w:rsidR="00B719F6" w:rsidRPr="003A21AB" w14:paraId="1CE70EFA"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69587B"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0974452C" w14:textId="0DEC88C0" w:rsidR="00B719F6" w:rsidRPr="003A21AB" w:rsidRDefault="00B719F6" w:rsidP="00712ED0">
            <w:pPr>
              <w:autoSpaceDE w:val="0"/>
              <w:autoSpaceDN w:val="0"/>
              <w:ind w:left="-22"/>
              <w:jc w:val="both"/>
              <w:rPr>
                <w:rFonts w:eastAsia="Calibri"/>
                <w:sz w:val="20"/>
                <w:szCs w:val="20"/>
              </w:rPr>
            </w:pPr>
            <w:r w:rsidRPr="003A21AB">
              <w:rPr>
                <w:sz w:val="20"/>
                <w:szCs w:val="20"/>
              </w:rPr>
              <w:t>ЭА-№-20638/22 «Оказание услуг по ремонту и техническому обслуживанию транспортных средств для нужд краевых учреждений города Красноярска и прилегающих территорий на 2023 год»</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8E5E55" w14:textId="77777777" w:rsidR="00B719F6" w:rsidRPr="003A21AB" w:rsidRDefault="00B719F6" w:rsidP="00712ED0">
            <w:pPr>
              <w:jc w:val="center"/>
              <w:rPr>
                <w:sz w:val="20"/>
                <w:szCs w:val="20"/>
              </w:rPr>
            </w:pPr>
            <w:r w:rsidRPr="003A21AB">
              <w:rPr>
                <w:sz w:val="20"/>
                <w:szCs w:val="20"/>
              </w:rPr>
              <w:t>КРАСГАЗСЕРВИС-РЕМОНТ ООО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5C94F" w14:textId="77777777" w:rsidR="00B719F6" w:rsidRPr="003A21AB" w:rsidRDefault="00B719F6" w:rsidP="00712ED0">
            <w:pPr>
              <w:rPr>
                <w:sz w:val="20"/>
                <w:szCs w:val="20"/>
              </w:rPr>
            </w:pPr>
            <w:proofErr w:type="spellStart"/>
            <w:r w:rsidRPr="003A21AB">
              <w:rPr>
                <w:sz w:val="20"/>
                <w:szCs w:val="20"/>
              </w:rPr>
              <w:t>пп</w:t>
            </w:r>
            <w:proofErr w:type="spellEnd"/>
            <w:r w:rsidRPr="003A21AB">
              <w:rPr>
                <w:sz w:val="20"/>
                <w:szCs w:val="20"/>
              </w:rPr>
              <w:t xml:space="preserve"> № 2200 от 13.12.22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89ACB" w14:textId="77777777" w:rsidR="00B719F6" w:rsidRPr="003A21AB" w:rsidRDefault="00B719F6" w:rsidP="00712ED0">
            <w:pPr>
              <w:rPr>
                <w:sz w:val="20"/>
                <w:szCs w:val="20"/>
              </w:rPr>
            </w:pPr>
            <w:r w:rsidRPr="003A21AB">
              <w:rPr>
                <w:sz w:val="20"/>
                <w:szCs w:val="20"/>
              </w:rPr>
              <w:t>7 500,00</w:t>
            </w:r>
          </w:p>
        </w:tc>
      </w:tr>
      <w:tr w:rsidR="00B719F6" w:rsidRPr="003A21AB" w14:paraId="2E90822E"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364D42"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3EBEE9" w14:textId="4646EFFD" w:rsidR="00B719F6" w:rsidRPr="003A21AB" w:rsidRDefault="00B719F6" w:rsidP="00712ED0">
            <w:pPr>
              <w:autoSpaceDE w:val="0"/>
              <w:autoSpaceDN w:val="0"/>
              <w:ind w:left="-22"/>
              <w:jc w:val="both"/>
              <w:rPr>
                <w:rFonts w:eastAsia="Calibri"/>
                <w:sz w:val="20"/>
                <w:szCs w:val="20"/>
              </w:rPr>
            </w:pPr>
            <w:r w:rsidRPr="003A21AB">
              <w:rPr>
                <w:sz w:val="20"/>
                <w:szCs w:val="20"/>
              </w:rPr>
              <w:t>ЭА-№-20638/22 «Оказание услуг по ремонту и техническому обслуживанию транспортных средств для нужд краевых учреждений города Красноярска и прилегающих территорий на 2023 год»</w:t>
            </w:r>
          </w:p>
        </w:tc>
        <w:tc>
          <w:tcPr>
            <w:tcW w:w="3108" w:type="dxa"/>
            <w:tcBorders>
              <w:top w:val="single" w:sz="4" w:space="0" w:color="auto"/>
              <w:left w:val="nil"/>
              <w:bottom w:val="single" w:sz="8" w:space="0" w:color="auto"/>
              <w:right w:val="single" w:sz="8" w:space="0" w:color="auto"/>
            </w:tcBorders>
            <w:vAlign w:val="center"/>
          </w:tcPr>
          <w:p w14:paraId="672EB3A1" w14:textId="77777777" w:rsidR="00B719F6" w:rsidRPr="003A21AB" w:rsidRDefault="00B719F6" w:rsidP="00712ED0">
            <w:pPr>
              <w:jc w:val="center"/>
              <w:rPr>
                <w:color w:val="0D0D0D"/>
                <w:sz w:val="20"/>
                <w:szCs w:val="20"/>
              </w:rPr>
            </w:pPr>
            <w:r w:rsidRPr="003A21AB">
              <w:rPr>
                <w:sz w:val="20"/>
                <w:szCs w:val="20"/>
              </w:rPr>
              <w:t>КРАСГАЗСЕРВИС-РЕМОНТ ООО</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5AE102B" w14:textId="77777777" w:rsidR="00B719F6" w:rsidRPr="003A21AB" w:rsidRDefault="00B719F6" w:rsidP="00712ED0">
            <w:pPr>
              <w:rPr>
                <w:color w:val="0D0D0D"/>
                <w:sz w:val="20"/>
                <w:szCs w:val="20"/>
              </w:rPr>
            </w:pPr>
            <w:proofErr w:type="spellStart"/>
            <w:r w:rsidRPr="003A21AB">
              <w:rPr>
                <w:color w:val="0D0D0D"/>
                <w:sz w:val="20"/>
                <w:szCs w:val="20"/>
              </w:rPr>
              <w:t>пп</w:t>
            </w:r>
            <w:proofErr w:type="spellEnd"/>
            <w:r w:rsidRPr="003A21AB">
              <w:rPr>
                <w:color w:val="0D0D0D"/>
                <w:sz w:val="20"/>
                <w:szCs w:val="20"/>
              </w:rPr>
              <w:t xml:space="preserve"> № 2217 от 13.12.22</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AEEB96" w14:textId="77777777" w:rsidR="00B719F6" w:rsidRPr="003A21AB" w:rsidRDefault="00B719F6" w:rsidP="00712ED0">
            <w:pPr>
              <w:rPr>
                <w:color w:val="0D0D0D"/>
                <w:sz w:val="20"/>
                <w:szCs w:val="20"/>
              </w:rPr>
            </w:pPr>
            <w:r w:rsidRPr="003A21AB">
              <w:rPr>
                <w:sz w:val="20"/>
                <w:szCs w:val="20"/>
              </w:rPr>
              <w:t>7 500,00</w:t>
            </w:r>
          </w:p>
        </w:tc>
      </w:tr>
      <w:tr w:rsidR="00B719F6" w:rsidRPr="003A21AB" w14:paraId="3E887C81"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EEA63" w14:textId="77777777" w:rsidR="00B719F6" w:rsidRPr="003A21AB" w:rsidRDefault="00B719F6" w:rsidP="0003772C">
            <w:pPr>
              <w:autoSpaceDE w:val="0"/>
              <w:autoSpaceDN w:val="0"/>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1AD2DA58" w14:textId="77777777" w:rsidR="00B719F6" w:rsidRPr="003A21AB" w:rsidRDefault="00B719F6" w:rsidP="00712ED0">
            <w:pPr>
              <w:autoSpaceDE w:val="0"/>
              <w:autoSpaceDN w:val="0"/>
              <w:ind w:left="-22"/>
              <w:jc w:val="both"/>
              <w:rPr>
                <w:rFonts w:eastAsia="Calibri"/>
                <w:i/>
                <w:iCs/>
                <w:sz w:val="20"/>
                <w:szCs w:val="20"/>
              </w:rPr>
            </w:pPr>
            <w:r w:rsidRPr="003A21AB">
              <w:rPr>
                <w:rFonts w:eastAsia="Calibri"/>
                <w:i/>
                <w:iCs/>
                <w:sz w:val="20"/>
                <w:szCs w:val="20"/>
              </w:rPr>
              <w:t>Итого:</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60F178B" w14:textId="77777777" w:rsidR="00B719F6" w:rsidRPr="003A21AB" w:rsidRDefault="00B719F6" w:rsidP="00712ED0">
            <w:pPr>
              <w:rPr>
                <w:rFonts w:eastAsia="Calibri"/>
                <w:i/>
                <w:iCs/>
                <w:color w:val="000000"/>
                <w:sz w:val="20"/>
                <w:szCs w:val="20"/>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bottom"/>
          </w:tcPr>
          <w:p w14:paraId="2C070477" w14:textId="77777777" w:rsidR="00B719F6" w:rsidRPr="003A21AB" w:rsidRDefault="00B719F6" w:rsidP="00712ED0">
            <w:pPr>
              <w:rPr>
                <w:rFonts w:eastAsia="Calibri"/>
                <w:i/>
                <w:iCs/>
                <w:color w:val="000000"/>
                <w:sz w:val="20"/>
                <w:szCs w:val="20"/>
              </w:rPr>
            </w:pP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32252" w14:textId="77777777" w:rsidR="00B719F6" w:rsidRPr="003A21AB" w:rsidRDefault="00B719F6" w:rsidP="00712ED0">
            <w:pPr>
              <w:rPr>
                <w:rFonts w:eastAsia="Calibri"/>
                <w:i/>
                <w:iCs/>
                <w:color w:val="000000"/>
                <w:sz w:val="20"/>
                <w:szCs w:val="20"/>
              </w:rPr>
            </w:pPr>
            <w:r w:rsidRPr="003A21AB">
              <w:rPr>
                <w:rFonts w:eastAsia="Calibri"/>
                <w:i/>
                <w:iCs/>
                <w:color w:val="000000"/>
                <w:sz w:val="20"/>
                <w:szCs w:val="20"/>
              </w:rPr>
              <w:t>544 087,40</w:t>
            </w:r>
          </w:p>
        </w:tc>
      </w:tr>
      <w:tr w:rsidR="00B719F6" w:rsidRPr="003A21AB" w14:paraId="1737C4B5" w14:textId="77777777" w:rsidTr="0003772C">
        <w:trPr>
          <w:trHeight w:val="270"/>
          <w:jc w:val="center"/>
        </w:trPr>
        <w:tc>
          <w:tcPr>
            <w:tcW w:w="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51D3D1A" w14:textId="77777777" w:rsidR="00B719F6" w:rsidRPr="003A21AB" w:rsidRDefault="00B719F6" w:rsidP="0003772C">
            <w:pPr>
              <w:autoSpaceDE w:val="0"/>
              <w:autoSpaceDN w:val="0"/>
              <w:rPr>
                <w:rFonts w:eastAsia="Calibri"/>
                <w:sz w:val="20"/>
                <w:szCs w:val="20"/>
              </w:rPr>
            </w:pPr>
          </w:p>
        </w:tc>
        <w:tc>
          <w:tcPr>
            <w:tcW w:w="9569"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BDD8ED" w14:textId="77777777" w:rsidR="00B719F6" w:rsidRPr="003A21AB" w:rsidRDefault="00B719F6" w:rsidP="00712ED0">
            <w:pPr>
              <w:jc w:val="center"/>
              <w:rPr>
                <w:rFonts w:eastAsia="Calibri"/>
                <w:sz w:val="20"/>
                <w:szCs w:val="20"/>
              </w:rPr>
            </w:pPr>
            <w:r w:rsidRPr="003A21AB">
              <w:rPr>
                <w:rFonts w:eastAsia="Calibri"/>
                <w:i/>
                <w:iCs/>
                <w:sz w:val="20"/>
                <w:szCs w:val="20"/>
              </w:rPr>
              <w:t>Обеспечение исполнения гарантийных обязательств:</w:t>
            </w:r>
          </w:p>
        </w:tc>
      </w:tr>
      <w:tr w:rsidR="00B719F6" w:rsidRPr="003A21AB" w14:paraId="1F254929"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2079B" w14:textId="77777777" w:rsidR="00B719F6" w:rsidRPr="003A21AB" w:rsidRDefault="00B719F6" w:rsidP="0003772C">
            <w:pPr>
              <w:numPr>
                <w:ilvl w:val="0"/>
                <w:numId w:val="10"/>
              </w:numPr>
              <w:autoSpaceDE w:val="0"/>
              <w:autoSpaceDN w:val="0"/>
              <w:spacing w:line="276" w:lineRule="auto"/>
              <w:ind w:left="0" w:firstLine="0"/>
              <w:jc w:val="center"/>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A9376" w14:textId="73EB7325" w:rsidR="00B719F6" w:rsidRPr="003A21AB" w:rsidRDefault="00B719F6" w:rsidP="00712ED0">
            <w:pPr>
              <w:rPr>
                <w:color w:val="0D0D0D"/>
                <w:sz w:val="20"/>
                <w:szCs w:val="20"/>
              </w:rPr>
            </w:pPr>
            <w:r w:rsidRPr="003A21AB">
              <w:rPr>
                <w:color w:val="0D0D0D"/>
                <w:sz w:val="20"/>
                <w:szCs w:val="20"/>
              </w:rPr>
              <w:t>ЭА-№-4031/22 «Оказание услуг в области метрологии по поверке (калибровке) средств измерений и оборудования»</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7DAA8" w14:textId="77777777" w:rsidR="00B719F6" w:rsidRPr="003A21AB" w:rsidRDefault="00B719F6" w:rsidP="00712ED0">
            <w:pPr>
              <w:jc w:val="center"/>
              <w:rPr>
                <w:color w:val="0D0D0D"/>
                <w:sz w:val="20"/>
                <w:szCs w:val="20"/>
              </w:rPr>
            </w:pPr>
            <w:r w:rsidRPr="003A21AB">
              <w:rPr>
                <w:sz w:val="20"/>
                <w:szCs w:val="20"/>
              </w:rPr>
              <w:t>КРАСНОЯРСКИЙ ЦСМ ФБУ</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C08C4" w14:textId="77777777" w:rsidR="00B719F6" w:rsidRPr="003A21AB" w:rsidRDefault="00B719F6" w:rsidP="00712ED0">
            <w:pPr>
              <w:rPr>
                <w:color w:val="0D0D0D"/>
                <w:sz w:val="20"/>
                <w:szCs w:val="20"/>
              </w:rPr>
            </w:pPr>
            <w:proofErr w:type="spellStart"/>
            <w:r w:rsidRPr="003A21AB">
              <w:rPr>
                <w:sz w:val="20"/>
                <w:szCs w:val="20"/>
              </w:rPr>
              <w:t>пп</w:t>
            </w:r>
            <w:proofErr w:type="spellEnd"/>
            <w:r w:rsidRPr="003A21AB">
              <w:rPr>
                <w:sz w:val="20"/>
                <w:szCs w:val="20"/>
              </w:rPr>
              <w:t xml:space="preserve"> № 56678 от 11.05.22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927B6" w14:textId="77777777" w:rsidR="00B719F6" w:rsidRPr="003A21AB" w:rsidRDefault="00B719F6" w:rsidP="00712ED0">
            <w:pPr>
              <w:rPr>
                <w:color w:val="0D0D0D"/>
                <w:sz w:val="20"/>
                <w:szCs w:val="20"/>
              </w:rPr>
            </w:pPr>
            <w:r w:rsidRPr="003A21AB">
              <w:rPr>
                <w:sz w:val="20"/>
                <w:szCs w:val="20"/>
              </w:rPr>
              <w:t>2 681,94</w:t>
            </w:r>
          </w:p>
        </w:tc>
      </w:tr>
      <w:tr w:rsidR="00B719F6" w:rsidRPr="003A21AB" w14:paraId="2A01B6AB" w14:textId="77777777" w:rsidTr="0003772C">
        <w:trPr>
          <w:trHeight w:val="27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46DC7" w14:textId="77777777" w:rsidR="00B719F6" w:rsidRPr="003A21AB" w:rsidRDefault="00B719F6" w:rsidP="00712ED0">
            <w:pPr>
              <w:autoSpaceDE w:val="0"/>
              <w:autoSpaceDN w:val="0"/>
              <w:ind w:left="502"/>
              <w:rPr>
                <w:rFonts w:eastAsia="Calibri"/>
                <w:sz w:val="20"/>
                <w:szCs w:val="20"/>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31A45ADD" w14:textId="77777777" w:rsidR="00B719F6" w:rsidRPr="003A21AB" w:rsidRDefault="00B719F6" w:rsidP="00712ED0">
            <w:pPr>
              <w:autoSpaceDE w:val="0"/>
              <w:autoSpaceDN w:val="0"/>
              <w:ind w:left="-22"/>
              <w:jc w:val="both"/>
              <w:rPr>
                <w:rFonts w:eastAsia="Calibri"/>
                <w:i/>
                <w:iCs/>
                <w:sz w:val="20"/>
                <w:szCs w:val="20"/>
              </w:rPr>
            </w:pPr>
            <w:r w:rsidRPr="003A21AB">
              <w:rPr>
                <w:rFonts w:eastAsia="Calibri"/>
                <w:i/>
                <w:iCs/>
                <w:sz w:val="20"/>
                <w:szCs w:val="20"/>
              </w:rPr>
              <w:t>Итого:</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93E9599" w14:textId="77777777" w:rsidR="00B719F6" w:rsidRPr="003A21AB" w:rsidRDefault="00B719F6" w:rsidP="00712ED0">
            <w:pPr>
              <w:rPr>
                <w:rFonts w:eastAsia="Calibri"/>
                <w:i/>
                <w:iCs/>
                <w:color w:val="000000"/>
                <w:sz w:val="20"/>
                <w:szCs w:val="20"/>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FDC2BB" w14:textId="77777777" w:rsidR="00B719F6" w:rsidRPr="003A21AB" w:rsidRDefault="00B719F6" w:rsidP="00712ED0">
            <w:pPr>
              <w:jc w:val="center"/>
              <w:rPr>
                <w:color w:val="0D0D0D"/>
                <w:sz w:val="20"/>
                <w:szCs w:val="20"/>
              </w:rPr>
            </w:pP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469F5" w14:textId="77777777" w:rsidR="00B719F6" w:rsidRPr="003A21AB" w:rsidRDefault="00B719F6" w:rsidP="00712ED0">
            <w:pPr>
              <w:rPr>
                <w:i/>
                <w:color w:val="0D0D0D"/>
                <w:sz w:val="20"/>
                <w:szCs w:val="20"/>
              </w:rPr>
            </w:pPr>
            <w:r w:rsidRPr="003A21AB">
              <w:rPr>
                <w:i/>
                <w:color w:val="0D0D0D"/>
                <w:sz w:val="20"/>
                <w:szCs w:val="20"/>
              </w:rPr>
              <w:t>2 681,94</w:t>
            </w:r>
          </w:p>
        </w:tc>
      </w:tr>
      <w:tr w:rsidR="00B719F6" w:rsidRPr="003A21AB" w14:paraId="2395FB0D" w14:textId="77777777" w:rsidTr="0003772C">
        <w:trPr>
          <w:trHeight w:val="270"/>
          <w:jc w:val="center"/>
        </w:trPr>
        <w:tc>
          <w:tcPr>
            <w:tcW w:w="87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98FB8" w14:textId="77777777" w:rsidR="00B719F6" w:rsidRPr="003A21AB" w:rsidRDefault="00B719F6" w:rsidP="00712ED0">
            <w:pPr>
              <w:autoSpaceDE w:val="0"/>
              <w:autoSpaceDN w:val="0"/>
              <w:jc w:val="both"/>
              <w:rPr>
                <w:rFonts w:eastAsia="Calibri"/>
                <w:b/>
                <w:bCs/>
                <w:sz w:val="20"/>
                <w:szCs w:val="20"/>
              </w:rPr>
            </w:pPr>
            <w:r w:rsidRPr="003A21AB">
              <w:rPr>
                <w:rFonts w:eastAsia="Calibri"/>
                <w:b/>
                <w:bCs/>
                <w:sz w:val="20"/>
                <w:szCs w:val="20"/>
              </w:rPr>
              <w:t>Общий итог:</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14:paraId="359B5844" w14:textId="77777777" w:rsidR="00B719F6" w:rsidRPr="003A21AB" w:rsidRDefault="00B719F6" w:rsidP="00712ED0">
            <w:pPr>
              <w:rPr>
                <w:rFonts w:eastAsia="Calibri"/>
                <w:b/>
                <w:bCs/>
                <w:color w:val="000000"/>
                <w:sz w:val="20"/>
                <w:szCs w:val="20"/>
              </w:rPr>
            </w:pPr>
            <w:r w:rsidRPr="003A21AB">
              <w:rPr>
                <w:rFonts w:eastAsia="Calibri"/>
                <w:b/>
                <w:bCs/>
                <w:color w:val="000000"/>
                <w:sz w:val="20"/>
                <w:szCs w:val="20"/>
              </w:rPr>
              <w:t>546 769,34</w:t>
            </w:r>
          </w:p>
        </w:tc>
      </w:tr>
    </w:tbl>
    <w:p w14:paraId="3BA7DE71" w14:textId="1202B5C7" w:rsidR="007837BC" w:rsidRPr="003A21AB" w:rsidRDefault="00046E3F" w:rsidP="0003772C">
      <w:pPr>
        <w:ind w:firstLine="567"/>
        <w:jc w:val="both"/>
        <w:rPr>
          <w:b/>
          <w:sz w:val="28"/>
          <w:szCs w:val="28"/>
          <w:u w:val="single"/>
        </w:rPr>
      </w:pPr>
      <w:r w:rsidRPr="003A21AB">
        <w:rPr>
          <w:sz w:val="28"/>
          <w:szCs w:val="28"/>
        </w:rPr>
        <w:lastRenderedPageBreak/>
        <w:t xml:space="preserve">За 2022 год возврат средств полученных во временное распоряжение Службы составил </w:t>
      </w:r>
      <w:r w:rsidRPr="003A21AB">
        <w:rPr>
          <w:b/>
          <w:sz w:val="28"/>
          <w:szCs w:val="28"/>
        </w:rPr>
        <w:t xml:space="preserve">599 956,13 </w:t>
      </w:r>
      <w:r w:rsidRPr="00856A1F">
        <w:rPr>
          <w:sz w:val="28"/>
          <w:szCs w:val="28"/>
        </w:rPr>
        <w:t>рублей</w:t>
      </w:r>
      <w:r w:rsidRPr="003A21AB">
        <w:rPr>
          <w:sz w:val="28"/>
          <w:szCs w:val="28"/>
        </w:rPr>
        <w:t xml:space="preserve">, остаток денежных средств на лицевом счете Службы на 01 января 2023 года </w:t>
      </w:r>
      <w:r w:rsidRPr="00EE38FC">
        <w:rPr>
          <w:sz w:val="28"/>
          <w:szCs w:val="28"/>
        </w:rPr>
        <w:t>составил</w:t>
      </w:r>
      <w:r w:rsidR="00EE38FC" w:rsidRPr="00EE38FC">
        <w:rPr>
          <w:b/>
          <w:sz w:val="28"/>
          <w:szCs w:val="28"/>
        </w:rPr>
        <w:t xml:space="preserve"> </w:t>
      </w:r>
      <w:r w:rsidRPr="00EE38FC">
        <w:rPr>
          <w:b/>
          <w:sz w:val="28"/>
          <w:szCs w:val="28"/>
        </w:rPr>
        <w:t>368 132,01</w:t>
      </w:r>
      <w:r w:rsidRPr="003A21AB">
        <w:rPr>
          <w:b/>
          <w:sz w:val="28"/>
          <w:szCs w:val="28"/>
        </w:rPr>
        <w:t xml:space="preserve"> </w:t>
      </w:r>
      <w:r w:rsidRPr="00856A1F">
        <w:rPr>
          <w:sz w:val="28"/>
          <w:szCs w:val="28"/>
        </w:rPr>
        <w:t>рублей.</w:t>
      </w:r>
      <w:r w:rsidR="00501CA7" w:rsidRPr="003A21AB">
        <w:rPr>
          <w:rStyle w:val="af0"/>
          <w:sz w:val="28"/>
          <w:szCs w:val="28"/>
        </w:rPr>
        <w:footnoteReference w:id="14"/>
      </w:r>
    </w:p>
    <w:p w14:paraId="320D5797" w14:textId="77777777" w:rsidR="003F1E52" w:rsidRPr="003A21AB" w:rsidRDefault="003F1E52" w:rsidP="00712ED0">
      <w:pPr>
        <w:autoSpaceDE w:val="0"/>
        <w:autoSpaceDN w:val="0"/>
        <w:adjustRightInd w:val="0"/>
        <w:jc w:val="both"/>
        <w:rPr>
          <w:b/>
          <w:sz w:val="28"/>
          <w:szCs w:val="28"/>
          <w:u w:val="single"/>
        </w:rPr>
      </w:pPr>
    </w:p>
    <w:p w14:paraId="44E5FAB8" w14:textId="66EC33C4" w:rsidR="007837BC" w:rsidRPr="003A21AB" w:rsidRDefault="00272BD0" w:rsidP="0003772C">
      <w:pPr>
        <w:autoSpaceDE w:val="0"/>
        <w:autoSpaceDN w:val="0"/>
        <w:adjustRightInd w:val="0"/>
        <w:ind w:firstLine="567"/>
        <w:jc w:val="both"/>
        <w:rPr>
          <w:sz w:val="28"/>
          <w:szCs w:val="28"/>
        </w:rPr>
      </w:pPr>
      <w:r w:rsidRPr="003A21AB">
        <w:rPr>
          <w:sz w:val="28"/>
          <w:szCs w:val="28"/>
        </w:rPr>
        <w:t>На начало 2022 года сумма банковских гарантий составляла 406 832,08 руб</w:t>
      </w:r>
      <w:r w:rsidR="00856A1F">
        <w:rPr>
          <w:sz w:val="28"/>
          <w:szCs w:val="28"/>
        </w:rPr>
        <w:t>лей</w:t>
      </w:r>
      <w:r w:rsidRPr="003A21AB">
        <w:rPr>
          <w:sz w:val="28"/>
          <w:szCs w:val="28"/>
        </w:rPr>
        <w:t xml:space="preserve">. </w:t>
      </w:r>
      <w:r w:rsidR="00417F8C" w:rsidRPr="003A21AB">
        <w:rPr>
          <w:sz w:val="28"/>
          <w:szCs w:val="28"/>
        </w:rPr>
        <w:t>П</w:t>
      </w:r>
      <w:r w:rsidR="003A6CF9" w:rsidRPr="003A21AB">
        <w:rPr>
          <w:sz w:val="28"/>
          <w:szCs w:val="28"/>
        </w:rPr>
        <w:t xml:space="preserve">ри проведении торгов было предоставлено </w:t>
      </w:r>
      <w:r w:rsidR="00220470" w:rsidRPr="003A21AB">
        <w:rPr>
          <w:sz w:val="28"/>
          <w:szCs w:val="28"/>
        </w:rPr>
        <w:t>8</w:t>
      </w:r>
      <w:r w:rsidR="003A6CF9" w:rsidRPr="003A21AB">
        <w:rPr>
          <w:sz w:val="28"/>
          <w:szCs w:val="28"/>
        </w:rPr>
        <w:t xml:space="preserve"> банковских гарантий на сумму </w:t>
      </w:r>
      <w:r w:rsidR="00220470" w:rsidRPr="003A21AB">
        <w:rPr>
          <w:sz w:val="28"/>
          <w:szCs w:val="28"/>
        </w:rPr>
        <w:t>294</w:t>
      </w:r>
      <w:r w:rsidR="003A6CF9" w:rsidRPr="003A21AB">
        <w:rPr>
          <w:sz w:val="28"/>
          <w:szCs w:val="28"/>
        </w:rPr>
        <w:t> </w:t>
      </w:r>
      <w:r w:rsidR="00220470" w:rsidRPr="003A21AB">
        <w:rPr>
          <w:sz w:val="28"/>
          <w:szCs w:val="28"/>
        </w:rPr>
        <w:t>414</w:t>
      </w:r>
      <w:r w:rsidR="003A6CF9" w:rsidRPr="003A21AB">
        <w:rPr>
          <w:sz w:val="28"/>
          <w:szCs w:val="28"/>
        </w:rPr>
        <w:t>,08 рублей</w:t>
      </w:r>
      <w:r w:rsidR="00417F8C" w:rsidRPr="003A21AB">
        <w:rPr>
          <w:sz w:val="28"/>
          <w:szCs w:val="28"/>
        </w:rPr>
        <w:t xml:space="preserve"> для обеспечения исполнения контрактов</w:t>
      </w:r>
      <w:r w:rsidR="003A6CF9" w:rsidRPr="003A21AB">
        <w:rPr>
          <w:sz w:val="28"/>
          <w:szCs w:val="28"/>
        </w:rPr>
        <w:t xml:space="preserve">. Списано по окончании срока действия </w:t>
      </w:r>
      <w:r w:rsidR="00220470" w:rsidRPr="003A21AB">
        <w:rPr>
          <w:sz w:val="28"/>
          <w:szCs w:val="28"/>
        </w:rPr>
        <w:t>9</w:t>
      </w:r>
      <w:r w:rsidR="003A6CF9" w:rsidRPr="003A21AB">
        <w:rPr>
          <w:sz w:val="28"/>
          <w:szCs w:val="28"/>
        </w:rPr>
        <w:t xml:space="preserve"> банковских гарантий на сумму </w:t>
      </w:r>
      <w:r w:rsidR="00220470" w:rsidRPr="003A21AB">
        <w:rPr>
          <w:sz w:val="28"/>
          <w:szCs w:val="28"/>
        </w:rPr>
        <w:t>339</w:t>
      </w:r>
      <w:r w:rsidR="003A6CF9" w:rsidRPr="003A21AB">
        <w:rPr>
          <w:sz w:val="28"/>
          <w:szCs w:val="28"/>
        </w:rPr>
        <w:t> </w:t>
      </w:r>
      <w:r w:rsidR="00220470" w:rsidRPr="003A21AB">
        <w:rPr>
          <w:sz w:val="28"/>
          <w:szCs w:val="28"/>
        </w:rPr>
        <w:t>965</w:t>
      </w:r>
      <w:r w:rsidR="003A6CF9" w:rsidRPr="003A21AB">
        <w:rPr>
          <w:sz w:val="28"/>
          <w:szCs w:val="28"/>
        </w:rPr>
        <w:t>,</w:t>
      </w:r>
      <w:r w:rsidR="00220470" w:rsidRPr="003A21AB">
        <w:rPr>
          <w:sz w:val="28"/>
          <w:szCs w:val="28"/>
        </w:rPr>
        <w:t>78</w:t>
      </w:r>
      <w:r w:rsidR="003A6CF9" w:rsidRPr="003A21AB">
        <w:rPr>
          <w:sz w:val="28"/>
          <w:szCs w:val="28"/>
        </w:rPr>
        <w:t xml:space="preserve"> рублей.</w:t>
      </w:r>
      <w:r w:rsidRPr="003A21AB">
        <w:rPr>
          <w:sz w:val="28"/>
          <w:szCs w:val="28"/>
        </w:rPr>
        <w:t xml:space="preserve"> Остаток на 31.12.2022 составляет 361 280,38 руб</w:t>
      </w:r>
      <w:r w:rsidR="00856A1F">
        <w:rPr>
          <w:sz w:val="28"/>
          <w:szCs w:val="28"/>
        </w:rPr>
        <w:t>лей</w:t>
      </w:r>
      <w:r w:rsidRPr="003A21AB">
        <w:rPr>
          <w:sz w:val="28"/>
          <w:szCs w:val="28"/>
        </w:rPr>
        <w:t>.</w:t>
      </w:r>
    </w:p>
    <w:p w14:paraId="0D043B4F" w14:textId="77777777" w:rsidR="00EE38FC" w:rsidRDefault="00EE38FC" w:rsidP="00712ED0">
      <w:pPr>
        <w:widowControl w:val="0"/>
        <w:autoSpaceDE w:val="0"/>
        <w:autoSpaceDN w:val="0"/>
        <w:adjustRightInd w:val="0"/>
        <w:jc w:val="both"/>
        <w:rPr>
          <w:b/>
          <w:sz w:val="28"/>
          <w:szCs w:val="28"/>
          <w:u w:val="single"/>
        </w:rPr>
      </w:pPr>
    </w:p>
    <w:p w14:paraId="7663F906" w14:textId="77777777" w:rsidR="00EE38FC" w:rsidRDefault="00EE38FC" w:rsidP="00712ED0">
      <w:pPr>
        <w:widowControl w:val="0"/>
        <w:autoSpaceDE w:val="0"/>
        <w:autoSpaceDN w:val="0"/>
        <w:adjustRightInd w:val="0"/>
        <w:jc w:val="both"/>
        <w:rPr>
          <w:b/>
          <w:sz w:val="28"/>
          <w:szCs w:val="28"/>
          <w:u w:val="single"/>
        </w:rPr>
      </w:pPr>
    </w:p>
    <w:p w14:paraId="74554546" w14:textId="77777777" w:rsidR="00EE38FC" w:rsidRDefault="00EE38FC" w:rsidP="00712ED0">
      <w:pPr>
        <w:widowControl w:val="0"/>
        <w:autoSpaceDE w:val="0"/>
        <w:autoSpaceDN w:val="0"/>
        <w:adjustRightInd w:val="0"/>
        <w:jc w:val="both"/>
        <w:rPr>
          <w:b/>
          <w:sz w:val="28"/>
          <w:szCs w:val="28"/>
          <w:u w:val="single"/>
        </w:rPr>
      </w:pPr>
    </w:p>
    <w:p w14:paraId="064F966E" w14:textId="77777777" w:rsidR="00EE38FC" w:rsidRDefault="00EE38FC" w:rsidP="00712ED0">
      <w:pPr>
        <w:widowControl w:val="0"/>
        <w:autoSpaceDE w:val="0"/>
        <w:autoSpaceDN w:val="0"/>
        <w:adjustRightInd w:val="0"/>
        <w:jc w:val="both"/>
        <w:rPr>
          <w:b/>
          <w:sz w:val="28"/>
          <w:szCs w:val="28"/>
          <w:u w:val="single"/>
        </w:rPr>
      </w:pPr>
    </w:p>
    <w:p w14:paraId="364AA126" w14:textId="77777777" w:rsidR="00EE38FC" w:rsidRDefault="00EE38FC" w:rsidP="00712ED0">
      <w:pPr>
        <w:widowControl w:val="0"/>
        <w:autoSpaceDE w:val="0"/>
        <w:autoSpaceDN w:val="0"/>
        <w:adjustRightInd w:val="0"/>
        <w:jc w:val="both"/>
        <w:rPr>
          <w:b/>
          <w:sz w:val="28"/>
          <w:szCs w:val="28"/>
          <w:u w:val="single"/>
        </w:rPr>
      </w:pPr>
    </w:p>
    <w:p w14:paraId="68150891" w14:textId="77777777" w:rsidR="00EE38FC" w:rsidRDefault="00EE38FC" w:rsidP="00712ED0">
      <w:pPr>
        <w:widowControl w:val="0"/>
        <w:autoSpaceDE w:val="0"/>
        <w:autoSpaceDN w:val="0"/>
        <w:adjustRightInd w:val="0"/>
        <w:jc w:val="both"/>
        <w:rPr>
          <w:b/>
          <w:sz w:val="28"/>
          <w:szCs w:val="28"/>
          <w:u w:val="single"/>
        </w:rPr>
      </w:pPr>
    </w:p>
    <w:p w14:paraId="09F693BF" w14:textId="77777777" w:rsidR="00EE38FC" w:rsidRDefault="00EE38FC" w:rsidP="00712ED0">
      <w:pPr>
        <w:widowControl w:val="0"/>
        <w:autoSpaceDE w:val="0"/>
        <w:autoSpaceDN w:val="0"/>
        <w:adjustRightInd w:val="0"/>
        <w:jc w:val="both"/>
        <w:rPr>
          <w:b/>
          <w:sz w:val="28"/>
          <w:szCs w:val="28"/>
          <w:u w:val="single"/>
        </w:rPr>
      </w:pPr>
    </w:p>
    <w:p w14:paraId="538EBD88" w14:textId="77777777" w:rsidR="00EE38FC" w:rsidRDefault="00EE38FC" w:rsidP="00712ED0">
      <w:pPr>
        <w:widowControl w:val="0"/>
        <w:autoSpaceDE w:val="0"/>
        <w:autoSpaceDN w:val="0"/>
        <w:adjustRightInd w:val="0"/>
        <w:jc w:val="both"/>
        <w:rPr>
          <w:b/>
          <w:sz w:val="28"/>
          <w:szCs w:val="28"/>
          <w:u w:val="single"/>
        </w:rPr>
      </w:pPr>
    </w:p>
    <w:p w14:paraId="2609FE9F" w14:textId="77777777" w:rsidR="00EE38FC" w:rsidRDefault="00EE38FC" w:rsidP="00712ED0">
      <w:pPr>
        <w:widowControl w:val="0"/>
        <w:autoSpaceDE w:val="0"/>
        <w:autoSpaceDN w:val="0"/>
        <w:adjustRightInd w:val="0"/>
        <w:jc w:val="both"/>
        <w:rPr>
          <w:b/>
          <w:sz w:val="28"/>
          <w:szCs w:val="28"/>
          <w:u w:val="single"/>
        </w:rPr>
      </w:pPr>
    </w:p>
    <w:p w14:paraId="6879E909" w14:textId="77777777" w:rsidR="00EE38FC" w:rsidRDefault="00EE38FC" w:rsidP="00712ED0">
      <w:pPr>
        <w:widowControl w:val="0"/>
        <w:autoSpaceDE w:val="0"/>
        <w:autoSpaceDN w:val="0"/>
        <w:adjustRightInd w:val="0"/>
        <w:jc w:val="both"/>
        <w:rPr>
          <w:b/>
          <w:sz w:val="28"/>
          <w:szCs w:val="28"/>
          <w:u w:val="single"/>
        </w:rPr>
      </w:pPr>
    </w:p>
    <w:p w14:paraId="27EDDEDB" w14:textId="77777777" w:rsidR="00EE38FC" w:rsidRDefault="00EE38FC" w:rsidP="00712ED0">
      <w:pPr>
        <w:widowControl w:val="0"/>
        <w:autoSpaceDE w:val="0"/>
        <w:autoSpaceDN w:val="0"/>
        <w:adjustRightInd w:val="0"/>
        <w:jc w:val="both"/>
        <w:rPr>
          <w:b/>
          <w:sz w:val="28"/>
          <w:szCs w:val="28"/>
          <w:u w:val="single"/>
        </w:rPr>
      </w:pPr>
    </w:p>
    <w:p w14:paraId="6B8B3034" w14:textId="77777777" w:rsidR="00EE38FC" w:rsidRDefault="00EE38FC" w:rsidP="00712ED0">
      <w:pPr>
        <w:widowControl w:val="0"/>
        <w:autoSpaceDE w:val="0"/>
        <w:autoSpaceDN w:val="0"/>
        <w:adjustRightInd w:val="0"/>
        <w:jc w:val="both"/>
        <w:rPr>
          <w:b/>
          <w:sz w:val="28"/>
          <w:szCs w:val="28"/>
          <w:u w:val="single"/>
        </w:rPr>
      </w:pPr>
    </w:p>
    <w:p w14:paraId="55C52104" w14:textId="77777777" w:rsidR="00EE38FC" w:rsidRDefault="00EE38FC" w:rsidP="00712ED0">
      <w:pPr>
        <w:widowControl w:val="0"/>
        <w:autoSpaceDE w:val="0"/>
        <w:autoSpaceDN w:val="0"/>
        <w:adjustRightInd w:val="0"/>
        <w:jc w:val="both"/>
        <w:rPr>
          <w:b/>
          <w:sz w:val="28"/>
          <w:szCs w:val="28"/>
          <w:u w:val="single"/>
        </w:rPr>
      </w:pPr>
    </w:p>
    <w:p w14:paraId="0690867A" w14:textId="77777777" w:rsidR="00EE38FC" w:rsidRDefault="00EE38FC" w:rsidP="00712ED0">
      <w:pPr>
        <w:widowControl w:val="0"/>
        <w:autoSpaceDE w:val="0"/>
        <w:autoSpaceDN w:val="0"/>
        <w:adjustRightInd w:val="0"/>
        <w:jc w:val="both"/>
        <w:rPr>
          <w:b/>
          <w:sz w:val="28"/>
          <w:szCs w:val="28"/>
          <w:u w:val="single"/>
        </w:rPr>
      </w:pPr>
    </w:p>
    <w:p w14:paraId="718398A3" w14:textId="77777777" w:rsidR="00EE38FC" w:rsidRDefault="00EE38FC" w:rsidP="00712ED0">
      <w:pPr>
        <w:widowControl w:val="0"/>
        <w:autoSpaceDE w:val="0"/>
        <w:autoSpaceDN w:val="0"/>
        <w:adjustRightInd w:val="0"/>
        <w:jc w:val="both"/>
        <w:rPr>
          <w:b/>
          <w:sz w:val="28"/>
          <w:szCs w:val="28"/>
          <w:u w:val="single"/>
        </w:rPr>
      </w:pPr>
    </w:p>
    <w:p w14:paraId="60838665" w14:textId="77777777" w:rsidR="00EE38FC" w:rsidRDefault="00EE38FC" w:rsidP="00712ED0">
      <w:pPr>
        <w:widowControl w:val="0"/>
        <w:autoSpaceDE w:val="0"/>
        <w:autoSpaceDN w:val="0"/>
        <w:adjustRightInd w:val="0"/>
        <w:jc w:val="both"/>
        <w:rPr>
          <w:b/>
          <w:sz w:val="28"/>
          <w:szCs w:val="28"/>
          <w:u w:val="single"/>
        </w:rPr>
      </w:pPr>
    </w:p>
    <w:p w14:paraId="30C7C129" w14:textId="77777777" w:rsidR="00EE38FC" w:rsidRDefault="00EE38FC" w:rsidP="00712ED0">
      <w:pPr>
        <w:widowControl w:val="0"/>
        <w:autoSpaceDE w:val="0"/>
        <w:autoSpaceDN w:val="0"/>
        <w:adjustRightInd w:val="0"/>
        <w:jc w:val="both"/>
        <w:rPr>
          <w:b/>
          <w:sz w:val="28"/>
          <w:szCs w:val="28"/>
          <w:u w:val="single"/>
        </w:rPr>
      </w:pPr>
    </w:p>
    <w:p w14:paraId="7A4A0E05" w14:textId="77777777" w:rsidR="00EE38FC" w:rsidRDefault="00EE38FC" w:rsidP="00712ED0">
      <w:pPr>
        <w:widowControl w:val="0"/>
        <w:autoSpaceDE w:val="0"/>
        <w:autoSpaceDN w:val="0"/>
        <w:adjustRightInd w:val="0"/>
        <w:jc w:val="both"/>
        <w:rPr>
          <w:b/>
          <w:sz w:val="28"/>
          <w:szCs w:val="28"/>
          <w:u w:val="single"/>
        </w:rPr>
      </w:pPr>
    </w:p>
    <w:p w14:paraId="0608C4A4" w14:textId="77777777" w:rsidR="00EE38FC" w:rsidRDefault="00EE38FC" w:rsidP="00712ED0">
      <w:pPr>
        <w:widowControl w:val="0"/>
        <w:autoSpaceDE w:val="0"/>
        <w:autoSpaceDN w:val="0"/>
        <w:adjustRightInd w:val="0"/>
        <w:jc w:val="both"/>
        <w:rPr>
          <w:b/>
          <w:sz w:val="28"/>
          <w:szCs w:val="28"/>
          <w:u w:val="single"/>
        </w:rPr>
      </w:pPr>
    </w:p>
    <w:p w14:paraId="196C6D92" w14:textId="77777777" w:rsidR="00EE38FC" w:rsidRDefault="00EE38FC" w:rsidP="00712ED0">
      <w:pPr>
        <w:widowControl w:val="0"/>
        <w:autoSpaceDE w:val="0"/>
        <w:autoSpaceDN w:val="0"/>
        <w:adjustRightInd w:val="0"/>
        <w:jc w:val="both"/>
        <w:rPr>
          <w:b/>
          <w:sz w:val="28"/>
          <w:szCs w:val="28"/>
          <w:u w:val="single"/>
        </w:rPr>
      </w:pPr>
    </w:p>
    <w:p w14:paraId="6FB43109" w14:textId="77777777" w:rsidR="00EE38FC" w:rsidRDefault="00EE38FC" w:rsidP="00712ED0">
      <w:pPr>
        <w:widowControl w:val="0"/>
        <w:autoSpaceDE w:val="0"/>
        <w:autoSpaceDN w:val="0"/>
        <w:adjustRightInd w:val="0"/>
        <w:jc w:val="both"/>
        <w:rPr>
          <w:b/>
          <w:sz w:val="28"/>
          <w:szCs w:val="28"/>
          <w:u w:val="single"/>
        </w:rPr>
      </w:pPr>
    </w:p>
    <w:p w14:paraId="6ECA0C8B" w14:textId="77777777" w:rsidR="00EE38FC" w:rsidRDefault="00EE38FC" w:rsidP="00712ED0">
      <w:pPr>
        <w:widowControl w:val="0"/>
        <w:autoSpaceDE w:val="0"/>
        <w:autoSpaceDN w:val="0"/>
        <w:adjustRightInd w:val="0"/>
        <w:jc w:val="both"/>
        <w:rPr>
          <w:b/>
          <w:sz w:val="28"/>
          <w:szCs w:val="28"/>
          <w:u w:val="single"/>
        </w:rPr>
      </w:pPr>
    </w:p>
    <w:p w14:paraId="58502E73" w14:textId="77777777" w:rsidR="00EE38FC" w:rsidRDefault="00EE38FC" w:rsidP="00712ED0">
      <w:pPr>
        <w:widowControl w:val="0"/>
        <w:autoSpaceDE w:val="0"/>
        <w:autoSpaceDN w:val="0"/>
        <w:adjustRightInd w:val="0"/>
        <w:jc w:val="both"/>
        <w:rPr>
          <w:b/>
          <w:sz w:val="28"/>
          <w:szCs w:val="28"/>
          <w:u w:val="single"/>
        </w:rPr>
      </w:pPr>
    </w:p>
    <w:p w14:paraId="1712D8A8" w14:textId="77777777" w:rsidR="00EE38FC" w:rsidRDefault="00EE38FC" w:rsidP="00712ED0">
      <w:pPr>
        <w:widowControl w:val="0"/>
        <w:autoSpaceDE w:val="0"/>
        <w:autoSpaceDN w:val="0"/>
        <w:adjustRightInd w:val="0"/>
        <w:jc w:val="both"/>
        <w:rPr>
          <w:b/>
          <w:sz w:val="28"/>
          <w:szCs w:val="28"/>
          <w:u w:val="single"/>
        </w:rPr>
      </w:pPr>
    </w:p>
    <w:p w14:paraId="490E6791" w14:textId="77777777" w:rsidR="00EE38FC" w:rsidRDefault="00EE38FC" w:rsidP="00712ED0">
      <w:pPr>
        <w:widowControl w:val="0"/>
        <w:autoSpaceDE w:val="0"/>
        <w:autoSpaceDN w:val="0"/>
        <w:adjustRightInd w:val="0"/>
        <w:jc w:val="both"/>
        <w:rPr>
          <w:b/>
          <w:sz w:val="28"/>
          <w:szCs w:val="28"/>
          <w:u w:val="single"/>
        </w:rPr>
      </w:pPr>
    </w:p>
    <w:p w14:paraId="48A80AE7" w14:textId="77777777" w:rsidR="00EE38FC" w:rsidRDefault="00EE38FC" w:rsidP="00712ED0">
      <w:pPr>
        <w:widowControl w:val="0"/>
        <w:autoSpaceDE w:val="0"/>
        <w:autoSpaceDN w:val="0"/>
        <w:adjustRightInd w:val="0"/>
        <w:jc w:val="both"/>
        <w:rPr>
          <w:b/>
          <w:sz w:val="28"/>
          <w:szCs w:val="28"/>
          <w:u w:val="single"/>
        </w:rPr>
      </w:pPr>
    </w:p>
    <w:p w14:paraId="71B728F7" w14:textId="77777777" w:rsidR="00EE38FC" w:rsidRDefault="00EE38FC" w:rsidP="00712ED0">
      <w:pPr>
        <w:widowControl w:val="0"/>
        <w:autoSpaceDE w:val="0"/>
        <w:autoSpaceDN w:val="0"/>
        <w:adjustRightInd w:val="0"/>
        <w:jc w:val="both"/>
        <w:rPr>
          <w:b/>
          <w:sz w:val="28"/>
          <w:szCs w:val="28"/>
          <w:u w:val="single"/>
        </w:rPr>
      </w:pPr>
    </w:p>
    <w:p w14:paraId="1AAB7EE6" w14:textId="77777777" w:rsidR="00EE38FC" w:rsidRDefault="00EE38FC" w:rsidP="00712ED0">
      <w:pPr>
        <w:widowControl w:val="0"/>
        <w:autoSpaceDE w:val="0"/>
        <w:autoSpaceDN w:val="0"/>
        <w:adjustRightInd w:val="0"/>
        <w:jc w:val="both"/>
        <w:rPr>
          <w:b/>
          <w:sz w:val="28"/>
          <w:szCs w:val="28"/>
          <w:u w:val="single"/>
        </w:rPr>
      </w:pPr>
    </w:p>
    <w:p w14:paraId="402FF813" w14:textId="77777777" w:rsidR="00EE38FC" w:rsidRDefault="00EE38FC" w:rsidP="00712ED0">
      <w:pPr>
        <w:widowControl w:val="0"/>
        <w:autoSpaceDE w:val="0"/>
        <w:autoSpaceDN w:val="0"/>
        <w:adjustRightInd w:val="0"/>
        <w:jc w:val="both"/>
        <w:rPr>
          <w:b/>
          <w:sz w:val="28"/>
          <w:szCs w:val="28"/>
          <w:u w:val="single"/>
        </w:rPr>
      </w:pPr>
    </w:p>
    <w:p w14:paraId="0B4CC56D" w14:textId="77777777" w:rsidR="00EE38FC" w:rsidRDefault="00EE38FC" w:rsidP="00712ED0">
      <w:pPr>
        <w:widowControl w:val="0"/>
        <w:autoSpaceDE w:val="0"/>
        <w:autoSpaceDN w:val="0"/>
        <w:adjustRightInd w:val="0"/>
        <w:jc w:val="both"/>
        <w:rPr>
          <w:b/>
          <w:sz w:val="28"/>
          <w:szCs w:val="28"/>
          <w:u w:val="single"/>
        </w:rPr>
      </w:pPr>
    </w:p>
    <w:p w14:paraId="1B3E95E1" w14:textId="77777777" w:rsidR="00EE38FC" w:rsidRDefault="00EE38FC" w:rsidP="00712ED0">
      <w:pPr>
        <w:widowControl w:val="0"/>
        <w:autoSpaceDE w:val="0"/>
        <w:autoSpaceDN w:val="0"/>
        <w:adjustRightInd w:val="0"/>
        <w:jc w:val="both"/>
        <w:rPr>
          <w:b/>
          <w:sz w:val="28"/>
          <w:szCs w:val="28"/>
          <w:u w:val="single"/>
        </w:rPr>
      </w:pPr>
    </w:p>
    <w:p w14:paraId="4B08A3D1" w14:textId="77777777" w:rsidR="00EE38FC" w:rsidRDefault="00EE38FC" w:rsidP="00712ED0">
      <w:pPr>
        <w:widowControl w:val="0"/>
        <w:autoSpaceDE w:val="0"/>
        <w:autoSpaceDN w:val="0"/>
        <w:adjustRightInd w:val="0"/>
        <w:jc w:val="both"/>
        <w:rPr>
          <w:b/>
          <w:sz w:val="28"/>
          <w:szCs w:val="28"/>
          <w:u w:val="single"/>
        </w:rPr>
      </w:pPr>
    </w:p>
    <w:p w14:paraId="258162EB" w14:textId="77777777" w:rsidR="00EE38FC" w:rsidRDefault="00EE38FC" w:rsidP="00712ED0">
      <w:pPr>
        <w:widowControl w:val="0"/>
        <w:autoSpaceDE w:val="0"/>
        <w:autoSpaceDN w:val="0"/>
        <w:adjustRightInd w:val="0"/>
        <w:jc w:val="both"/>
        <w:rPr>
          <w:b/>
          <w:sz w:val="28"/>
          <w:szCs w:val="28"/>
          <w:u w:val="single"/>
        </w:rPr>
      </w:pPr>
    </w:p>
    <w:p w14:paraId="77A1A17A" w14:textId="77777777" w:rsidR="007837BC" w:rsidRPr="003A21AB" w:rsidRDefault="007837BC" w:rsidP="00712ED0">
      <w:pPr>
        <w:widowControl w:val="0"/>
        <w:autoSpaceDE w:val="0"/>
        <w:autoSpaceDN w:val="0"/>
        <w:adjustRightInd w:val="0"/>
        <w:jc w:val="both"/>
        <w:rPr>
          <w:b/>
          <w:sz w:val="28"/>
          <w:szCs w:val="28"/>
          <w:u w:val="single"/>
        </w:rPr>
      </w:pPr>
      <w:r w:rsidRPr="003A21AB">
        <w:rPr>
          <w:b/>
          <w:sz w:val="28"/>
          <w:szCs w:val="28"/>
          <w:u w:val="single"/>
        </w:rPr>
        <w:lastRenderedPageBreak/>
        <w:t xml:space="preserve">Раздел 5 "Прочие вопросы деятельности субъекта бюджетной отчетности" </w:t>
      </w:r>
    </w:p>
    <w:p w14:paraId="0EBCB557" w14:textId="77777777" w:rsidR="007837BC" w:rsidRPr="003A21AB" w:rsidRDefault="007837BC" w:rsidP="00712ED0">
      <w:pPr>
        <w:contextualSpacing/>
        <w:jc w:val="both"/>
        <w:rPr>
          <w:sz w:val="28"/>
          <w:szCs w:val="28"/>
        </w:rPr>
      </w:pPr>
    </w:p>
    <w:p w14:paraId="7885935C" w14:textId="1D10D0B0" w:rsidR="007837BC" w:rsidRPr="003A21AB" w:rsidRDefault="007837BC" w:rsidP="0003772C">
      <w:pPr>
        <w:ind w:firstLine="567"/>
        <w:contextualSpacing/>
        <w:jc w:val="both"/>
        <w:rPr>
          <w:sz w:val="28"/>
          <w:szCs w:val="28"/>
        </w:rPr>
      </w:pPr>
      <w:r w:rsidRPr="003A21AB">
        <w:rPr>
          <w:sz w:val="28"/>
          <w:szCs w:val="28"/>
        </w:rPr>
        <w:t>В Службе разработан план мероприятий по организации внутреннего финансового контроля на 202</w:t>
      </w:r>
      <w:r w:rsidR="00272BD0" w:rsidRPr="003A21AB">
        <w:rPr>
          <w:sz w:val="28"/>
          <w:szCs w:val="28"/>
        </w:rPr>
        <w:t>2</w:t>
      </w:r>
      <w:r w:rsidRPr="003A21AB">
        <w:rPr>
          <w:sz w:val="28"/>
          <w:szCs w:val="28"/>
        </w:rPr>
        <w:t xml:space="preserve"> год, в соответствии с которым ежеквартально проводились мероприятия по вн</w:t>
      </w:r>
      <w:r w:rsidR="002E3E65" w:rsidRPr="003A21AB">
        <w:rPr>
          <w:sz w:val="28"/>
          <w:szCs w:val="28"/>
        </w:rPr>
        <w:t xml:space="preserve">утреннему финансовому контролю, в том числе: </w:t>
      </w:r>
      <w:r w:rsidRPr="003A21AB">
        <w:rPr>
          <w:sz w:val="28"/>
          <w:szCs w:val="28"/>
        </w:rPr>
        <w:t>составление и предоставление в министерство финансов документов Службы, необходимых для составления и рассмотрения проекта краевого бюджета, в том числе реестров расходных обязательств и обоснований бюджетных ассигнований, составление и предоставление в министерство финансов документов Службы, необходимых для составления и ведения кассового плана по доходам и расходам краевого бюджета, составление, утверждение и ведение бюджетной росписи главного распорядителя (распорядителя) средств краевого бюджета, составление, утверждение и ведение бюджетной сметы, принятие и исполнение бюджетных обязательств, принятие решения о зачете (об уточнении) платежей и принятие решений о возврате излишне уплаченных (взысканных) платежей в краевой бюджет, принятие к учету первичных документов (составл</w:t>
      </w:r>
      <w:r w:rsidR="002E3E65" w:rsidRPr="003A21AB">
        <w:rPr>
          <w:sz w:val="28"/>
          <w:szCs w:val="28"/>
        </w:rPr>
        <w:t>ение сводных учетных документов, о</w:t>
      </w:r>
      <w:r w:rsidRPr="003A21AB">
        <w:rPr>
          <w:sz w:val="28"/>
          <w:szCs w:val="28"/>
        </w:rPr>
        <w:t xml:space="preserve">тражение информации, указанной в первичных документах и регистрах бюджетного учета (начисление заработной платы, проверка правильности ведения кассовых операций, операций с подотчетными лицами). </w:t>
      </w:r>
    </w:p>
    <w:p w14:paraId="5BB7A99C" w14:textId="77777777" w:rsidR="003B20B8" w:rsidRPr="003A21AB" w:rsidRDefault="003A26D8" w:rsidP="0003772C">
      <w:pPr>
        <w:autoSpaceDE w:val="0"/>
        <w:autoSpaceDN w:val="0"/>
        <w:ind w:firstLine="567"/>
        <w:jc w:val="both"/>
        <w:rPr>
          <w:rFonts w:eastAsia="Calibri"/>
          <w:sz w:val="28"/>
          <w:szCs w:val="28"/>
        </w:rPr>
      </w:pPr>
      <w:r w:rsidRPr="003A21AB">
        <w:rPr>
          <w:sz w:val="28"/>
          <w:szCs w:val="28"/>
        </w:rPr>
        <w:t xml:space="preserve">В Службе </w:t>
      </w:r>
      <w:r w:rsidR="003B20B8" w:rsidRPr="003A21AB">
        <w:rPr>
          <w:rFonts w:eastAsia="Calibri"/>
          <w:sz w:val="28"/>
          <w:szCs w:val="28"/>
        </w:rPr>
        <w:t xml:space="preserve">был разработан план мероприятий по организации внутреннего финансового аудита на 2022 год: </w:t>
      </w:r>
      <w:r w:rsidR="003B20B8" w:rsidRPr="003A21AB">
        <w:rPr>
          <w:rFonts w:eastAsia="Calibri"/>
          <w:sz w:val="28"/>
          <w:szCs w:val="28"/>
          <w:lang w:eastAsia="en-US"/>
        </w:rPr>
        <w:t>приказ Службы от 15.12.2021 г. № 108-п «Об утверждении Плана внутреннего финансового аудита на 2022 год».</w:t>
      </w:r>
    </w:p>
    <w:p w14:paraId="2FF2B8C3" w14:textId="77777777" w:rsidR="003B20B8" w:rsidRPr="003A21AB" w:rsidRDefault="003B20B8" w:rsidP="0003772C">
      <w:pPr>
        <w:autoSpaceDE w:val="0"/>
        <w:autoSpaceDN w:val="0"/>
        <w:ind w:firstLine="567"/>
        <w:jc w:val="both"/>
        <w:rPr>
          <w:rFonts w:eastAsia="Calibri"/>
          <w:sz w:val="28"/>
          <w:szCs w:val="28"/>
        </w:rPr>
      </w:pPr>
      <w:r w:rsidRPr="003A21AB">
        <w:rPr>
          <w:rFonts w:eastAsia="Calibri"/>
          <w:sz w:val="28"/>
          <w:szCs w:val="28"/>
        </w:rPr>
        <w:t>В соответствии с указанным планом мероприятий, проводились мероприятия по внутреннему финансовому аудиту в 2022 году, были назначены и проведены 2 плановых аудиторских мероприятия в части проверки совокупности финансовых и хозяйственных операций, совершенных отделом формирования, контроля и исполнения бюджета, в целях реализации своих бюджетных полномочий:</w:t>
      </w:r>
    </w:p>
    <w:p w14:paraId="5785E6E2"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1) Плановое аудиторское мероприятие с 16.05.2022 по 25.05.2022 согласно приказу Службы от 18.04.2022 г. № 33-п, проверяемый период: 2021 год.</w:t>
      </w:r>
    </w:p>
    <w:p w14:paraId="46F7457E"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xml:space="preserve">Субъект бюджетных процедур – Отдел </w:t>
      </w:r>
      <w:r w:rsidRPr="003A21AB">
        <w:rPr>
          <w:rFonts w:eastAsia="Calibri"/>
          <w:sz w:val="28"/>
          <w:szCs w:val="28"/>
          <w:lang w:val="x-none" w:eastAsia="en-US"/>
        </w:rPr>
        <w:t>формирования, контроля и исполнения бюджета службы строительного надзора и жилищного контроля Красноярского края</w:t>
      </w:r>
      <w:r w:rsidRPr="003A21AB">
        <w:rPr>
          <w:rFonts w:eastAsia="Calibri"/>
          <w:sz w:val="28"/>
          <w:szCs w:val="28"/>
          <w:lang w:eastAsia="en-US"/>
        </w:rPr>
        <w:t>.</w:t>
      </w:r>
    </w:p>
    <w:p w14:paraId="1731C100" w14:textId="77777777" w:rsidR="003B20B8" w:rsidRPr="003A21AB" w:rsidRDefault="003B20B8" w:rsidP="0003772C">
      <w:pPr>
        <w:ind w:firstLine="708"/>
        <w:contextualSpacing/>
        <w:jc w:val="both"/>
        <w:rPr>
          <w:rFonts w:eastAsia="Calibri"/>
          <w:sz w:val="28"/>
          <w:szCs w:val="28"/>
          <w:lang w:eastAsia="en-US"/>
        </w:rPr>
      </w:pPr>
      <w:r w:rsidRPr="003A21AB">
        <w:rPr>
          <w:rFonts w:eastAsia="Calibri"/>
          <w:sz w:val="28"/>
          <w:szCs w:val="28"/>
          <w:lang w:eastAsia="en-US"/>
        </w:rPr>
        <w:t>Были проверено соблюдение внутренних стандартов и процедур при ведении бюджетного учета главным распорядителем бюджетных средств отделом формирования, контроля и исполнения бюджета Службы</w:t>
      </w:r>
      <w:r w:rsidRPr="003A21AB">
        <w:rPr>
          <w:rFonts w:eastAsia="Calibri"/>
          <w:bCs/>
          <w:sz w:val="28"/>
          <w:szCs w:val="28"/>
          <w:lang w:eastAsia="en-US"/>
        </w:rPr>
        <w:t>, в том числе по вопросам:</w:t>
      </w:r>
    </w:p>
    <w:p w14:paraId="6AC5E8C0"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Учет нематериальных активов.</w:t>
      </w:r>
    </w:p>
    <w:p w14:paraId="457F0017"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Принятие к учету основных средств и материальных запасов.</w:t>
      </w:r>
    </w:p>
    <w:p w14:paraId="34335363"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Проведение инвентаризации.</w:t>
      </w:r>
    </w:p>
    <w:p w14:paraId="3012DF6C" w14:textId="77777777" w:rsidR="003B20B8" w:rsidRPr="003A21AB" w:rsidRDefault="003B20B8" w:rsidP="00712ED0">
      <w:pPr>
        <w:contextualSpacing/>
        <w:jc w:val="both"/>
        <w:rPr>
          <w:sz w:val="28"/>
          <w:szCs w:val="28"/>
        </w:rPr>
      </w:pPr>
      <w:r w:rsidRPr="003A21AB">
        <w:rPr>
          <w:rFonts w:eastAsia="Calibri"/>
          <w:sz w:val="28"/>
          <w:szCs w:val="28"/>
          <w:lang w:eastAsia="en-US"/>
        </w:rPr>
        <w:t xml:space="preserve">В ходе проведения аудиторского мероприятия в мае 2022 года нарушений не обнаружено, значимые бюджетные риски отсутствуют, предоставленная информация достоверна и внутренний финансовый контроль осуществляется надлежащим образом, предложения о повышении результативности </w:t>
      </w:r>
      <w:r w:rsidRPr="003A21AB">
        <w:rPr>
          <w:rFonts w:eastAsia="Calibri"/>
          <w:sz w:val="28"/>
          <w:szCs w:val="28"/>
          <w:lang w:eastAsia="en-US"/>
        </w:rPr>
        <w:lastRenderedPageBreak/>
        <w:t>использования средств краевого бюджета по итогам мероприятия отсутствуют, а цели исполнения бюджетных полномочий главным администратором достигнуты.</w:t>
      </w:r>
    </w:p>
    <w:p w14:paraId="5088DC0B"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2) Плановое аудиторское мероприятие с 22.08.2022 по 31.08.2022 согласно приказу Службы 03.08.2022 г. № 57-п, проверяемый период: 1 полугодие 2022 года.</w:t>
      </w:r>
    </w:p>
    <w:p w14:paraId="2D6E64F1"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xml:space="preserve">Субъект бюджетных процедур – Отдел </w:t>
      </w:r>
      <w:r w:rsidRPr="003A21AB">
        <w:rPr>
          <w:rFonts w:eastAsia="Calibri"/>
          <w:sz w:val="28"/>
          <w:szCs w:val="28"/>
          <w:lang w:val="x-none" w:eastAsia="en-US"/>
        </w:rPr>
        <w:t>формирования, контроля и исполнения бюджета службы строительного надзора и жилищного контроля Красноярского края</w:t>
      </w:r>
      <w:r w:rsidRPr="003A21AB">
        <w:rPr>
          <w:rFonts w:eastAsia="Calibri"/>
          <w:sz w:val="28"/>
          <w:szCs w:val="28"/>
          <w:lang w:eastAsia="en-US"/>
        </w:rPr>
        <w:t>.</w:t>
      </w:r>
    </w:p>
    <w:p w14:paraId="7F234E4F"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Были проверено соблюдение внутренних стандартов и процедур при ведении бюджетного учета главным распорядителем бюджетных средств отделом формирования, контроля и исполнения бюджета Службы</w:t>
      </w:r>
      <w:r w:rsidRPr="003A21AB">
        <w:rPr>
          <w:rFonts w:eastAsia="Calibri"/>
          <w:bCs/>
          <w:sz w:val="28"/>
          <w:szCs w:val="28"/>
          <w:lang w:eastAsia="en-US"/>
        </w:rPr>
        <w:t>, в том числе по вопросам:</w:t>
      </w:r>
    </w:p>
    <w:p w14:paraId="088027F6"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Санкционирование расходов в части расчетов с подотчетными лицами.</w:t>
      </w:r>
    </w:p>
    <w:p w14:paraId="3789B433"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Ежемесячная отчетность в Министерство финансов Красноярского края.</w:t>
      </w:r>
    </w:p>
    <w:p w14:paraId="38D2EC55" w14:textId="77777777" w:rsidR="003B20B8" w:rsidRPr="003A21AB" w:rsidRDefault="003B20B8" w:rsidP="00712ED0">
      <w:pPr>
        <w:contextualSpacing/>
        <w:jc w:val="both"/>
        <w:rPr>
          <w:rFonts w:eastAsia="Calibri"/>
          <w:sz w:val="28"/>
          <w:szCs w:val="28"/>
          <w:lang w:eastAsia="en-US"/>
        </w:rPr>
      </w:pPr>
      <w:r w:rsidRPr="003A21AB">
        <w:rPr>
          <w:rFonts w:eastAsia="Calibri"/>
          <w:sz w:val="28"/>
          <w:szCs w:val="28"/>
          <w:lang w:eastAsia="en-US"/>
        </w:rPr>
        <w:t>- Отчетность и расчеты в части платы за негативное воздействие на окружающую среду.</w:t>
      </w:r>
    </w:p>
    <w:p w14:paraId="0EC150A0" w14:textId="77777777" w:rsidR="003B20B8" w:rsidRPr="003A21AB" w:rsidRDefault="003B20B8" w:rsidP="0003772C">
      <w:pPr>
        <w:ind w:firstLine="567"/>
        <w:contextualSpacing/>
        <w:jc w:val="both"/>
        <w:rPr>
          <w:rFonts w:eastAsia="Calibri"/>
          <w:sz w:val="28"/>
          <w:szCs w:val="28"/>
          <w:lang w:eastAsia="en-US"/>
        </w:rPr>
      </w:pPr>
      <w:r w:rsidRPr="003A21AB">
        <w:rPr>
          <w:rFonts w:eastAsia="Calibri"/>
          <w:sz w:val="28"/>
          <w:szCs w:val="28"/>
          <w:lang w:eastAsia="en-US"/>
        </w:rPr>
        <w:t>В ходе проведения аудиторского мероприятия в августе 2022 года нарушений не обнаружено, значимые бюджетные риски отсутствуют, предоставленная информация достоверна и внутренний финансовый контроль осуществляется надлежащим образом, предложения о повышении результативности использования средств краевого бюджета по итогам мероприятия отсутствуют, а цели исполнения бюджетных полномочий главным администратором достигнуты.</w:t>
      </w:r>
    </w:p>
    <w:p w14:paraId="2922B2DA" w14:textId="77777777" w:rsidR="0003772C" w:rsidRPr="003A21AB" w:rsidRDefault="0003772C" w:rsidP="0003772C">
      <w:pPr>
        <w:autoSpaceDE w:val="0"/>
        <w:autoSpaceDN w:val="0"/>
        <w:adjustRightInd w:val="0"/>
        <w:ind w:firstLine="567"/>
        <w:jc w:val="both"/>
        <w:rPr>
          <w:sz w:val="28"/>
          <w:szCs w:val="28"/>
        </w:rPr>
      </w:pPr>
    </w:p>
    <w:p w14:paraId="171C7F63" w14:textId="77777777" w:rsidR="002772B3" w:rsidRPr="003A21AB" w:rsidRDefault="002772B3" w:rsidP="0003772C">
      <w:pPr>
        <w:autoSpaceDE w:val="0"/>
        <w:autoSpaceDN w:val="0"/>
        <w:adjustRightInd w:val="0"/>
        <w:ind w:firstLine="567"/>
        <w:jc w:val="both"/>
        <w:rPr>
          <w:sz w:val="28"/>
          <w:szCs w:val="28"/>
        </w:rPr>
      </w:pPr>
      <w:r w:rsidRPr="003A21AB">
        <w:rPr>
          <w:sz w:val="28"/>
          <w:szCs w:val="28"/>
        </w:rPr>
        <w:t xml:space="preserve">Служба является главным администратором доходов бюджета и главным распорядителем бюджетных средств </w:t>
      </w:r>
      <w:r w:rsidR="00E05858" w:rsidRPr="003A21AB">
        <w:rPr>
          <w:sz w:val="28"/>
          <w:szCs w:val="28"/>
        </w:rPr>
        <w:t>и в</w:t>
      </w:r>
      <w:r w:rsidRPr="003A21AB">
        <w:rPr>
          <w:sz w:val="28"/>
          <w:szCs w:val="28"/>
        </w:rPr>
        <w:t xml:space="preserve"> соответствии со вторым абзацем пункта 156 </w:t>
      </w:r>
      <w:r w:rsidR="00E05858" w:rsidRPr="003A21AB">
        <w:rPr>
          <w:rFonts w:eastAsia="Arial" w:cs="Arial"/>
          <w:sz w:val="28"/>
          <w:szCs w:val="28"/>
          <w:lang w:eastAsia="ar-SA"/>
        </w:rPr>
        <w:t>Инструкции</w:t>
      </w:r>
      <w:r w:rsidRPr="003A21AB">
        <w:rPr>
          <w:rFonts w:eastAsia="Arial" w:cs="Arial"/>
          <w:sz w:val="28"/>
          <w:szCs w:val="28"/>
          <w:lang w:eastAsia="ar-SA"/>
        </w:rPr>
        <w:t xml:space="preserve"> № 191н</w:t>
      </w:r>
      <w:r w:rsidRPr="003A21AB">
        <w:rPr>
          <w:sz w:val="28"/>
          <w:szCs w:val="28"/>
        </w:rPr>
        <w:t xml:space="preserve"> </w:t>
      </w:r>
      <w:hyperlink r:id="rId34" w:history="1">
        <w:r w:rsidR="00E05858" w:rsidRPr="003A21AB">
          <w:rPr>
            <w:sz w:val="28"/>
            <w:szCs w:val="28"/>
          </w:rPr>
          <w:t>Таблицу</w:t>
        </w:r>
        <w:r w:rsidRPr="003A21AB">
          <w:rPr>
            <w:sz w:val="28"/>
            <w:szCs w:val="28"/>
          </w:rPr>
          <w:t xml:space="preserve"> № 4</w:t>
        </w:r>
      </w:hyperlink>
      <w:r w:rsidRPr="003A21AB">
        <w:rPr>
          <w:sz w:val="28"/>
          <w:szCs w:val="28"/>
        </w:rPr>
        <w:t xml:space="preserve"> «Сведения об основных положениях учетной политики»</w:t>
      </w:r>
      <w:r w:rsidR="00E05858" w:rsidRPr="003A21AB">
        <w:rPr>
          <w:sz w:val="28"/>
          <w:szCs w:val="28"/>
        </w:rPr>
        <w:t xml:space="preserve"> не заполняет</w:t>
      </w:r>
      <w:r w:rsidRPr="003A21AB">
        <w:rPr>
          <w:sz w:val="28"/>
          <w:szCs w:val="28"/>
        </w:rPr>
        <w:t>.</w:t>
      </w:r>
    </w:p>
    <w:p w14:paraId="3B4FA83F" w14:textId="77777777" w:rsidR="00F601A9" w:rsidRPr="003A21AB" w:rsidRDefault="00F601A9" w:rsidP="00712ED0">
      <w:pPr>
        <w:autoSpaceDE w:val="0"/>
        <w:autoSpaceDN w:val="0"/>
        <w:adjustRightInd w:val="0"/>
        <w:jc w:val="both"/>
        <w:rPr>
          <w:sz w:val="28"/>
          <w:szCs w:val="28"/>
        </w:rPr>
      </w:pPr>
    </w:p>
    <w:p w14:paraId="79F643F6" w14:textId="4C517438" w:rsidR="007837BC" w:rsidRPr="003A21AB" w:rsidRDefault="007837BC" w:rsidP="0003772C">
      <w:pPr>
        <w:autoSpaceDE w:val="0"/>
        <w:autoSpaceDN w:val="0"/>
        <w:adjustRightInd w:val="0"/>
        <w:ind w:firstLine="567"/>
        <w:jc w:val="both"/>
        <w:rPr>
          <w:sz w:val="28"/>
          <w:szCs w:val="28"/>
        </w:rPr>
      </w:pPr>
      <w:r w:rsidRPr="003A21AB">
        <w:rPr>
          <w:sz w:val="28"/>
          <w:szCs w:val="28"/>
        </w:rPr>
        <w:t xml:space="preserve">В соответствии с приказом от </w:t>
      </w:r>
      <w:r w:rsidR="005033F1" w:rsidRPr="003A21AB">
        <w:rPr>
          <w:sz w:val="28"/>
          <w:szCs w:val="28"/>
        </w:rPr>
        <w:t>21</w:t>
      </w:r>
      <w:r w:rsidRPr="003A21AB">
        <w:rPr>
          <w:sz w:val="28"/>
          <w:szCs w:val="28"/>
        </w:rPr>
        <w:t>.11.202</w:t>
      </w:r>
      <w:r w:rsidR="005033F1" w:rsidRPr="003A21AB">
        <w:rPr>
          <w:sz w:val="28"/>
          <w:szCs w:val="28"/>
        </w:rPr>
        <w:t>2</w:t>
      </w:r>
      <w:r w:rsidRPr="003A21AB">
        <w:rPr>
          <w:sz w:val="28"/>
          <w:szCs w:val="28"/>
        </w:rPr>
        <w:t xml:space="preserve"> года № </w:t>
      </w:r>
      <w:r w:rsidR="005033F1" w:rsidRPr="003A21AB">
        <w:rPr>
          <w:sz w:val="28"/>
          <w:szCs w:val="28"/>
        </w:rPr>
        <w:t>87</w:t>
      </w:r>
      <w:r w:rsidRPr="003A21AB">
        <w:rPr>
          <w:sz w:val="28"/>
          <w:szCs w:val="28"/>
        </w:rPr>
        <w:t xml:space="preserve">-п перед составлением годового отчета  в период с </w:t>
      </w:r>
      <w:r w:rsidR="005033F1" w:rsidRPr="003A21AB">
        <w:rPr>
          <w:sz w:val="28"/>
          <w:szCs w:val="28"/>
        </w:rPr>
        <w:t>21</w:t>
      </w:r>
      <w:r w:rsidRPr="003A21AB">
        <w:rPr>
          <w:sz w:val="28"/>
          <w:szCs w:val="28"/>
        </w:rPr>
        <w:t>.11.202</w:t>
      </w:r>
      <w:r w:rsidR="005033F1" w:rsidRPr="003A21AB">
        <w:rPr>
          <w:sz w:val="28"/>
          <w:szCs w:val="28"/>
        </w:rPr>
        <w:t xml:space="preserve">2 </w:t>
      </w:r>
      <w:r w:rsidRPr="003A21AB">
        <w:rPr>
          <w:sz w:val="28"/>
          <w:szCs w:val="28"/>
        </w:rPr>
        <w:t>-</w:t>
      </w:r>
      <w:r w:rsidR="005033F1" w:rsidRPr="003A21AB">
        <w:rPr>
          <w:sz w:val="28"/>
          <w:szCs w:val="28"/>
        </w:rPr>
        <w:t xml:space="preserve"> 26</w:t>
      </w:r>
      <w:r w:rsidRPr="003A21AB">
        <w:rPr>
          <w:sz w:val="28"/>
          <w:szCs w:val="28"/>
        </w:rPr>
        <w:t>.12.202</w:t>
      </w:r>
      <w:r w:rsidR="005033F1" w:rsidRPr="003A21AB">
        <w:rPr>
          <w:sz w:val="28"/>
          <w:szCs w:val="28"/>
        </w:rPr>
        <w:t>2</w:t>
      </w:r>
      <w:r w:rsidRPr="003A21AB">
        <w:rPr>
          <w:sz w:val="28"/>
          <w:szCs w:val="28"/>
        </w:rPr>
        <w:t xml:space="preserve"> проводилась  инвентаризация имущества и финансовых обязательств, в ходе которой расхождения</w:t>
      </w:r>
      <w:r w:rsidR="005033F1" w:rsidRPr="003A21AB">
        <w:rPr>
          <w:sz w:val="28"/>
          <w:szCs w:val="28"/>
        </w:rPr>
        <w:t xml:space="preserve"> не выявлены.</w:t>
      </w:r>
    </w:p>
    <w:p w14:paraId="1336F29E" w14:textId="77777777" w:rsidR="005033F1" w:rsidRPr="003A21AB" w:rsidRDefault="005033F1" w:rsidP="00712ED0">
      <w:pPr>
        <w:autoSpaceDE w:val="0"/>
        <w:autoSpaceDN w:val="0"/>
        <w:adjustRightInd w:val="0"/>
        <w:jc w:val="both"/>
        <w:rPr>
          <w:sz w:val="28"/>
          <w:szCs w:val="28"/>
        </w:rPr>
      </w:pPr>
    </w:p>
    <w:p w14:paraId="71E55686" w14:textId="77777777" w:rsidR="007837BC" w:rsidRPr="003A21AB" w:rsidRDefault="007837BC" w:rsidP="0003772C">
      <w:pPr>
        <w:ind w:firstLine="567"/>
        <w:jc w:val="both"/>
        <w:rPr>
          <w:sz w:val="28"/>
          <w:szCs w:val="28"/>
        </w:rPr>
      </w:pPr>
      <w:r w:rsidRPr="003A21AB">
        <w:rPr>
          <w:sz w:val="28"/>
          <w:szCs w:val="28"/>
        </w:rPr>
        <w:t>Комиссией по инвентаризации не выявлены признаки обесценения нефинансовых активов, данный факт отражен в Акте о результатах инвентаризации.</w:t>
      </w:r>
    </w:p>
    <w:p w14:paraId="0635513D" w14:textId="77777777" w:rsidR="00F601A9" w:rsidRPr="003A21AB" w:rsidRDefault="00F601A9" w:rsidP="00712ED0">
      <w:pPr>
        <w:rPr>
          <w:sz w:val="28"/>
          <w:szCs w:val="28"/>
        </w:rPr>
      </w:pPr>
    </w:p>
    <w:p w14:paraId="467A3CB2" w14:textId="77777777" w:rsidR="004C5907" w:rsidRPr="003A21AB" w:rsidRDefault="004C5907" w:rsidP="0003772C">
      <w:pPr>
        <w:ind w:firstLine="567"/>
        <w:jc w:val="both"/>
        <w:rPr>
          <w:sz w:val="28"/>
          <w:szCs w:val="28"/>
        </w:rPr>
      </w:pPr>
      <w:r w:rsidRPr="003A21AB">
        <w:rPr>
          <w:sz w:val="28"/>
          <w:szCs w:val="28"/>
        </w:rPr>
        <w:t>При осуществлении функций государственного регионального жилищного надзора и строительного надзора состоялись судебные заседания в Арбитражном суде Красноярского края по результатам, которых было принято решение о взыскании со Службы понесенных расходов.</w:t>
      </w:r>
    </w:p>
    <w:p w14:paraId="60308391" w14:textId="77777777" w:rsidR="006A7508" w:rsidRDefault="006A7508" w:rsidP="0003772C">
      <w:pPr>
        <w:ind w:firstLine="567"/>
        <w:jc w:val="both"/>
        <w:rPr>
          <w:sz w:val="28"/>
          <w:szCs w:val="28"/>
        </w:rPr>
      </w:pPr>
    </w:p>
    <w:p w14:paraId="4034387A" w14:textId="77777777" w:rsidR="006A7508" w:rsidRDefault="006A7508" w:rsidP="0003772C">
      <w:pPr>
        <w:ind w:firstLine="567"/>
        <w:jc w:val="both"/>
        <w:rPr>
          <w:sz w:val="28"/>
          <w:szCs w:val="28"/>
        </w:rPr>
      </w:pPr>
    </w:p>
    <w:p w14:paraId="5A774098" w14:textId="77777777" w:rsidR="004C5907" w:rsidRPr="003A21AB" w:rsidRDefault="004C5907" w:rsidP="0003772C">
      <w:pPr>
        <w:ind w:firstLine="567"/>
        <w:jc w:val="both"/>
        <w:rPr>
          <w:sz w:val="28"/>
          <w:szCs w:val="28"/>
        </w:rPr>
      </w:pPr>
      <w:r w:rsidRPr="003A21AB">
        <w:rPr>
          <w:sz w:val="28"/>
          <w:szCs w:val="28"/>
        </w:rPr>
        <w:lastRenderedPageBreak/>
        <w:t>На 01.01.2022 года у Службы не исполнено денежных обязательств по оплате исполнительных листов в количестве 3 штук на сумму 9 000 рублей, поступивших 28.12.2021.</w:t>
      </w:r>
    </w:p>
    <w:p w14:paraId="2BF5EF72" w14:textId="77777777" w:rsidR="004C5907" w:rsidRPr="003A21AB" w:rsidRDefault="004C5907" w:rsidP="0003772C">
      <w:pPr>
        <w:ind w:firstLine="567"/>
        <w:jc w:val="both"/>
        <w:rPr>
          <w:sz w:val="28"/>
          <w:szCs w:val="28"/>
        </w:rPr>
      </w:pPr>
      <w:r w:rsidRPr="003A21AB">
        <w:rPr>
          <w:sz w:val="28"/>
          <w:szCs w:val="28"/>
        </w:rPr>
        <w:t>За 2022 год в службу поступило 27 исполнительных листа на общую сумму 882 076,05 рублей. Из них:</w:t>
      </w:r>
    </w:p>
    <w:p w14:paraId="14EFB54B" w14:textId="77777777" w:rsidR="004C5907" w:rsidRPr="003A21AB" w:rsidRDefault="004C5907" w:rsidP="0003772C">
      <w:pPr>
        <w:ind w:firstLine="567"/>
        <w:jc w:val="both"/>
        <w:rPr>
          <w:sz w:val="28"/>
          <w:szCs w:val="28"/>
        </w:rPr>
      </w:pPr>
      <w:r w:rsidRPr="003A21AB">
        <w:rPr>
          <w:sz w:val="28"/>
          <w:szCs w:val="28"/>
        </w:rPr>
        <w:t>- 254 529,60 рублей было возвращено истцу ООО УК «Жилком-24» со счета дохода бюджета (л/счет № 04192003710) Службы через управление федерального казначейства по Красноярскому краю;</w:t>
      </w:r>
    </w:p>
    <w:p w14:paraId="4B0ABFA8" w14:textId="77777777" w:rsidR="004C5907" w:rsidRPr="003A21AB" w:rsidRDefault="004C5907" w:rsidP="0003772C">
      <w:pPr>
        <w:ind w:firstLine="567"/>
        <w:jc w:val="both"/>
        <w:rPr>
          <w:sz w:val="28"/>
          <w:szCs w:val="28"/>
        </w:rPr>
      </w:pPr>
      <w:r w:rsidRPr="003A21AB">
        <w:rPr>
          <w:sz w:val="28"/>
          <w:szCs w:val="28"/>
        </w:rPr>
        <w:t>- 22 528,74 рублей оплачена задолженность за услуги водоотведения (ВР 244 КВР 223 «прочая закупка товаров, работ, услуг (коммунальные услуги)»);</w:t>
      </w:r>
    </w:p>
    <w:p w14:paraId="76677FD2" w14:textId="77777777" w:rsidR="004C5907" w:rsidRPr="003A21AB" w:rsidRDefault="004C5907" w:rsidP="0003772C">
      <w:pPr>
        <w:ind w:firstLine="567"/>
        <w:jc w:val="both"/>
        <w:rPr>
          <w:sz w:val="28"/>
          <w:szCs w:val="28"/>
        </w:rPr>
      </w:pPr>
      <w:r w:rsidRPr="003A21AB">
        <w:rPr>
          <w:sz w:val="28"/>
          <w:szCs w:val="28"/>
        </w:rPr>
        <w:t>- 1 040,00 рублей оплачена государственная пошлина в доход федерального бюджета (ВР 852 КВР 291 «уплата прочих налогов, сборов (налоги, пошлины, сборы)»);</w:t>
      </w:r>
    </w:p>
    <w:p w14:paraId="7B9F9BCA" w14:textId="77777777" w:rsidR="004C5907" w:rsidRPr="003A21AB" w:rsidRDefault="004C5907" w:rsidP="0003772C">
      <w:pPr>
        <w:ind w:firstLine="567"/>
        <w:jc w:val="both"/>
        <w:rPr>
          <w:sz w:val="28"/>
          <w:szCs w:val="28"/>
        </w:rPr>
      </w:pPr>
      <w:r w:rsidRPr="003A21AB">
        <w:rPr>
          <w:sz w:val="28"/>
          <w:szCs w:val="28"/>
        </w:rPr>
        <w:t>- 229 896,60 рублей оплачены понесенные убытки  за счет казны Красноярского края;</w:t>
      </w:r>
    </w:p>
    <w:p w14:paraId="35288201" w14:textId="77777777" w:rsidR="004C5907" w:rsidRPr="003A21AB" w:rsidRDefault="004C5907" w:rsidP="0003772C">
      <w:pPr>
        <w:ind w:firstLine="567"/>
        <w:jc w:val="both"/>
        <w:rPr>
          <w:sz w:val="28"/>
          <w:szCs w:val="28"/>
        </w:rPr>
      </w:pPr>
      <w:r w:rsidRPr="003A21AB">
        <w:rPr>
          <w:sz w:val="28"/>
          <w:szCs w:val="28"/>
        </w:rPr>
        <w:t>- 54 356,00 рублей оплачена государственная пошлина;</w:t>
      </w:r>
    </w:p>
    <w:p w14:paraId="6E10304F" w14:textId="2FC9836D" w:rsidR="004C5907" w:rsidRPr="003A21AB" w:rsidRDefault="004C5907" w:rsidP="0003772C">
      <w:pPr>
        <w:ind w:firstLine="567"/>
        <w:jc w:val="both"/>
        <w:rPr>
          <w:sz w:val="28"/>
          <w:szCs w:val="28"/>
        </w:rPr>
      </w:pPr>
      <w:r w:rsidRPr="003A21AB">
        <w:rPr>
          <w:sz w:val="28"/>
          <w:szCs w:val="28"/>
        </w:rPr>
        <w:t>- 317 000</w:t>
      </w:r>
      <w:r w:rsidR="009D7C4A">
        <w:rPr>
          <w:sz w:val="28"/>
          <w:szCs w:val="28"/>
        </w:rPr>
        <w:t>,</w:t>
      </w:r>
      <w:r w:rsidR="00DD141A">
        <w:rPr>
          <w:sz w:val="28"/>
          <w:szCs w:val="28"/>
        </w:rPr>
        <w:t>00</w:t>
      </w:r>
      <w:r w:rsidRPr="003A21AB">
        <w:rPr>
          <w:sz w:val="28"/>
          <w:szCs w:val="28"/>
        </w:rPr>
        <w:t xml:space="preserve"> рублей оплачены услуги представителя;</w:t>
      </w:r>
    </w:p>
    <w:p w14:paraId="7E1A3FA1" w14:textId="77777777" w:rsidR="004C5907" w:rsidRPr="003A21AB" w:rsidRDefault="004C5907" w:rsidP="0003772C">
      <w:pPr>
        <w:ind w:firstLine="567"/>
        <w:jc w:val="both"/>
        <w:rPr>
          <w:sz w:val="28"/>
          <w:szCs w:val="28"/>
        </w:rPr>
      </w:pPr>
      <w:r w:rsidRPr="003A21AB">
        <w:rPr>
          <w:sz w:val="28"/>
          <w:szCs w:val="28"/>
        </w:rPr>
        <w:t>- 2 725,11 рублей оплачены начисленные пени (МУП МО города Норильск «Коммунальные объединенные системы»);</w:t>
      </w:r>
    </w:p>
    <w:p w14:paraId="50080A49" w14:textId="77777777" w:rsidR="004C5907" w:rsidRDefault="004C5907" w:rsidP="0003772C">
      <w:pPr>
        <w:ind w:firstLine="567"/>
        <w:jc w:val="both"/>
        <w:rPr>
          <w:sz w:val="28"/>
          <w:szCs w:val="28"/>
        </w:rPr>
      </w:pPr>
      <w:r w:rsidRPr="003A21AB">
        <w:rPr>
          <w:sz w:val="28"/>
          <w:szCs w:val="28"/>
        </w:rPr>
        <w:t>На 01.01.2023 года у Службы отсутствует задолженность по обязательствам по оплате по оплате исполнительных листов</w:t>
      </w:r>
      <w:r w:rsidRPr="003A21AB">
        <w:rPr>
          <w:sz w:val="28"/>
          <w:szCs w:val="28"/>
          <w:vertAlign w:val="superscript"/>
        </w:rPr>
        <w:footnoteReference w:id="15"/>
      </w:r>
      <w:r w:rsidRPr="003A21AB">
        <w:rPr>
          <w:sz w:val="28"/>
          <w:szCs w:val="28"/>
        </w:rPr>
        <w:t>.</w:t>
      </w:r>
    </w:p>
    <w:p w14:paraId="549FBA17" w14:textId="77777777" w:rsidR="003D38B2" w:rsidRPr="003A21AB" w:rsidRDefault="003D38B2" w:rsidP="0003772C">
      <w:pPr>
        <w:ind w:firstLine="567"/>
        <w:jc w:val="both"/>
        <w:rPr>
          <w:sz w:val="28"/>
          <w:szCs w:val="28"/>
        </w:rPr>
      </w:pPr>
    </w:p>
    <w:p w14:paraId="1B00D40C" w14:textId="09D381AA" w:rsidR="00636E73" w:rsidRPr="003A21AB" w:rsidRDefault="007837BC" w:rsidP="0003772C">
      <w:pPr>
        <w:ind w:firstLine="567"/>
        <w:jc w:val="both"/>
        <w:rPr>
          <w:sz w:val="28"/>
          <w:szCs w:val="28"/>
        </w:rPr>
      </w:pPr>
      <w:r w:rsidRPr="003A21AB">
        <w:rPr>
          <w:sz w:val="28"/>
          <w:szCs w:val="28"/>
        </w:rPr>
        <w:t xml:space="preserve">Согласно </w:t>
      </w:r>
      <w:hyperlink w:anchor="Par82" w:history="1">
        <w:r w:rsidRPr="003A21AB">
          <w:rPr>
            <w:sz w:val="28"/>
            <w:szCs w:val="28"/>
          </w:rPr>
          <w:t>абзацу первому пункта 8</w:t>
        </w:r>
      </w:hyperlink>
      <w:r w:rsidRPr="003A21AB">
        <w:rPr>
          <w:sz w:val="28"/>
        </w:rPr>
        <w:t xml:space="preserve"> Инструкция № 191н </w:t>
      </w:r>
      <w:r w:rsidR="0082764A" w:rsidRPr="003A21AB">
        <w:rPr>
          <w:sz w:val="28"/>
        </w:rPr>
        <w:t>С</w:t>
      </w:r>
      <w:r w:rsidRPr="003A21AB">
        <w:rPr>
          <w:sz w:val="28"/>
          <w:szCs w:val="28"/>
        </w:rPr>
        <w:t>лужба не предоставляет в составе отчетности за 202</w:t>
      </w:r>
      <w:r w:rsidR="004C5907" w:rsidRPr="003A21AB">
        <w:rPr>
          <w:sz w:val="28"/>
          <w:szCs w:val="28"/>
        </w:rPr>
        <w:t>2</w:t>
      </w:r>
      <w:r w:rsidRPr="003A21AB">
        <w:rPr>
          <w:sz w:val="28"/>
          <w:szCs w:val="28"/>
        </w:rPr>
        <w:t xml:space="preserve"> год следующие формы отчетности, которые не имеют числового значения:</w:t>
      </w:r>
    </w:p>
    <w:p w14:paraId="12221E2B" w14:textId="253364D7" w:rsidR="00636E73" w:rsidRPr="003A21AB" w:rsidRDefault="00636E73" w:rsidP="00712ED0">
      <w:pPr>
        <w:pStyle w:val="a5"/>
        <w:numPr>
          <w:ilvl w:val="0"/>
          <w:numId w:val="40"/>
        </w:numPr>
        <w:autoSpaceDE w:val="0"/>
        <w:autoSpaceDN w:val="0"/>
        <w:adjustRightInd w:val="0"/>
        <w:ind w:left="0" w:firstLine="0"/>
        <w:jc w:val="both"/>
        <w:rPr>
          <w:rFonts w:ascii="Times New Roman" w:hAnsi="Times New Roman"/>
          <w:sz w:val="28"/>
          <w:szCs w:val="28"/>
        </w:rPr>
      </w:pPr>
      <w:r w:rsidRPr="003A21AB">
        <w:rPr>
          <w:rFonts w:ascii="Times New Roman" w:hAnsi="Times New Roman"/>
          <w:sz w:val="28"/>
          <w:szCs w:val="28"/>
        </w:rPr>
        <w:t>Сведения о целевых иностранных кредитах (ф.0503167);</w:t>
      </w:r>
    </w:p>
    <w:p w14:paraId="6191E1E0" w14:textId="77777777" w:rsidR="00F71BC1" w:rsidRPr="003A21AB" w:rsidRDefault="00F71BC1" w:rsidP="00712ED0">
      <w:pPr>
        <w:pStyle w:val="a5"/>
        <w:numPr>
          <w:ilvl w:val="0"/>
          <w:numId w:val="40"/>
        </w:numPr>
        <w:autoSpaceDE w:val="0"/>
        <w:autoSpaceDN w:val="0"/>
        <w:adjustRightInd w:val="0"/>
        <w:ind w:left="0" w:firstLine="0"/>
        <w:jc w:val="both"/>
        <w:rPr>
          <w:rFonts w:ascii="Times New Roman" w:hAnsi="Times New Roman"/>
          <w:sz w:val="28"/>
          <w:szCs w:val="28"/>
        </w:rPr>
      </w:pPr>
      <w:r w:rsidRPr="003A21AB">
        <w:rPr>
          <w:rFonts w:ascii="Times New Roman" w:hAnsi="Times New Roman"/>
          <w:sz w:val="28"/>
          <w:szCs w:val="28"/>
        </w:rPr>
        <w:t>Сведения о финансовых вложениях получателя бюджетных средств, администратора источников финансирования дефицита бюджета (ф. 0503171);</w:t>
      </w:r>
    </w:p>
    <w:p w14:paraId="34933301" w14:textId="77777777" w:rsidR="00F71BC1" w:rsidRPr="003A21AB" w:rsidRDefault="00F71BC1" w:rsidP="00712ED0">
      <w:pPr>
        <w:pStyle w:val="a5"/>
        <w:numPr>
          <w:ilvl w:val="0"/>
          <w:numId w:val="40"/>
        </w:numPr>
        <w:ind w:left="0" w:firstLine="0"/>
        <w:rPr>
          <w:rFonts w:ascii="Times New Roman" w:hAnsi="Times New Roman"/>
          <w:sz w:val="28"/>
          <w:szCs w:val="28"/>
        </w:rPr>
      </w:pPr>
      <w:r w:rsidRPr="003A21AB">
        <w:rPr>
          <w:rFonts w:ascii="Times New Roman" w:hAnsi="Times New Roman"/>
          <w:sz w:val="28"/>
          <w:szCs w:val="28"/>
        </w:rPr>
        <w:t>Сведения о государственном (муниципальном) долге, предоставленных бюджетных кредитах» (ф. 0503172);</w:t>
      </w:r>
    </w:p>
    <w:p w14:paraId="0E188508" w14:textId="77777777" w:rsidR="00F71BC1" w:rsidRPr="003A21AB" w:rsidRDefault="00F71BC1" w:rsidP="00712ED0">
      <w:pPr>
        <w:pStyle w:val="a5"/>
        <w:numPr>
          <w:ilvl w:val="0"/>
          <w:numId w:val="40"/>
        </w:numPr>
        <w:ind w:left="0" w:firstLine="0"/>
        <w:rPr>
          <w:rFonts w:ascii="Times New Roman" w:hAnsi="Times New Roman"/>
          <w:sz w:val="28"/>
          <w:szCs w:val="28"/>
        </w:rPr>
      </w:pPr>
      <w:r w:rsidRPr="003A21AB">
        <w:rPr>
          <w:rFonts w:ascii="Times New Roman" w:hAnsi="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14:paraId="5DB44B50" w14:textId="77777777" w:rsidR="007837BC" w:rsidRPr="003A21AB" w:rsidRDefault="007837BC" w:rsidP="00712ED0">
      <w:pPr>
        <w:pStyle w:val="a5"/>
        <w:numPr>
          <w:ilvl w:val="0"/>
          <w:numId w:val="40"/>
        </w:numPr>
        <w:autoSpaceDE w:val="0"/>
        <w:autoSpaceDN w:val="0"/>
        <w:adjustRightInd w:val="0"/>
        <w:ind w:left="0" w:firstLine="0"/>
        <w:jc w:val="both"/>
        <w:rPr>
          <w:rFonts w:ascii="Times New Roman" w:hAnsi="Times New Roman"/>
          <w:sz w:val="28"/>
          <w:szCs w:val="28"/>
        </w:rPr>
      </w:pPr>
      <w:r w:rsidRPr="003A21AB">
        <w:rPr>
          <w:rFonts w:ascii="Times New Roman" w:hAnsi="Times New Roman"/>
          <w:sz w:val="28"/>
          <w:szCs w:val="28"/>
        </w:rPr>
        <w:t>Сведения о вложениях в объекты недвижимого имущества, объектах незавершенного строительства (форма 0503190);</w:t>
      </w:r>
    </w:p>
    <w:p w14:paraId="68BA19DF" w14:textId="77777777" w:rsidR="00F71BC1" w:rsidRPr="003A21AB" w:rsidRDefault="00F71BC1" w:rsidP="00712ED0">
      <w:pPr>
        <w:pStyle w:val="a5"/>
        <w:numPr>
          <w:ilvl w:val="0"/>
          <w:numId w:val="40"/>
        </w:numPr>
        <w:ind w:left="0" w:firstLine="0"/>
        <w:rPr>
          <w:rFonts w:ascii="Times New Roman" w:hAnsi="Times New Roman"/>
          <w:sz w:val="28"/>
          <w:szCs w:val="28"/>
        </w:rPr>
      </w:pPr>
      <w:r w:rsidRPr="003A21AB">
        <w:rPr>
          <w:rFonts w:ascii="Times New Roman" w:hAnsi="Times New Roman"/>
          <w:sz w:val="28"/>
          <w:szCs w:val="28"/>
        </w:rPr>
        <w:t>Таблицы № 1 «Сведения о направлениях деятельности»;</w:t>
      </w:r>
    </w:p>
    <w:p w14:paraId="467F69BC" w14:textId="77777777" w:rsidR="00F71BC1" w:rsidRPr="003A21AB" w:rsidRDefault="00F71BC1" w:rsidP="00712ED0">
      <w:pPr>
        <w:pStyle w:val="a5"/>
        <w:numPr>
          <w:ilvl w:val="0"/>
          <w:numId w:val="40"/>
        </w:numPr>
        <w:ind w:left="0" w:firstLine="0"/>
        <w:rPr>
          <w:rFonts w:ascii="Times New Roman" w:hAnsi="Times New Roman"/>
          <w:sz w:val="28"/>
          <w:szCs w:val="28"/>
        </w:rPr>
      </w:pPr>
      <w:r w:rsidRPr="003A21AB">
        <w:rPr>
          <w:rFonts w:ascii="Times New Roman" w:hAnsi="Times New Roman"/>
          <w:sz w:val="28"/>
          <w:szCs w:val="28"/>
        </w:rPr>
        <w:t>Таблица №  3 «Сведения об исполнении текстовых статей  закона (решения) о бюджете»;</w:t>
      </w:r>
    </w:p>
    <w:p w14:paraId="21083674" w14:textId="77777777" w:rsidR="007837BC" w:rsidRPr="003A21AB" w:rsidRDefault="007837BC" w:rsidP="00712ED0">
      <w:pPr>
        <w:pStyle w:val="a5"/>
        <w:numPr>
          <w:ilvl w:val="0"/>
          <w:numId w:val="40"/>
        </w:numPr>
        <w:ind w:left="0" w:firstLine="0"/>
        <w:jc w:val="both"/>
        <w:rPr>
          <w:rFonts w:ascii="Times New Roman" w:hAnsi="Times New Roman"/>
          <w:sz w:val="28"/>
          <w:szCs w:val="28"/>
        </w:rPr>
      </w:pPr>
      <w:r w:rsidRPr="003A21AB">
        <w:rPr>
          <w:rFonts w:ascii="Times New Roman" w:hAnsi="Times New Roman"/>
          <w:sz w:val="28"/>
          <w:szCs w:val="28"/>
        </w:rPr>
        <w:lastRenderedPageBreak/>
        <w:t>Таблица № 4 «Сведения об основных положениях учетной политики учреждения».</w:t>
      </w:r>
    </w:p>
    <w:p w14:paraId="3105D6C6" w14:textId="544CA272" w:rsidR="00636E73" w:rsidRPr="003A21AB" w:rsidRDefault="00636E73" w:rsidP="00712ED0">
      <w:pPr>
        <w:pStyle w:val="a5"/>
        <w:numPr>
          <w:ilvl w:val="0"/>
          <w:numId w:val="40"/>
        </w:numPr>
        <w:ind w:left="0" w:firstLine="0"/>
        <w:jc w:val="both"/>
        <w:rPr>
          <w:rFonts w:ascii="Times New Roman" w:hAnsi="Times New Roman"/>
          <w:sz w:val="28"/>
          <w:szCs w:val="28"/>
        </w:rPr>
      </w:pPr>
      <w:r w:rsidRPr="003A21AB">
        <w:rPr>
          <w:rFonts w:ascii="Times New Roman" w:hAnsi="Times New Roman"/>
          <w:sz w:val="28"/>
          <w:szCs w:val="28"/>
        </w:rPr>
        <w:t xml:space="preserve"> Таблица № 6 «Сведения о проведении инвентаризации».</w:t>
      </w:r>
    </w:p>
    <w:p w14:paraId="3334108A" w14:textId="77777777" w:rsidR="0003772C" w:rsidRPr="003A21AB" w:rsidRDefault="0003772C" w:rsidP="00712ED0">
      <w:pPr>
        <w:jc w:val="both"/>
        <w:rPr>
          <w:sz w:val="28"/>
          <w:szCs w:val="28"/>
        </w:rPr>
      </w:pPr>
    </w:p>
    <w:p w14:paraId="6F6B5293" w14:textId="77777777" w:rsidR="0003772C" w:rsidRPr="003A21AB" w:rsidRDefault="0003772C" w:rsidP="00712ED0">
      <w:pPr>
        <w:jc w:val="both"/>
        <w:rPr>
          <w:sz w:val="28"/>
          <w:szCs w:val="28"/>
        </w:rPr>
      </w:pPr>
    </w:p>
    <w:p w14:paraId="531DBBDC" w14:textId="034BC672" w:rsidR="007837BC" w:rsidRPr="003A21AB" w:rsidRDefault="00636E73" w:rsidP="00712ED0">
      <w:pPr>
        <w:jc w:val="both"/>
        <w:rPr>
          <w:sz w:val="28"/>
          <w:szCs w:val="28"/>
        </w:rPr>
      </w:pPr>
      <w:r w:rsidRPr="003A21AB">
        <w:rPr>
          <w:sz w:val="28"/>
          <w:szCs w:val="28"/>
        </w:rPr>
        <w:t>Руководитель службы</w:t>
      </w:r>
      <w:r w:rsidRPr="003A21AB">
        <w:rPr>
          <w:sz w:val="28"/>
          <w:szCs w:val="28"/>
        </w:rPr>
        <w:tab/>
      </w:r>
      <w:r w:rsidR="007837BC" w:rsidRPr="003A21AB">
        <w:rPr>
          <w:sz w:val="28"/>
          <w:szCs w:val="28"/>
        </w:rPr>
        <w:tab/>
      </w:r>
      <w:r w:rsidR="007837BC" w:rsidRPr="003A21AB">
        <w:rPr>
          <w:sz w:val="28"/>
          <w:szCs w:val="28"/>
        </w:rPr>
        <w:tab/>
      </w:r>
      <w:r w:rsidR="007837BC" w:rsidRPr="003A21AB">
        <w:rPr>
          <w:sz w:val="28"/>
          <w:szCs w:val="28"/>
        </w:rPr>
        <w:tab/>
      </w:r>
      <w:r w:rsidR="007837BC" w:rsidRPr="003A21AB">
        <w:rPr>
          <w:sz w:val="28"/>
          <w:szCs w:val="28"/>
        </w:rPr>
        <w:tab/>
      </w:r>
      <w:r w:rsidR="007837BC" w:rsidRPr="003A21AB">
        <w:rPr>
          <w:sz w:val="28"/>
          <w:szCs w:val="28"/>
        </w:rPr>
        <w:tab/>
      </w:r>
      <w:r w:rsidR="0003772C" w:rsidRPr="003A21AB">
        <w:rPr>
          <w:sz w:val="28"/>
          <w:szCs w:val="28"/>
        </w:rPr>
        <w:tab/>
      </w:r>
      <w:r w:rsidR="007837BC" w:rsidRPr="003A21AB">
        <w:rPr>
          <w:sz w:val="28"/>
          <w:szCs w:val="28"/>
        </w:rPr>
        <w:t>Е.Н. Скрипальщиков</w:t>
      </w:r>
    </w:p>
    <w:p w14:paraId="36BCB7D8" w14:textId="77777777" w:rsidR="007837BC" w:rsidRPr="003A21AB" w:rsidRDefault="007837BC" w:rsidP="00712ED0">
      <w:pPr>
        <w:jc w:val="both"/>
        <w:rPr>
          <w:sz w:val="28"/>
          <w:szCs w:val="28"/>
        </w:rPr>
      </w:pPr>
    </w:p>
    <w:p w14:paraId="00E5B9E8" w14:textId="77777777" w:rsidR="007837BC" w:rsidRPr="003A21AB" w:rsidRDefault="007837BC" w:rsidP="00712ED0">
      <w:pPr>
        <w:jc w:val="both"/>
        <w:rPr>
          <w:sz w:val="28"/>
          <w:szCs w:val="28"/>
        </w:rPr>
      </w:pPr>
      <w:r w:rsidRPr="003A21AB">
        <w:rPr>
          <w:sz w:val="28"/>
          <w:szCs w:val="28"/>
        </w:rPr>
        <w:t xml:space="preserve">Начальник отдела формирования, </w:t>
      </w:r>
    </w:p>
    <w:p w14:paraId="0819A3FE" w14:textId="0D08AC67" w:rsidR="007837BC" w:rsidRPr="003A21AB" w:rsidRDefault="007837BC" w:rsidP="00712ED0">
      <w:pPr>
        <w:jc w:val="both"/>
        <w:rPr>
          <w:sz w:val="28"/>
          <w:szCs w:val="28"/>
        </w:rPr>
      </w:pPr>
      <w:r w:rsidRPr="003A21AB">
        <w:rPr>
          <w:sz w:val="28"/>
          <w:szCs w:val="28"/>
        </w:rPr>
        <w:t>контроля и исполнения бюджета</w:t>
      </w:r>
      <w:r w:rsidRPr="003A21AB">
        <w:rPr>
          <w:sz w:val="28"/>
          <w:szCs w:val="28"/>
        </w:rPr>
        <w:tab/>
      </w:r>
      <w:r w:rsidRPr="003A21AB">
        <w:rPr>
          <w:sz w:val="28"/>
          <w:szCs w:val="28"/>
        </w:rPr>
        <w:tab/>
      </w:r>
      <w:r w:rsidRPr="003A21AB">
        <w:rPr>
          <w:sz w:val="28"/>
          <w:szCs w:val="28"/>
        </w:rPr>
        <w:tab/>
      </w:r>
      <w:r w:rsidRPr="003A21AB">
        <w:rPr>
          <w:sz w:val="28"/>
          <w:szCs w:val="28"/>
        </w:rPr>
        <w:tab/>
      </w:r>
      <w:r w:rsidR="0003772C" w:rsidRPr="003A21AB">
        <w:rPr>
          <w:sz w:val="28"/>
          <w:szCs w:val="28"/>
        </w:rPr>
        <w:tab/>
      </w:r>
      <w:r w:rsidRPr="003A21AB">
        <w:rPr>
          <w:sz w:val="28"/>
          <w:szCs w:val="28"/>
        </w:rPr>
        <w:t>М.В. Раткевич</w:t>
      </w:r>
    </w:p>
    <w:p w14:paraId="5AB50F48" w14:textId="77777777" w:rsidR="007837BC" w:rsidRPr="003A21AB" w:rsidRDefault="007837BC" w:rsidP="00712ED0">
      <w:pPr>
        <w:jc w:val="both"/>
        <w:rPr>
          <w:u w:val="single"/>
        </w:rPr>
      </w:pPr>
    </w:p>
    <w:p w14:paraId="6F18117C" w14:textId="77777777" w:rsidR="007837BC" w:rsidRPr="003A21AB" w:rsidRDefault="007837BC" w:rsidP="00712ED0">
      <w:pPr>
        <w:jc w:val="both"/>
        <w:rPr>
          <w:sz w:val="28"/>
          <w:szCs w:val="28"/>
        </w:rPr>
      </w:pPr>
      <w:r w:rsidRPr="003A21AB">
        <w:rPr>
          <w:sz w:val="28"/>
          <w:szCs w:val="28"/>
        </w:rPr>
        <w:t xml:space="preserve">Начальник отдела формирования, </w:t>
      </w:r>
    </w:p>
    <w:p w14:paraId="0963BFC8" w14:textId="20CAAC9C" w:rsidR="007837BC" w:rsidRPr="003A21AB" w:rsidRDefault="007837BC" w:rsidP="00712ED0">
      <w:pPr>
        <w:jc w:val="both"/>
        <w:rPr>
          <w:sz w:val="28"/>
          <w:szCs w:val="28"/>
        </w:rPr>
      </w:pPr>
      <w:r w:rsidRPr="003A21AB">
        <w:rPr>
          <w:sz w:val="28"/>
          <w:szCs w:val="28"/>
        </w:rPr>
        <w:t>контроля и исполнения бюджета</w:t>
      </w:r>
      <w:r w:rsidRPr="003A21AB">
        <w:rPr>
          <w:sz w:val="28"/>
          <w:szCs w:val="28"/>
        </w:rPr>
        <w:tab/>
      </w:r>
      <w:r w:rsidRPr="003A21AB">
        <w:rPr>
          <w:sz w:val="28"/>
          <w:szCs w:val="28"/>
        </w:rPr>
        <w:tab/>
      </w:r>
      <w:r w:rsidRPr="003A21AB">
        <w:rPr>
          <w:sz w:val="28"/>
          <w:szCs w:val="28"/>
        </w:rPr>
        <w:tab/>
      </w:r>
      <w:r w:rsidRPr="003A21AB">
        <w:rPr>
          <w:sz w:val="28"/>
          <w:szCs w:val="28"/>
        </w:rPr>
        <w:tab/>
      </w:r>
      <w:r w:rsidR="0003772C" w:rsidRPr="003A21AB">
        <w:rPr>
          <w:sz w:val="28"/>
          <w:szCs w:val="28"/>
        </w:rPr>
        <w:tab/>
      </w:r>
      <w:r w:rsidRPr="003A21AB">
        <w:rPr>
          <w:sz w:val="28"/>
          <w:szCs w:val="28"/>
        </w:rPr>
        <w:t>М.В. Раткевич</w:t>
      </w:r>
    </w:p>
    <w:p w14:paraId="52C10757" w14:textId="77777777" w:rsidR="007837BC" w:rsidRPr="003A21AB" w:rsidRDefault="007837BC" w:rsidP="00712ED0">
      <w:pPr>
        <w:jc w:val="both"/>
        <w:rPr>
          <w:u w:val="single"/>
        </w:rPr>
      </w:pPr>
    </w:p>
    <w:p w14:paraId="52436A79" w14:textId="3C7A0B07" w:rsidR="007837BC" w:rsidRPr="007837BC" w:rsidRDefault="007837BC" w:rsidP="00712ED0">
      <w:pPr>
        <w:jc w:val="both"/>
        <w:rPr>
          <w:rFonts w:asciiTheme="minorHAnsi" w:eastAsiaTheme="minorHAnsi" w:hAnsiTheme="minorHAnsi" w:cstheme="minorBidi"/>
          <w:sz w:val="22"/>
          <w:szCs w:val="22"/>
          <w:lang w:eastAsia="en-US"/>
        </w:rPr>
      </w:pPr>
      <w:r w:rsidRPr="003A21AB">
        <w:rPr>
          <w:u w:val="single"/>
        </w:rPr>
        <w:t>25.01.202</w:t>
      </w:r>
      <w:r w:rsidR="00636E73" w:rsidRPr="003A21AB">
        <w:rPr>
          <w:u w:val="single"/>
        </w:rPr>
        <w:t>3</w:t>
      </w:r>
      <w:r w:rsidRPr="003A21AB">
        <w:rPr>
          <w:u w:val="single"/>
        </w:rPr>
        <w:t xml:space="preserve"> года</w:t>
      </w:r>
    </w:p>
    <w:sectPr w:rsidR="007837BC" w:rsidRPr="007837BC" w:rsidSect="00FF3F6A">
      <w:footerReference w:type="default" r:id="rId35"/>
      <w:type w:val="continuous"/>
      <w:pgSz w:w="11906" w:h="16838"/>
      <w:pgMar w:top="1258" w:right="707" w:bottom="993" w:left="1276"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52982" w14:textId="77777777" w:rsidR="0027649C" w:rsidRDefault="0027649C" w:rsidP="000F7E87">
      <w:r>
        <w:separator/>
      </w:r>
    </w:p>
  </w:endnote>
  <w:endnote w:type="continuationSeparator" w:id="0">
    <w:p w14:paraId="17BF9A45" w14:textId="77777777" w:rsidR="0027649C" w:rsidRDefault="0027649C" w:rsidP="000F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29836"/>
      <w:docPartObj>
        <w:docPartGallery w:val="Page Numbers (Bottom of Page)"/>
        <w:docPartUnique/>
      </w:docPartObj>
    </w:sdtPr>
    <w:sdtEndPr/>
    <w:sdtContent>
      <w:p w14:paraId="36F5B13A" w14:textId="3E3655C4" w:rsidR="0027649C" w:rsidRDefault="0027649C">
        <w:pPr>
          <w:pStyle w:val="af3"/>
          <w:jc w:val="right"/>
        </w:pPr>
        <w:r>
          <w:fldChar w:fldCharType="begin"/>
        </w:r>
        <w:r>
          <w:instrText>PAGE   \* MERGEFORMAT</w:instrText>
        </w:r>
        <w:r>
          <w:fldChar w:fldCharType="separate"/>
        </w:r>
        <w:r w:rsidR="003655C6" w:rsidRPr="003655C6">
          <w:rPr>
            <w:noProof/>
            <w:lang w:val="ru-RU"/>
          </w:rPr>
          <w:t>66</w:t>
        </w:r>
        <w:r>
          <w:fldChar w:fldCharType="end"/>
        </w:r>
      </w:p>
    </w:sdtContent>
  </w:sdt>
  <w:p w14:paraId="1886FFEA" w14:textId="77777777" w:rsidR="0027649C" w:rsidRDefault="0027649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83F0" w14:textId="77777777" w:rsidR="0027649C" w:rsidRDefault="0027649C" w:rsidP="000F7E87">
      <w:r>
        <w:separator/>
      </w:r>
    </w:p>
  </w:footnote>
  <w:footnote w:type="continuationSeparator" w:id="0">
    <w:p w14:paraId="50F0D914" w14:textId="77777777" w:rsidR="0027649C" w:rsidRDefault="0027649C" w:rsidP="000F7E87">
      <w:r>
        <w:continuationSeparator/>
      </w:r>
    </w:p>
  </w:footnote>
  <w:footnote w:id="1">
    <w:p w14:paraId="6A7F3ABE" w14:textId="18A3C4E3" w:rsidR="0027649C" w:rsidRDefault="0027649C" w:rsidP="00996DDB">
      <w:pPr>
        <w:pStyle w:val="ae"/>
        <w:jc w:val="both"/>
      </w:pPr>
      <w:r>
        <w:rPr>
          <w:rStyle w:val="af0"/>
        </w:rPr>
        <w:footnoteRef/>
      </w:r>
      <w:r>
        <w:t xml:space="preserve"> Страница 34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footnote>
  <w:footnote w:id="2">
    <w:p w14:paraId="2DFD738D" w14:textId="6931707A" w:rsidR="0027649C" w:rsidRDefault="0027649C" w:rsidP="007837BC">
      <w:pPr>
        <w:pStyle w:val="ae"/>
      </w:pPr>
      <w:r>
        <w:rPr>
          <w:rStyle w:val="af0"/>
        </w:rPr>
        <w:footnoteRef/>
      </w:r>
      <w:r>
        <w:t xml:space="preserve"> Страница 88 форма 0503164 (Сведение об исполнении бюджета)</w:t>
      </w:r>
    </w:p>
  </w:footnote>
  <w:footnote w:id="3">
    <w:p w14:paraId="7D78B7B4" w14:textId="55B0A620" w:rsidR="0027649C" w:rsidRDefault="0027649C" w:rsidP="003D6695">
      <w:pPr>
        <w:pStyle w:val="ae"/>
        <w:jc w:val="both"/>
      </w:pPr>
      <w:r>
        <w:rPr>
          <w:rStyle w:val="af0"/>
        </w:rPr>
        <w:footnoteRef/>
      </w:r>
      <w:r>
        <w:t xml:space="preserve"> Страница 29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footnote>
  <w:footnote w:id="4">
    <w:p w14:paraId="1B2C62C3" w14:textId="1A780471" w:rsidR="0027649C" w:rsidRDefault="0027649C" w:rsidP="003D6695">
      <w:pPr>
        <w:pStyle w:val="ae"/>
      </w:pPr>
      <w:r>
        <w:rPr>
          <w:rStyle w:val="af0"/>
        </w:rPr>
        <w:footnoteRef/>
      </w:r>
      <w:r>
        <w:t xml:space="preserve"> Страница 84 форма 0503164 (Сведения об исполнении бюджета)</w:t>
      </w:r>
    </w:p>
  </w:footnote>
  <w:footnote w:id="5">
    <w:p w14:paraId="4B1F8C2C" w14:textId="0C164F5E" w:rsidR="0027649C" w:rsidRDefault="0027649C" w:rsidP="0075770B">
      <w:pPr>
        <w:pStyle w:val="Default"/>
        <w:jc w:val="both"/>
      </w:pPr>
      <w:r w:rsidRPr="0075770B">
        <w:rPr>
          <w:rStyle w:val="af0"/>
          <w:sz w:val="20"/>
          <w:szCs w:val="20"/>
        </w:rPr>
        <w:footnoteRef/>
      </w:r>
      <w:r w:rsidRPr="0075770B">
        <w:rPr>
          <w:sz w:val="20"/>
          <w:szCs w:val="20"/>
        </w:rPr>
        <w:t xml:space="preserve"> Страница  </w:t>
      </w:r>
      <w:r>
        <w:rPr>
          <w:sz w:val="20"/>
          <w:szCs w:val="20"/>
        </w:rPr>
        <w:t>3</w:t>
      </w:r>
      <w:r w:rsidRPr="0075770B">
        <w:rPr>
          <w:sz w:val="20"/>
          <w:szCs w:val="20"/>
        </w:rPr>
        <w:t xml:space="preserve">   форма 0503130 (</w:t>
      </w:r>
      <w:r w:rsidRPr="0075770B">
        <w:rPr>
          <w:rFonts w:eastAsia="Times New Roman"/>
          <w:bCs/>
          <w:kern w:val="0"/>
          <w:sz w:val="20"/>
          <w:szCs w:val="20"/>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w:t>
      </w:r>
      <w:r>
        <w:rPr>
          <w:rFonts w:eastAsia="Times New Roman"/>
          <w:bCs/>
          <w:kern w:val="0"/>
          <w:sz w:val="20"/>
          <w:szCs w:val="20"/>
          <w:lang w:eastAsia="ru-RU"/>
        </w:rPr>
        <w:t>)</w:t>
      </w:r>
    </w:p>
  </w:footnote>
  <w:footnote w:id="6">
    <w:p w14:paraId="378143BC" w14:textId="34387582" w:rsidR="0027649C" w:rsidRDefault="0027649C" w:rsidP="00112277">
      <w:pPr>
        <w:pStyle w:val="ae"/>
      </w:pPr>
      <w:r>
        <w:rPr>
          <w:rStyle w:val="af0"/>
        </w:rPr>
        <w:footnoteRef/>
      </w:r>
      <w:r>
        <w:t xml:space="preserve"> Страницы 27 форма 0503125 (Справка по консолидируемым расчетам)</w:t>
      </w:r>
    </w:p>
  </w:footnote>
  <w:footnote w:id="7">
    <w:p w14:paraId="75105651" w14:textId="7AD43E26" w:rsidR="0027649C" w:rsidRDefault="0027649C" w:rsidP="007837BC">
      <w:pPr>
        <w:pStyle w:val="ae"/>
      </w:pPr>
      <w:r>
        <w:rPr>
          <w:rStyle w:val="af0"/>
        </w:rPr>
        <w:footnoteRef/>
      </w:r>
      <w:r>
        <w:t xml:space="preserve"> Страница 89  форма 0503168 </w:t>
      </w:r>
      <w:r w:rsidRPr="00AB1BD3">
        <w:t>(Сведения о движении нефинансовых активов)</w:t>
      </w:r>
    </w:p>
  </w:footnote>
  <w:footnote w:id="8">
    <w:p w14:paraId="0ECC4529" w14:textId="7A8080F8" w:rsidR="0027649C" w:rsidRDefault="0027649C">
      <w:pPr>
        <w:pStyle w:val="ae"/>
      </w:pPr>
      <w:r>
        <w:rPr>
          <w:rStyle w:val="af0"/>
        </w:rPr>
        <w:footnoteRef/>
      </w:r>
      <w:r>
        <w:t xml:space="preserve"> Страница 107</w:t>
      </w:r>
      <w:r w:rsidRPr="0097546E">
        <w:t xml:space="preserve"> </w:t>
      </w:r>
      <w:r>
        <w:t>форма 0503173 (Сведения об изменение остатков валюты баланса)</w:t>
      </w:r>
    </w:p>
  </w:footnote>
  <w:footnote w:id="9">
    <w:p w14:paraId="4D85E061" w14:textId="758EFAA1" w:rsidR="0027649C" w:rsidRDefault="0027649C" w:rsidP="007837BC">
      <w:pPr>
        <w:pStyle w:val="ae"/>
      </w:pPr>
      <w:r>
        <w:rPr>
          <w:rStyle w:val="af0"/>
        </w:rPr>
        <w:footnoteRef/>
      </w:r>
      <w:r>
        <w:t xml:space="preserve"> Страница 101 форма 0503169 (сведения по дебиторской и кредиторской задолженности) дебиторская</w:t>
      </w:r>
    </w:p>
  </w:footnote>
  <w:footnote w:id="10">
    <w:p w14:paraId="23FDC2B4" w14:textId="5274B015" w:rsidR="0027649C" w:rsidRDefault="0027649C" w:rsidP="007837BC">
      <w:pPr>
        <w:pStyle w:val="ae"/>
      </w:pPr>
      <w:r>
        <w:rPr>
          <w:rStyle w:val="af0"/>
        </w:rPr>
        <w:footnoteRef/>
      </w:r>
      <w:r>
        <w:t xml:space="preserve"> Страница 10</w:t>
      </w:r>
      <w:r w:rsidR="00A44AA8">
        <w:t>4</w:t>
      </w:r>
      <w:r>
        <w:t xml:space="preserve"> форма 0503169 (сведения по дебиторской и кредиторской задолженности) кредиторская</w:t>
      </w:r>
    </w:p>
  </w:footnote>
  <w:footnote w:id="11">
    <w:p w14:paraId="59234895" w14:textId="77777777" w:rsidR="0027649C" w:rsidRPr="00A84447" w:rsidRDefault="0027649C" w:rsidP="007837BC">
      <w:pPr>
        <w:autoSpaceDE w:val="0"/>
        <w:autoSpaceDN w:val="0"/>
        <w:adjustRightInd w:val="0"/>
        <w:jc w:val="both"/>
        <w:rPr>
          <w:sz w:val="20"/>
          <w:szCs w:val="20"/>
        </w:rPr>
      </w:pPr>
      <w:r w:rsidRPr="00A84447">
        <w:rPr>
          <w:rStyle w:val="af0"/>
          <w:sz w:val="20"/>
          <w:szCs w:val="20"/>
        </w:rPr>
        <w:footnoteRef/>
      </w:r>
      <w:r>
        <w:rPr>
          <w:sz w:val="20"/>
          <w:szCs w:val="20"/>
        </w:rPr>
        <w:t xml:space="preserve"> Страница  2</w:t>
      </w:r>
      <w:r w:rsidRPr="00A84447">
        <w:rPr>
          <w:sz w:val="20"/>
          <w:szCs w:val="20"/>
        </w:rPr>
        <w:t xml:space="preserve">  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footnote>
  <w:footnote w:id="12">
    <w:p w14:paraId="39A46A20" w14:textId="53DCD903" w:rsidR="0027649C" w:rsidRPr="00A84447" w:rsidRDefault="0027649C" w:rsidP="003D38B2">
      <w:pPr>
        <w:pStyle w:val="ae"/>
        <w:jc w:val="both"/>
      </w:pPr>
      <w:r w:rsidRPr="00A84447">
        <w:rPr>
          <w:rStyle w:val="af0"/>
        </w:rPr>
        <w:footnoteRef/>
      </w:r>
      <w:r w:rsidRPr="00A84447">
        <w:t xml:space="preserve"> Страница </w:t>
      </w:r>
      <w:r>
        <w:t>115</w:t>
      </w:r>
      <w:r w:rsidRPr="00A84447">
        <w:t xml:space="preserve">  форма 0503175 (Сведения о принятых и неисполненных обязательствах получателя бюджетных средств)</w:t>
      </w:r>
    </w:p>
  </w:footnote>
  <w:footnote w:id="13">
    <w:p w14:paraId="0CD98C0B" w14:textId="35468A06" w:rsidR="0027649C" w:rsidRDefault="0027649C" w:rsidP="003D38B2">
      <w:pPr>
        <w:pStyle w:val="ae"/>
        <w:jc w:val="both"/>
      </w:pPr>
      <w:r>
        <w:rPr>
          <w:rStyle w:val="af0"/>
        </w:rPr>
        <w:footnoteRef/>
      </w:r>
      <w:r>
        <w:t xml:space="preserve"> Страница 116 форма 0503178 (Сведения об остатках денежных средств на счетах получателей бюджетных средств)</w:t>
      </w:r>
    </w:p>
  </w:footnote>
  <w:footnote w:id="14">
    <w:p w14:paraId="4759692E" w14:textId="2D7FD2FA" w:rsidR="0027649C" w:rsidRDefault="0027649C">
      <w:pPr>
        <w:pStyle w:val="ae"/>
      </w:pPr>
      <w:r>
        <w:rPr>
          <w:rStyle w:val="af0"/>
        </w:rPr>
        <w:footnoteRef/>
      </w:r>
      <w:r>
        <w:t xml:space="preserve"> Страница 116 форма 0503178 (Сведения об остатках денежных средств на счетах получателя бюджетных средств)</w:t>
      </w:r>
    </w:p>
  </w:footnote>
  <w:footnote w:id="15">
    <w:p w14:paraId="401D542B" w14:textId="644708E7" w:rsidR="0027649C" w:rsidRDefault="0027649C" w:rsidP="004C5907">
      <w:pPr>
        <w:pStyle w:val="ae"/>
        <w:jc w:val="both"/>
      </w:pPr>
      <w:r>
        <w:rPr>
          <w:rStyle w:val="af0"/>
        </w:rPr>
        <w:footnoteRef/>
      </w:r>
      <w:r>
        <w:t xml:space="preserve"> Страница 120 форма 0503296 (</w:t>
      </w:r>
      <w:r w:rsidRPr="00DB4FCE">
        <w:t>Сведения об исполнении судебных решений по денежным обязательствам бюджета)</w:t>
      </w:r>
    </w:p>
    <w:p w14:paraId="4032CD36" w14:textId="77777777" w:rsidR="0027649C" w:rsidRDefault="0027649C" w:rsidP="004C5907">
      <w:pPr>
        <w:pStyle w:val="a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E264D6"/>
    <w:name w:val="WWNum1"/>
    <w:lvl w:ilvl="0">
      <w:start w:val="1"/>
      <w:numFmt w:val="bullet"/>
      <w:suff w:val="space"/>
      <w:lvlText w:val=""/>
      <w:lvlJc w:val="left"/>
      <w:pPr>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1">
    <w:nsid w:val="00000002"/>
    <w:multiLevelType w:val="multilevel"/>
    <w:tmpl w:val="00000002"/>
    <w:name w:val="WWNum2"/>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5"/>
    <w:lvl w:ilvl="0">
      <w:start w:val="1"/>
      <w:numFmt w:val="bullet"/>
      <w:suff w:val="space"/>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3">
    <w:nsid w:val="00000004"/>
    <w:multiLevelType w:val="multilevel"/>
    <w:tmpl w:val="00000004"/>
    <w:name w:val="WWNum13"/>
    <w:lvl w:ilvl="0">
      <w:start w:val="1"/>
      <w:numFmt w:val="bullet"/>
      <w:suff w:val="space"/>
      <w:lvlText w:val=""/>
      <w:lvlJc w:val="left"/>
      <w:pPr>
        <w:tabs>
          <w:tab w:val="num" w:pos="0"/>
        </w:tabs>
        <w:ind w:left="79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5"/>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24"/>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7"/>
    <w:multiLevelType w:val="multilevel"/>
    <w:tmpl w:val="00000007"/>
    <w:name w:val="WWNum25"/>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8"/>
    <w:multiLevelType w:val="multilevel"/>
    <w:tmpl w:val="00000008"/>
    <w:name w:val="WWNum26"/>
    <w:lvl w:ilvl="0">
      <w:start w:val="1"/>
      <w:numFmt w:val="bullet"/>
      <w:suff w:val="space"/>
      <w:lvlText w:val=""/>
      <w:lvlJc w:val="left"/>
      <w:pPr>
        <w:tabs>
          <w:tab w:val="num" w:pos="0"/>
        </w:tabs>
        <w:ind w:left="790" w:hanging="360"/>
      </w:pPr>
      <w:rPr>
        <w:rFonts w:ascii="Symbol" w:hAnsi="Symbol"/>
      </w:rPr>
    </w:lvl>
    <w:lvl w:ilvl="1">
      <w:start w:val="1"/>
      <w:numFmt w:val="bullet"/>
      <w:lvlText w:val="o"/>
      <w:lvlJc w:val="left"/>
      <w:pPr>
        <w:tabs>
          <w:tab w:val="num" w:pos="0"/>
        </w:tabs>
        <w:ind w:left="2340" w:hanging="360"/>
      </w:pPr>
      <w:rPr>
        <w:rFonts w:ascii="Courier New" w:hAnsi="Courier New" w:cs="Courier New"/>
      </w:rPr>
    </w:lvl>
    <w:lvl w:ilvl="2">
      <w:start w:val="1"/>
      <w:numFmt w:val="bullet"/>
      <w:lvlText w:val=""/>
      <w:lvlJc w:val="left"/>
      <w:pPr>
        <w:tabs>
          <w:tab w:val="num" w:pos="0"/>
        </w:tabs>
        <w:ind w:left="3060" w:hanging="360"/>
      </w:pPr>
      <w:rPr>
        <w:rFonts w:ascii="Wingdings" w:hAnsi="Wingdings"/>
      </w:rPr>
    </w:lvl>
    <w:lvl w:ilvl="3">
      <w:start w:val="1"/>
      <w:numFmt w:val="bullet"/>
      <w:lvlText w:val=""/>
      <w:lvlJc w:val="left"/>
      <w:pPr>
        <w:tabs>
          <w:tab w:val="num" w:pos="0"/>
        </w:tabs>
        <w:ind w:left="3780" w:hanging="360"/>
      </w:pPr>
      <w:rPr>
        <w:rFonts w:ascii="Symbol" w:hAnsi="Symbol"/>
      </w:rPr>
    </w:lvl>
    <w:lvl w:ilvl="4">
      <w:start w:val="1"/>
      <w:numFmt w:val="bullet"/>
      <w:lvlText w:val="o"/>
      <w:lvlJc w:val="left"/>
      <w:pPr>
        <w:tabs>
          <w:tab w:val="num" w:pos="0"/>
        </w:tabs>
        <w:ind w:left="4500" w:hanging="360"/>
      </w:pPr>
      <w:rPr>
        <w:rFonts w:ascii="Courier New" w:hAnsi="Courier New" w:cs="Courier New"/>
      </w:rPr>
    </w:lvl>
    <w:lvl w:ilvl="5">
      <w:start w:val="1"/>
      <w:numFmt w:val="bullet"/>
      <w:lvlText w:val=""/>
      <w:lvlJc w:val="left"/>
      <w:pPr>
        <w:tabs>
          <w:tab w:val="num" w:pos="0"/>
        </w:tabs>
        <w:ind w:left="5220" w:hanging="360"/>
      </w:pPr>
      <w:rPr>
        <w:rFonts w:ascii="Wingdings" w:hAnsi="Wingdings"/>
      </w:rPr>
    </w:lvl>
    <w:lvl w:ilvl="6">
      <w:start w:val="1"/>
      <w:numFmt w:val="bullet"/>
      <w:lvlText w:val=""/>
      <w:lvlJc w:val="left"/>
      <w:pPr>
        <w:tabs>
          <w:tab w:val="num" w:pos="0"/>
        </w:tabs>
        <w:ind w:left="5940" w:hanging="360"/>
      </w:pPr>
      <w:rPr>
        <w:rFonts w:ascii="Symbol" w:hAnsi="Symbol"/>
      </w:rPr>
    </w:lvl>
    <w:lvl w:ilvl="7">
      <w:start w:val="1"/>
      <w:numFmt w:val="bullet"/>
      <w:lvlText w:val="o"/>
      <w:lvlJc w:val="left"/>
      <w:pPr>
        <w:tabs>
          <w:tab w:val="num" w:pos="0"/>
        </w:tabs>
        <w:ind w:left="6660" w:hanging="360"/>
      </w:pPr>
      <w:rPr>
        <w:rFonts w:ascii="Courier New" w:hAnsi="Courier New" w:cs="Courier New"/>
      </w:rPr>
    </w:lvl>
    <w:lvl w:ilvl="8">
      <w:start w:val="1"/>
      <w:numFmt w:val="bullet"/>
      <w:lvlText w:val=""/>
      <w:lvlJc w:val="left"/>
      <w:pPr>
        <w:tabs>
          <w:tab w:val="num" w:pos="0"/>
        </w:tabs>
        <w:ind w:left="7380" w:hanging="360"/>
      </w:pPr>
      <w:rPr>
        <w:rFonts w:ascii="Wingdings" w:hAnsi="Wingdings"/>
      </w:rPr>
    </w:lvl>
  </w:abstractNum>
  <w:abstractNum w:abstractNumId="8">
    <w:nsid w:val="00000009"/>
    <w:multiLevelType w:val="multilevel"/>
    <w:tmpl w:val="00000009"/>
    <w:name w:val="WWNum27"/>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9"/>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30"/>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32"/>
    <w:lvl w:ilvl="0">
      <w:start w:val="1"/>
      <w:numFmt w:val="bullet"/>
      <w:suff w:val="space"/>
      <w:lvlText w:val=""/>
      <w:lvlJc w:val="left"/>
      <w:pPr>
        <w:tabs>
          <w:tab w:val="num" w:pos="0"/>
        </w:tabs>
        <w:ind w:left="79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0A5FF7"/>
    <w:multiLevelType w:val="hybridMultilevel"/>
    <w:tmpl w:val="651C3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3131EA"/>
    <w:multiLevelType w:val="hybridMultilevel"/>
    <w:tmpl w:val="EA66D4C8"/>
    <w:lvl w:ilvl="0" w:tplc="2CC87438">
      <w:start w:val="1"/>
      <w:numFmt w:val="bullet"/>
      <w:suff w:val="space"/>
      <w:lvlText w:val="-"/>
      <w:lvlJc w:val="left"/>
      <w:pPr>
        <w:ind w:left="720" w:hanging="360"/>
      </w:pPr>
      <w:rPr>
        <w:rFonts w:ascii="Sylfaen" w:hAnsi="Sylfae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026B740C"/>
    <w:multiLevelType w:val="hybridMultilevel"/>
    <w:tmpl w:val="B53408C8"/>
    <w:lvl w:ilvl="0" w:tplc="4532F1BE">
      <w:start w:val="1"/>
      <w:numFmt w:val="bullet"/>
      <w:suff w:val="space"/>
      <w:lvlText w:val="-"/>
      <w:lvlJc w:val="left"/>
      <w:pPr>
        <w:ind w:left="720"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8305C13"/>
    <w:multiLevelType w:val="hybridMultilevel"/>
    <w:tmpl w:val="FA461A3A"/>
    <w:lvl w:ilvl="0" w:tplc="F362AF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11342136"/>
    <w:multiLevelType w:val="hybridMultilevel"/>
    <w:tmpl w:val="21BA2E64"/>
    <w:lvl w:ilvl="0" w:tplc="3AB8182E">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123244BB"/>
    <w:multiLevelType w:val="hybridMultilevel"/>
    <w:tmpl w:val="1E482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CE01F3"/>
    <w:multiLevelType w:val="hybridMultilevel"/>
    <w:tmpl w:val="F9607EBC"/>
    <w:lvl w:ilvl="0" w:tplc="E034D3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A2533"/>
    <w:multiLevelType w:val="hybridMultilevel"/>
    <w:tmpl w:val="33AC9FE2"/>
    <w:lvl w:ilvl="0" w:tplc="CEAC1F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4F319F"/>
    <w:multiLevelType w:val="hybridMultilevel"/>
    <w:tmpl w:val="62C225DC"/>
    <w:lvl w:ilvl="0" w:tplc="18A01F1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15F02B3"/>
    <w:multiLevelType w:val="hybridMultilevel"/>
    <w:tmpl w:val="755CC71E"/>
    <w:lvl w:ilvl="0" w:tplc="FDBCC1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26A95224"/>
    <w:multiLevelType w:val="hybridMultilevel"/>
    <w:tmpl w:val="4ADEAD38"/>
    <w:lvl w:ilvl="0" w:tplc="C282B01E">
      <w:start w:val="1"/>
      <w:numFmt w:val="decimal"/>
      <w:lvlText w:val="%1"/>
      <w:lvlJc w:val="righ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D132FA5"/>
    <w:multiLevelType w:val="hybridMultilevel"/>
    <w:tmpl w:val="DF8237B6"/>
    <w:lvl w:ilvl="0" w:tplc="C4AEC4DA">
      <w:start w:val="1"/>
      <w:numFmt w:val="decimal"/>
      <w:lvlText w:val="%1."/>
      <w:lvlJc w:val="left"/>
      <w:pPr>
        <w:tabs>
          <w:tab w:val="num" w:pos="1211"/>
        </w:tabs>
        <w:ind w:left="1211" w:hanging="360"/>
      </w:pPr>
      <w:rPr>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3DC273A5"/>
    <w:multiLevelType w:val="hybridMultilevel"/>
    <w:tmpl w:val="F2462C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E874CD"/>
    <w:multiLevelType w:val="hybridMultilevel"/>
    <w:tmpl w:val="75128F1C"/>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27">
    <w:nsid w:val="40512D90"/>
    <w:multiLevelType w:val="hybridMultilevel"/>
    <w:tmpl w:val="634016BA"/>
    <w:lvl w:ilvl="0" w:tplc="C282B01E">
      <w:start w:val="1"/>
      <w:numFmt w:val="decimal"/>
      <w:lvlText w:val="%1"/>
      <w:lvlJc w:val="righ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8">
    <w:nsid w:val="4AF01B66"/>
    <w:multiLevelType w:val="hybridMultilevel"/>
    <w:tmpl w:val="BEAA0DB2"/>
    <w:lvl w:ilvl="0" w:tplc="C282B01E">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3C56D54"/>
    <w:multiLevelType w:val="hybridMultilevel"/>
    <w:tmpl w:val="15001C3C"/>
    <w:lvl w:ilvl="0" w:tplc="675CBA2C">
      <w:start w:val="1"/>
      <w:numFmt w:val="bullet"/>
      <w:lvlText w:val=""/>
      <w:lvlJc w:val="left"/>
      <w:pPr>
        <w:ind w:left="1440" w:hanging="360"/>
      </w:pPr>
      <w:rPr>
        <w:rFonts w:ascii="Symbol" w:hAnsi="Symbol" w:hint="default"/>
      </w:rPr>
    </w:lvl>
    <w:lvl w:ilvl="1" w:tplc="9782E210">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E5D42"/>
    <w:multiLevelType w:val="hybridMultilevel"/>
    <w:tmpl w:val="CAE091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40737"/>
    <w:multiLevelType w:val="hybridMultilevel"/>
    <w:tmpl w:val="D6F2C23A"/>
    <w:lvl w:ilvl="0" w:tplc="44EA33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CFD2E19"/>
    <w:multiLevelType w:val="hybridMultilevel"/>
    <w:tmpl w:val="D49019F4"/>
    <w:name w:val="WWNum152"/>
    <w:lvl w:ilvl="0" w:tplc="342CEC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14C32"/>
    <w:multiLevelType w:val="hybridMultilevel"/>
    <w:tmpl w:val="CAAA6F1C"/>
    <w:lvl w:ilvl="0" w:tplc="E034D3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F45D97"/>
    <w:multiLevelType w:val="hybridMultilevel"/>
    <w:tmpl w:val="6D32B40E"/>
    <w:lvl w:ilvl="0" w:tplc="E034D30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1E4D0B"/>
    <w:multiLevelType w:val="hybridMultilevel"/>
    <w:tmpl w:val="8F6CBCB2"/>
    <w:lvl w:ilvl="0" w:tplc="DE2E47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F7992"/>
    <w:multiLevelType w:val="hybridMultilevel"/>
    <w:tmpl w:val="E2F0C312"/>
    <w:lvl w:ilvl="0" w:tplc="2F4A777E">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E27983"/>
    <w:multiLevelType w:val="hybridMultilevel"/>
    <w:tmpl w:val="F41C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10252C"/>
    <w:multiLevelType w:val="hybridMultilevel"/>
    <w:tmpl w:val="A48877F0"/>
    <w:lvl w:ilvl="0" w:tplc="E034D304">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0"/>
  </w:num>
  <w:num w:numId="2">
    <w:abstractNumId w:val="2"/>
  </w:num>
  <w:num w:numId="3">
    <w:abstractNumId w:val="13"/>
  </w:num>
  <w:num w:numId="4">
    <w:abstractNumId w:val="24"/>
  </w:num>
  <w:num w:numId="5">
    <w:abstractNumId w:val="37"/>
  </w:num>
  <w:num w:numId="6">
    <w:abstractNumId w:val="0"/>
  </w:num>
  <w:num w:numId="7">
    <w:abstractNumId w:val="20"/>
  </w:num>
  <w:num w:numId="8">
    <w:abstractNumId w:val="32"/>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6"/>
  </w:num>
  <w:num w:numId="13">
    <w:abstractNumId w:val="22"/>
  </w:num>
  <w:num w:numId="14">
    <w:abstractNumId w:val="1"/>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29"/>
  </w:num>
  <w:num w:numId="26">
    <w:abstractNumId w:val="25"/>
  </w:num>
  <w:num w:numId="27">
    <w:abstractNumId w:val="21"/>
  </w:num>
  <w:num w:numId="28">
    <w:abstractNumId w:val="17"/>
  </w:num>
  <w:num w:numId="29">
    <w:abstractNumId w:val="18"/>
  </w:num>
  <w:num w:numId="30">
    <w:abstractNumId w:val="35"/>
  </w:num>
  <w:num w:numId="31">
    <w:abstractNumId w:val="38"/>
  </w:num>
  <w:num w:numId="32">
    <w:abstractNumId w:val="15"/>
  </w:num>
  <w:num w:numId="33">
    <w:abstractNumId w:val="14"/>
  </w:num>
  <w:num w:numId="34">
    <w:abstractNumId w:val="33"/>
  </w:num>
  <w:num w:numId="35">
    <w:abstractNumId w:val="19"/>
  </w:num>
  <w:num w:numId="36">
    <w:abstractNumId w:val="34"/>
  </w:num>
  <w:num w:numId="37">
    <w:abstractNumId w:val="31"/>
  </w:num>
  <w:num w:numId="38">
    <w:abstractNumId w:val="27"/>
  </w:num>
  <w:num w:numId="39">
    <w:abstractNumId w:val="28"/>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8"/>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40"/>
    <w:rsid w:val="0000252F"/>
    <w:rsid w:val="00003753"/>
    <w:rsid w:val="00003F52"/>
    <w:rsid w:val="00004352"/>
    <w:rsid w:val="00007D5E"/>
    <w:rsid w:val="00010611"/>
    <w:rsid w:val="00013910"/>
    <w:rsid w:val="00013F01"/>
    <w:rsid w:val="00014E6F"/>
    <w:rsid w:val="00015C37"/>
    <w:rsid w:val="000174E3"/>
    <w:rsid w:val="00020235"/>
    <w:rsid w:val="00020243"/>
    <w:rsid w:val="00020F81"/>
    <w:rsid w:val="00021176"/>
    <w:rsid w:val="0002185E"/>
    <w:rsid w:val="00025F97"/>
    <w:rsid w:val="00026D7D"/>
    <w:rsid w:val="00036B74"/>
    <w:rsid w:val="00036E6B"/>
    <w:rsid w:val="0003772C"/>
    <w:rsid w:val="00037C91"/>
    <w:rsid w:val="000407C2"/>
    <w:rsid w:val="000427CE"/>
    <w:rsid w:val="0004631E"/>
    <w:rsid w:val="00046E3F"/>
    <w:rsid w:val="00047BAF"/>
    <w:rsid w:val="00050952"/>
    <w:rsid w:val="00052131"/>
    <w:rsid w:val="000567E6"/>
    <w:rsid w:val="00057A99"/>
    <w:rsid w:val="00057B26"/>
    <w:rsid w:val="00057D13"/>
    <w:rsid w:val="00060182"/>
    <w:rsid w:val="00062BBD"/>
    <w:rsid w:val="00065133"/>
    <w:rsid w:val="00066B25"/>
    <w:rsid w:val="00066F57"/>
    <w:rsid w:val="000766A7"/>
    <w:rsid w:val="00076C8D"/>
    <w:rsid w:val="00077097"/>
    <w:rsid w:val="00077BA2"/>
    <w:rsid w:val="00077ED1"/>
    <w:rsid w:val="00084D21"/>
    <w:rsid w:val="00096F91"/>
    <w:rsid w:val="000A3CFE"/>
    <w:rsid w:val="000A44A4"/>
    <w:rsid w:val="000A4B58"/>
    <w:rsid w:val="000B1B35"/>
    <w:rsid w:val="000B20EA"/>
    <w:rsid w:val="000B20FA"/>
    <w:rsid w:val="000B5945"/>
    <w:rsid w:val="000C0DFC"/>
    <w:rsid w:val="000C0E1B"/>
    <w:rsid w:val="000C2B14"/>
    <w:rsid w:val="000C67A4"/>
    <w:rsid w:val="000C7E4C"/>
    <w:rsid w:val="000D3F65"/>
    <w:rsid w:val="000D486B"/>
    <w:rsid w:val="000D49BA"/>
    <w:rsid w:val="000D4B0A"/>
    <w:rsid w:val="000D5C38"/>
    <w:rsid w:val="000D7CAF"/>
    <w:rsid w:val="000E0D26"/>
    <w:rsid w:val="000E2CA1"/>
    <w:rsid w:val="000E4670"/>
    <w:rsid w:val="000E46E8"/>
    <w:rsid w:val="000E4763"/>
    <w:rsid w:val="000E4AA5"/>
    <w:rsid w:val="000E5BAC"/>
    <w:rsid w:val="000F2987"/>
    <w:rsid w:val="000F32B8"/>
    <w:rsid w:val="000F47C4"/>
    <w:rsid w:val="000F5129"/>
    <w:rsid w:val="000F7E87"/>
    <w:rsid w:val="0010077E"/>
    <w:rsid w:val="0010173D"/>
    <w:rsid w:val="00102E74"/>
    <w:rsid w:val="001068D8"/>
    <w:rsid w:val="00107EE8"/>
    <w:rsid w:val="00110703"/>
    <w:rsid w:val="00110A96"/>
    <w:rsid w:val="00111581"/>
    <w:rsid w:val="00112277"/>
    <w:rsid w:val="00112D76"/>
    <w:rsid w:val="0011512A"/>
    <w:rsid w:val="00116C80"/>
    <w:rsid w:val="00117BCA"/>
    <w:rsid w:val="001200E4"/>
    <w:rsid w:val="00120146"/>
    <w:rsid w:val="0012061C"/>
    <w:rsid w:val="00120AD3"/>
    <w:rsid w:val="00123F9D"/>
    <w:rsid w:val="00124AD1"/>
    <w:rsid w:val="00125F9A"/>
    <w:rsid w:val="0012710F"/>
    <w:rsid w:val="001315CA"/>
    <w:rsid w:val="00131786"/>
    <w:rsid w:val="00132A67"/>
    <w:rsid w:val="00132D27"/>
    <w:rsid w:val="00133A54"/>
    <w:rsid w:val="001343D9"/>
    <w:rsid w:val="001346FF"/>
    <w:rsid w:val="00137A7A"/>
    <w:rsid w:val="00142145"/>
    <w:rsid w:val="0014244F"/>
    <w:rsid w:val="00142C19"/>
    <w:rsid w:val="001449B0"/>
    <w:rsid w:val="001449E5"/>
    <w:rsid w:val="00144EC3"/>
    <w:rsid w:val="00145F86"/>
    <w:rsid w:val="00146116"/>
    <w:rsid w:val="00146977"/>
    <w:rsid w:val="00147002"/>
    <w:rsid w:val="00147F3F"/>
    <w:rsid w:val="001509D1"/>
    <w:rsid w:val="00153C08"/>
    <w:rsid w:val="00156751"/>
    <w:rsid w:val="001573C5"/>
    <w:rsid w:val="00157BA6"/>
    <w:rsid w:val="001620A5"/>
    <w:rsid w:val="00162715"/>
    <w:rsid w:val="001645D3"/>
    <w:rsid w:val="00164F8C"/>
    <w:rsid w:val="00170255"/>
    <w:rsid w:val="00174449"/>
    <w:rsid w:val="00174B73"/>
    <w:rsid w:val="00174B8D"/>
    <w:rsid w:val="0017736B"/>
    <w:rsid w:val="0018086C"/>
    <w:rsid w:val="0018327C"/>
    <w:rsid w:val="00186E68"/>
    <w:rsid w:val="00190017"/>
    <w:rsid w:val="001904E6"/>
    <w:rsid w:val="00190B3A"/>
    <w:rsid w:val="001926BA"/>
    <w:rsid w:val="00192C38"/>
    <w:rsid w:val="001960A5"/>
    <w:rsid w:val="001961FA"/>
    <w:rsid w:val="00196A74"/>
    <w:rsid w:val="00196D71"/>
    <w:rsid w:val="001A1ACD"/>
    <w:rsid w:val="001A2936"/>
    <w:rsid w:val="001A67C2"/>
    <w:rsid w:val="001B0316"/>
    <w:rsid w:val="001B080B"/>
    <w:rsid w:val="001B2004"/>
    <w:rsid w:val="001B3C43"/>
    <w:rsid w:val="001B6231"/>
    <w:rsid w:val="001B70D2"/>
    <w:rsid w:val="001B735E"/>
    <w:rsid w:val="001B742C"/>
    <w:rsid w:val="001C30F0"/>
    <w:rsid w:val="001C314C"/>
    <w:rsid w:val="001C32AA"/>
    <w:rsid w:val="001C53F6"/>
    <w:rsid w:val="001C5E64"/>
    <w:rsid w:val="001C60C5"/>
    <w:rsid w:val="001C6C8B"/>
    <w:rsid w:val="001C6E79"/>
    <w:rsid w:val="001C7384"/>
    <w:rsid w:val="001D0473"/>
    <w:rsid w:val="001D13DE"/>
    <w:rsid w:val="001D18A2"/>
    <w:rsid w:val="001D25D2"/>
    <w:rsid w:val="001D29AF"/>
    <w:rsid w:val="001D574F"/>
    <w:rsid w:val="001D6112"/>
    <w:rsid w:val="001D611E"/>
    <w:rsid w:val="001D66F0"/>
    <w:rsid w:val="001D6854"/>
    <w:rsid w:val="001D729F"/>
    <w:rsid w:val="001D7DC6"/>
    <w:rsid w:val="001E2673"/>
    <w:rsid w:val="001E5C89"/>
    <w:rsid w:val="001E6102"/>
    <w:rsid w:val="001F0AC1"/>
    <w:rsid w:val="001F157E"/>
    <w:rsid w:val="001F1FDC"/>
    <w:rsid w:val="001F2F04"/>
    <w:rsid w:val="001F343D"/>
    <w:rsid w:val="001F510F"/>
    <w:rsid w:val="001F58A2"/>
    <w:rsid w:val="001F59E6"/>
    <w:rsid w:val="001F6A9C"/>
    <w:rsid w:val="001F7DCF"/>
    <w:rsid w:val="00200AA7"/>
    <w:rsid w:val="00201082"/>
    <w:rsid w:val="0020136A"/>
    <w:rsid w:val="00201D7C"/>
    <w:rsid w:val="00202774"/>
    <w:rsid w:val="002027AD"/>
    <w:rsid w:val="0020357B"/>
    <w:rsid w:val="0020649F"/>
    <w:rsid w:val="002067B9"/>
    <w:rsid w:val="00206FF3"/>
    <w:rsid w:val="002071CB"/>
    <w:rsid w:val="00210828"/>
    <w:rsid w:val="00211AEF"/>
    <w:rsid w:val="00211DAC"/>
    <w:rsid w:val="00212AA4"/>
    <w:rsid w:val="002147B3"/>
    <w:rsid w:val="0021587C"/>
    <w:rsid w:val="002168F6"/>
    <w:rsid w:val="00220470"/>
    <w:rsid w:val="00220496"/>
    <w:rsid w:val="002207E7"/>
    <w:rsid w:val="00220C0D"/>
    <w:rsid w:val="0022369E"/>
    <w:rsid w:val="00224785"/>
    <w:rsid w:val="002247B8"/>
    <w:rsid w:val="00225186"/>
    <w:rsid w:val="002320C2"/>
    <w:rsid w:val="00232A96"/>
    <w:rsid w:val="00234103"/>
    <w:rsid w:val="002357FE"/>
    <w:rsid w:val="00242971"/>
    <w:rsid w:val="002431C1"/>
    <w:rsid w:val="002532FE"/>
    <w:rsid w:val="002535BF"/>
    <w:rsid w:val="00253CA8"/>
    <w:rsid w:val="00253E5B"/>
    <w:rsid w:val="0025577E"/>
    <w:rsid w:val="00260E30"/>
    <w:rsid w:val="00263060"/>
    <w:rsid w:val="002646D1"/>
    <w:rsid w:val="002658BB"/>
    <w:rsid w:val="00267E9F"/>
    <w:rsid w:val="002708D5"/>
    <w:rsid w:val="00270A3E"/>
    <w:rsid w:val="002725CF"/>
    <w:rsid w:val="00272BD0"/>
    <w:rsid w:val="00273620"/>
    <w:rsid w:val="0027472A"/>
    <w:rsid w:val="00275B75"/>
    <w:rsid w:val="0027649C"/>
    <w:rsid w:val="00277089"/>
    <w:rsid w:val="002770D8"/>
    <w:rsid w:val="002772B3"/>
    <w:rsid w:val="00280CBD"/>
    <w:rsid w:val="00282A15"/>
    <w:rsid w:val="00282FFC"/>
    <w:rsid w:val="00284D36"/>
    <w:rsid w:val="0029137E"/>
    <w:rsid w:val="00292EC5"/>
    <w:rsid w:val="0029431D"/>
    <w:rsid w:val="00294794"/>
    <w:rsid w:val="002A1296"/>
    <w:rsid w:val="002A20FD"/>
    <w:rsid w:val="002A45DF"/>
    <w:rsid w:val="002A54F3"/>
    <w:rsid w:val="002B132A"/>
    <w:rsid w:val="002B2DE9"/>
    <w:rsid w:val="002B2F1B"/>
    <w:rsid w:val="002B3956"/>
    <w:rsid w:val="002B5155"/>
    <w:rsid w:val="002B5405"/>
    <w:rsid w:val="002B604C"/>
    <w:rsid w:val="002C1770"/>
    <w:rsid w:val="002C5C7E"/>
    <w:rsid w:val="002C792B"/>
    <w:rsid w:val="002D3DA4"/>
    <w:rsid w:val="002D41FF"/>
    <w:rsid w:val="002D73F9"/>
    <w:rsid w:val="002E1488"/>
    <w:rsid w:val="002E3E65"/>
    <w:rsid w:val="002E4808"/>
    <w:rsid w:val="002E4A01"/>
    <w:rsid w:val="002E4CD0"/>
    <w:rsid w:val="002F090F"/>
    <w:rsid w:val="002F0A1D"/>
    <w:rsid w:val="002F48A8"/>
    <w:rsid w:val="002F6485"/>
    <w:rsid w:val="003008B7"/>
    <w:rsid w:val="00302671"/>
    <w:rsid w:val="0030556A"/>
    <w:rsid w:val="00305837"/>
    <w:rsid w:val="00306C07"/>
    <w:rsid w:val="003077E9"/>
    <w:rsid w:val="00307BB0"/>
    <w:rsid w:val="00310DDE"/>
    <w:rsid w:val="0031234F"/>
    <w:rsid w:val="0031240B"/>
    <w:rsid w:val="00313411"/>
    <w:rsid w:val="003147F6"/>
    <w:rsid w:val="0031654A"/>
    <w:rsid w:val="00317D88"/>
    <w:rsid w:val="00320C79"/>
    <w:rsid w:val="00320D4A"/>
    <w:rsid w:val="003227DD"/>
    <w:rsid w:val="00323EEE"/>
    <w:rsid w:val="003261EE"/>
    <w:rsid w:val="00327993"/>
    <w:rsid w:val="00327C76"/>
    <w:rsid w:val="0033038C"/>
    <w:rsid w:val="00331020"/>
    <w:rsid w:val="00333075"/>
    <w:rsid w:val="00333CCA"/>
    <w:rsid w:val="00337C4A"/>
    <w:rsid w:val="00340259"/>
    <w:rsid w:val="00341F4B"/>
    <w:rsid w:val="00343FC9"/>
    <w:rsid w:val="00344644"/>
    <w:rsid w:val="00344AD7"/>
    <w:rsid w:val="0034530E"/>
    <w:rsid w:val="00345C37"/>
    <w:rsid w:val="00345EDB"/>
    <w:rsid w:val="0034683A"/>
    <w:rsid w:val="003474D3"/>
    <w:rsid w:val="00347718"/>
    <w:rsid w:val="00347923"/>
    <w:rsid w:val="003479F8"/>
    <w:rsid w:val="0035129A"/>
    <w:rsid w:val="003516CF"/>
    <w:rsid w:val="00351838"/>
    <w:rsid w:val="003522E0"/>
    <w:rsid w:val="003615B4"/>
    <w:rsid w:val="00361826"/>
    <w:rsid w:val="00362539"/>
    <w:rsid w:val="003628A1"/>
    <w:rsid w:val="00363170"/>
    <w:rsid w:val="003637C2"/>
    <w:rsid w:val="003637F4"/>
    <w:rsid w:val="00364D0C"/>
    <w:rsid w:val="003655BF"/>
    <w:rsid w:val="003655C6"/>
    <w:rsid w:val="00374A8F"/>
    <w:rsid w:val="00382E99"/>
    <w:rsid w:val="00383E1E"/>
    <w:rsid w:val="003852A0"/>
    <w:rsid w:val="00385394"/>
    <w:rsid w:val="0038650D"/>
    <w:rsid w:val="00386D4D"/>
    <w:rsid w:val="003877FE"/>
    <w:rsid w:val="0039155B"/>
    <w:rsid w:val="00391CA9"/>
    <w:rsid w:val="003922A9"/>
    <w:rsid w:val="00392723"/>
    <w:rsid w:val="00396B20"/>
    <w:rsid w:val="003972F0"/>
    <w:rsid w:val="003979D0"/>
    <w:rsid w:val="003A0441"/>
    <w:rsid w:val="003A21AB"/>
    <w:rsid w:val="003A26D8"/>
    <w:rsid w:val="003A6037"/>
    <w:rsid w:val="003A6CF9"/>
    <w:rsid w:val="003B0DBB"/>
    <w:rsid w:val="003B1310"/>
    <w:rsid w:val="003B20B8"/>
    <w:rsid w:val="003B498F"/>
    <w:rsid w:val="003B4D82"/>
    <w:rsid w:val="003B4E63"/>
    <w:rsid w:val="003B68F0"/>
    <w:rsid w:val="003C23E2"/>
    <w:rsid w:val="003C27E1"/>
    <w:rsid w:val="003C6188"/>
    <w:rsid w:val="003C67E5"/>
    <w:rsid w:val="003C70FF"/>
    <w:rsid w:val="003C7B4A"/>
    <w:rsid w:val="003D0287"/>
    <w:rsid w:val="003D0DF7"/>
    <w:rsid w:val="003D1917"/>
    <w:rsid w:val="003D243A"/>
    <w:rsid w:val="003D38B2"/>
    <w:rsid w:val="003D4326"/>
    <w:rsid w:val="003D6695"/>
    <w:rsid w:val="003E0229"/>
    <w:rsid w:val="003E2988"/>
    <w:rsid w:val="003E4D8F"/>
    <w:rsid w:val="003E5562"/>
    <w:rsid w:val="003F1E52"/>
    <w:rsid w:val="003F3776"/>
    <w:rsid w:val="003F4C9D"/>
    <w:rsid w:val="003F4DA7"/>
    <w:rsid w:val="003F6649"/>
    <w:rsid w:val="003F74ED"/>
    <w:rsid w:val="003F76A6"/>
    <w:rsid w:val="003F7740"/>
    <w:rsid w:val="00400B03"/>
    <w:rsid w:val="00401455"/>
    <w:rsid w:val="0040155E"/>
    <w:rsid w:val="00401BA5"/>
    <w:rsid w:val="0040606B"/>
    <w:rsid w:val="00410392"/>
    <w:rsid w:val="00411B9F"/>
    <w:rsid w:val="00411C7D"/>
    <w:rsid w:val="00412611"/>
    <w:rsid w:val="004148CA"/>
    <w:rsid w:val="004148E1"/>
    <w:rsid w:val="00415B06"/>
    <w:rsid w:val="00416F7E"/>
    <w:rsid w:val="00417E9D"/>
    <w:rsid w:val="00417F8C"/>
    <w:rsid w:val="004208AF"/>
    <w:rsid w:val="00420CD0"/>
    <w:rsid w:val="00421E0D"/>
    <w:rsid w:val="00422657"/>
    <w:rsid w:val="00423268"/>
    <w:rsid w:val="00424640"/>
    <w:rsid w:val="00425D9E"/>
    <w:rsid w:val="00425E4D"/>
    <w:rsid w:val="004273BE"/>
    <w:rsid w:val="00430C06"/>
    <w:rsid w:val="00430CC0"/>
    <w:rsid w:val="0043289D"/>
    <w:rsid w:val="00433D2A"/>
    <w:rsid w:val="00434604"/>
    <w:rsid w:val="00434958"/>
    <w:rsid w:val="00434F5A"/>
    <w:rsid w:val="00434F9B"/>
    <w:rsid w:val="00435221"/>
    <w:rsid w:val="0043638E"/>
    <w:rsid w:val="00436DFC"/>
    <w:rsid w:val="00440BD9"/>
    <w:rsid w:val="004474C0"/>
    <w:rsid w:val="00450566"/>
    <w:rsid w:val="0045093B"/>
    <w:rsid w:val="004519A1"/>
    <w:rsid w:val="00453238"/>
    <w:rsid w:val="00453288"/>
    <w:rsid w:val="0046174A"/>
    <w:rsid w:val="0046269C"/>
    <w:rsid w:val="00463140"/>
    <w:rsid w:val="0046487F"/>
    <w:rsid w:val="0046572F"/>
    <w:rsid w:val="00465C0C"/>
    <w:rsid w:val="0046650B"/>
    <w:rsid w:val="004709CB"/>
    <w:rsid w:val="004717EF"/>
    <w:rsid w:val="00472BC7"/>
    <w:rsid w:val="004732B0"/>
    <w:rsid w:val="004745FB"/>
    <w:rsid w:val="00477EEE"/>
    <w:rsid w:val="0048076A"/>
    <w:rsid w:val="00480AC3"/>
    <w:rsid w:val="004821E2"/>
    <w:rsid w:val="00484261"/>
    <w:rsid w:val="00485255"/>
    <w:rsid w:val="004917A6"/>
    <w:rsid w:val="00491EF9"/>
    <w:rsid w:val="00495774"/>
    <w:rsid w:val="00495CFD"/>
    <w:rsid w:val="004964E0"/>
    <w:rsid w:val="00496D26"/>
    <w:rsid w:val="00496E20"/>
    <w:rsid w:val="00497B1B"/>
    <w:rsid w:val="004A174B"/>
    <w:rsid w:val="004A34F0"/>
    <w:rsid w:val="004A7FA8"/>
    <w:rsid w:val="004B2178"/>
    <w:rsid w:val="004B324D"/>
    <w:rsid w:val="004B3EE4"/>
    <w:rsid w:val="004B5280"/>
    <w:rsid w:val="004B65FD"/>
    <w:rsid w:val="004C0F5E"/>
    <w:rsid w:val="004C24E1"/>
    <w:rsid w:val="004C3C75"/>
    <w:rsid w:val="004C3E95"/>
    <w:rsid w:val="004C4C05"/>
    <w:rsid w:val="004C549E"/>
    <w:rsid w:val="004C5907"/>
    <w:rsid w:val="004C5AEB"/>
    <w:rsid w:val="004C60AB"/>
    <w:rsid w:val="004C63FE"/>
    <w:rsid w:val="004C6616"/>
    <w:rsid w:val="004C725C"/>
    <w:rsid w:val="004D28C1"/>
    <w:rsid w:val="004D2D7E"/>
    <w:rsid w:val="004D3E0E"/>
    <w:rsid w:val="004D6995"/>
    <w:rsid w:val="004E11DD"/>
    <w:rsid w:val="004E16B9"/>
    <w:rsid w:val="004E1B1E"/>
    <w:rsid w:val="004E2EC6"/>
    <w:rsid w:val="004E3318"/>
    <w:rsid w:val="004E505D"/>
    <w:rsid w:val="004E5C43"/>
    <w:rsid w:val="004F010A"/>
    <w:rsid w:val="004F05EC"/>
    <w:rsid w:val="004F079A"/>
    <w:rsid w:val="004F0A7F"/>
    <w:rsid w:val="004F0E8D"/>
    <w:rsid w:val="004F0FC4"/>
    <w:rsid w:val="004F461E"/>
    <w:rsid w:val="004F4A70"/>
    <w:rsid w:val="004F7488"/>
    <w:rsid w:val="00500B5F"/>
    <w:rsid w:val="00501CA7"/>
    <w:rsid w:val="005026FD"/>
    <w:rsid w:val="005033F1"/>
    <w:rsid w:val="0050453B"/>
    <w:rsid w:val="005067B3"/>
    <w:rsid w:val="0050697D"/>
    <w:rsid w:val="00507808"/>
    <w:rsid w:val="00511141"/>
    <w:rsid w:val="0051429A"/>
    <w:rsid w:val="005144A3"/>
    <w:rsid w:val="005145ED"/>
    <w:rsid w:val="00521038"/>
    <w:rsid w:val="00522824"/>
    <w:rsid w:val="00525E09"/>
    <w:rsid w:val="005265A3"/>
    <w:rsid w:val="005268EC"/>
    <w:rsid w:val="00526BF9"/>
    <w:rsid w:val="0053047E"/>
    <w:rsid w:val="00530E96"/>
    <w:rsid w:val="00532800"/>
    <w:rsid w:val="00534FFD"/>
    <w:rsid w:val="00535F2C"/>
    <w:rsid w:val="005360E2"/>
    <w:rsid w:val="0054303D"/>
    <w:rsid w:val="00544377"/>
    <w:rsid w:val="0054547D"/>
    <w:rsid w:val="005479A1"/>
    <w:rsid w:val="0055028C"/>
    <w:rsid w:val="005509F7"/>
    <w:rsid w:val="00550CB7"/>
    <w:rsid w:val="00550DF3"/>
    <w:rsid w:val="00551EF5"/>
    <w:rsid w:val="005521D6"/>
    <w:rsid w:val="0055400A"/>
    <w:rsid w:val="00554121"/>
    <w:rsid w:val="00554CD5"/>
    <w:rsid w:val="00554E77"/>
    <w:rsid w:val="0055787A"/>
    <w:rsid w:val="005607B3"/>
    <w:rsid w:val="00561F8A"/>
    <w:rsid w:val="005630CF"/>
    <w:rsid w:val="0056388F"/>
    <w:rsid w:val="00563D87"/>
    <w:rsid w:val="0056601C"/>
    <w:rsid w:val="005710B6"/>
    <w:rsid w:val="005719BE"/>
    <w:rsid w:val="00572AC1"/>
    <w:rsid w:val="00574C5E"/>
    <w:rsid w:val="005750CE"/>
    <w:rsid w:val="00575C73"/>
    <w:rsid w:val="00581AD0"/>
    <w:rsid w:val="005853C1"/>
    <w:rsid w:val="00587608"/>
    <w:rsid w:val="00591BF3"/>
    <w:rsid w:val="00595461"/>
    <w:rsid w:val="00595A89"/>
    <w:rsid w:val="00596777"/>
    <w:rsid w:val="005A1B4A"/>
    <w:rsid w:val="005A1D6D"/>
    <w:rsid w:val="005A60C6"/>
    <w:rsid w:val="005A7657"/>
    <w:rsid w:val="005A77CD"/>
    <w:rsid w:val="005B00FB"/>
    <w:rsid w:val="005B24C3"/>
    <w:rsid w:val="005B26A8"/>
    <w:rsid w:val="005B35A7"/>
    <w:rsid w:val="005B36A5"/>
    <w:rsid w:val="005B6B1F"/>
    <w:rsid w:val="005B7E27"/>
    <w:rsid w:val="005C0012"/>
    <w:rsid w:val="005C1808"/>
    <w:rsid w:val="005C40E0"/>
    <w:rsid w:val="005C5CC6"/>
    <w:rsid w:val="005C781A"/>
    <w:rsid w:val="005D0094"/>
    <w:rsid w:val="005D00E1"/>
    <w:rsid w:val="005D33FF"/>
    <w:rsid w:val="005D49BE"/>
    <w:rsid w:val="005D53B4"/>
    <w:rsid w:val="005D5DFB"/>
    <w:rsid w:val="005E11C7"/>
    <w:rsid w:val="005E288F"/>
    <w:rsid w:val="005E2AE0"/>
    <w:rsid w:val="005E3091"/>
    <w:rsid w:val="005E32AD"/>
    <w:rsid w:val="005E5377"/>
    <w:rsid w:val="005E5C5B"/>
    <w:rsid w:val="005E7471"/>
    <w:rsid w:val="005F3390"/>
    <w:rsid w:val="005F41BE"/>
    <w:rsid w:val="005F54C9"/>
    <w:rsid w:val="005F597E"/>
    <w:rsid w:val="005F61FE"/>
    <w:rsid w:val="005F7A57"/>
    <w:rsid w:val="00601FA9"/>
    <w:rsid w:val="00602143"/>
    <w:rsid w:val="006022A6"/>
    <w:rsid w:val="00604A88"/>
    <w:rsid w:val="0060740D"/>
    <w:rsid w:val="006077C2"/>
    <w:rsid w:val="00610AAA"/>
    <w:rsid w:val="00615E5D"/>
    <w:rsid w:val="00617C6A"/>
    <w:rsid w:val="006204A5"/>
    <w:rsid w:val="00620F87"/>
    <w:rsid w:val="0062202C"/>
    <w:rsid w:val="006236DF"/>
    <w:rsid w:val="00625A9B"/>
    <w:rsid w:val="006261C6"/>
    <w:rsid w:val="00627AB4"/>
    <w:rsid w:val="006309CC"/>
    <w:rsid w:val="00631E35"/>
    <w:rsid w:val="00635691"/>
    <w:rsid w:val="00636E73"/>
    <w:rsid w:val="00640DF7"/>
    <w:rsid w:val="006411BA"/>
    <w:rsid w:val="00641CBF"/>
    <w:rsid w:val="006429BA"/>
    <w:rsid w:val="0064553D"/>
    <w:rsid w:val="00647298"/>
    <w:rsid w:val="00647386"/>
    <w:rsid w:val="00647CF1"/>
    <w:rsid w:val="006520EA"/>
    <w:rsid w:val="006579CF"/>
    <w:rsid w:val="00657BDE"/>
    <w:rsid w:val="00660635"/>
    <w:rsid w:val="006606DB"/>
    <w:rsid w:val="00660767"/>
    <w:rsid w:val="00662017"/>
    <w:rsid w:val="0066214E"/>
    <w:rsid w:val="00662861"/>
    <w:rsid w:val="00663329"/>
    <w:rsid w:val="00663B15"/>
    <w:rsid w:val="00666789"/>
    <w:rsid w:val="0067017E"/>
    <w:rsid w:val="006703D0"/>
    <w:rsid w:val="00670BDE"/>
    <w:rsid w:val="00670E9E"/>
    <w:rsid w:val="006716A0"/>
    <w:rsid w:val="006732DE"/>
    <w:rsid w:val="00674563"/>
    <w:rsid w:val="00674598"/>
    <w:rsid w:val="00674773"/>
    <w:rsid w:val="006756B6"/>
    <w:rsid w:val="0068186D"/>
    <w:rsid w:val="00681887"/>
    <w:rsid w:val="00682336"/>
    <w:rsid w:val="006825A0"/>
    <w:rsid w:val="0068334B"/>
    <w:rsid w:val="00683EB0"/>
    <w:rsid w:val="0068676F"/>
    <w:rsid w:val="00686B8A"/>
    <w:rsid w:val="006873D6"/>
    <w:rsid w:val="00690EE6"/>
    <w:rsid w:val="0069126C"/>
    <w:rsid w:val="0069252B"/>
    <w:rsid w:val="00694330"/>
    <w:rsid w:val="00696C1A"/>
    <w:rsid w:val="00697D8B"/>
    <w:rsid w:val="006A060C"/>
    <w:rsid w:val="006A22DF"/>
    <w:rsid w:val="006A327E"/>
    <w:rsid w:val="006A461F"/>
    <w:rsid w:val="006A5DB9"/>
    <w:rsid w:val="006A6D5D"/>
    <w:rsid w:val="006A7508"/>
    <w:rsid w:val="006B1217"/>
    <w:rsid w:val="006B12BE"/>
    <w:rsid w:val="006B3F18"/>
    <w:rsid w:val="006B4B81"/>
    <w:rsid w:val="006C0C51"/>
    <w:rsid w:val="006D099B"/>
    <w:rsid w:val="006D2B1E"/>
    <w:rsid w:val="006D39AB"/>
    <w:rsid w:val="006D5DD7"/>
    <w:rsid w:val="006D5E3A"/>
    <w:rsid w:val="006E092A"/>
    <w:rsid w:val="006E0EF1"/>
    <w:rsid w:val="006E31E4"/>
    <w:rsid w:val="006E3271"/>
    <w:rsid w:val="006E4833"/>
    <w:rsid w:val="006F0584"/>
    <w:rsid w:val="006F445E"/>
    <w:rsid w:val="006F5A8B"/>
    <w:rsid w:val="007008CF"/>
    <w:rsid w:val="00700C16"/>
    <w:rsid w:val="007034BE"/>
    <w:rsid w:val="0070414A"/>
    <w:rsid w:val="00706151"/>
    <w:rsid w:val="007109FD"/>
    <w:rsid w:val="00710A78"/>
    <w:rsid w:val="007120C3"/>
    <w:rsid w:val="00712596"/>
    <w:rsid w:val="00712ED0"/>
    <w:rsid w:val="00712F9C"/>
    <w:rsid w:val="00713BAD"/>
    <w:rsid w:val="00715D5A"/>
    <w:rsid w:val="00716FDD"/>
    <w:rsid w:val="00717102"/>
    <w:rsid w:val="00721078"/>
    <w:rsid w:val="00725D6D"/>
    <w:rsid w:val="00726FE9"/>
    <w:rsid w:val="00727A80"/>
    <w:rsid w:val="00731490"/>
    <w:rsid w:val="007318C1"/>
    <w:rsid w:val="00732AC5"/>
    <w:rsid w:val="00732FDF"/>
    <w:rsid w:val="00734D99"/>
    <w:rsid w:val="0073572D"/>
    <w:rsid w:val="0074087B"/>
    <w:rsid w:val="00741C5A"/>
    <w:rsid w:val="00742C9E"/>
    <w:rsid w:val="00743303"/>
    <w:rsid w:val="007433FC"/>
    <w:rsid w:val="00744492"/>
    <w:rsid w:val="0074692B"/>
    <w:rsid w:val="0075040E"/>
    <w:rsid w:val="00751409"/>
    <w:rsid w:val="00751F56"/>
    <w:rsid w:val="00752C34"/>
    <w:rsid w:val="007543A1"/>
    <w:rsid w:val="00754DE7"/>
    <w:rsid w:val="007557F1"/>
    <w:rsid w:val="007560CF"/>
    <w:rsid w:val="0075770B"/>
    <w:rsid w:val="00762440"/>
    <w:rsid w:val="00762899"/>
    <w:rsid w:val="00762B99"/>
    <w:rsid w:val="00767BDA"/>
    <w:rsid w:val="00770742"/>
    <w:rsid w:val="0077257E"/>
    <w:rsid w:val="007753A9"/>
    <w:rsid w:val="0078010B"/>
    <w:rsid w:val="007801C5"/>
    <w:rsid w:val="007811D5"/>
    <w:rsid w:val="00781664"/>
    <w:rsid w:val="00782CF4"/>
    <w:rsid w:val="007837BC"/>
    <w:rsid w:val="007843EF"/>
    <w:rsid w:val="00786897"/>
    <w:rsid w:val="0079046D"/>
    <w:rsid w:val="00791535"/>
    <w:rsid w:val="007920E3"/>
    <w:rsid w:val="00795F8E"/>
    <w:rsid w:val="007965E5"/>
    <w:rsid w:val="007A3C12"/>
    <w:rsid w:val="007A7B47"/>
    <w:rsid w:val="007B5293"/>
    <w:rsid w:val="007C05E8"/>
    <w:rsid w:val="007C0D9D"/>
    <w:rsid w:val="007C1856"/>
    <w:rsid w:val="007C294B"/>
    <w:rsid w:val="007C4053"/>
    <w:rsid w:val="007C4630"/>
    <w:rsid w:val="007C52E5"/>
    <w:rsid w:val="007C56B7"/>
    <w:rsid w:val="007C5807"/>
    <w:rsid w:val="007C7386"/>
    <w:rsid w:val="007C7671"/>
    <w:rsid w:val="007D017B"/>
    <w:rsid w:val="007D1AD1"/>
    <w:rsid w:val="007D1B7C"/>
    <w:rsid w:val="007D23A6"/>
    <w:rsid w:val="007D46C8"/>
    <w:rsid w:val="007D62F5"/>
    <w:rsid w:val="007E0CDB"/>
    <w:rsid w:val="007E211F"/>
    <w:rsid w:val="007E5CD3"/>
    <w:rsid w:val="007E64FB"/>
    <w:rsid w:val="007E65CD"/>
    <w:rsid w:val="007E68F3"/>
    <w:rsid w:val="007E7B77"/>
    <w:rsid w:val="007F0D9B"/>
    <w:rsid w:val="007F2780"/>
    <w:rsid w:val="007F5FB0"/>
    <w:rsid w:val="007F718A"/>
    <w:rsid w:val="008004EA"/>
    <w:rsid w:val="00801969"/>
    <w:rsid w:val="008025E7"/>
    <w:rsid w:val="00802F86"/>
    <w:rsid w:val="00805115"/>
    <w:rsid w:val="0080563D"/>
    <w:rsid w:val="00806212"/>
    <w:rsid w:val="0080671F"/>
    <w:rsid w:val="00807435"/>
    <w:rsid w:val="008135F8"/>
    <w:rsid w:val="008138AC"/>
    <w:rsid w:val="00815715"/>
    <w:rsid w:val="0082106F"/>
    <w:rsid w:val="0082764A"/>
    <w:rsid w:val="00830D48"/>
    <w:rsid w:val="008323F3"/>
    <w:rsid w:val="008333AA"/>
    <w:rsid w:val="008350CB"/>
    <w:rsid w:val="0083540F"/>
    <w:rsid w:val="00842214"/>
    <w:rsid w:val="008432C5"/>
    <w:rsid w:val="00845F20"/>
    <w:rsid w:val="00851CCF"/>
    <w:rsid w:val="00852541"/>
    <w:rsid w:val="00852D81"/>
    <w:rsid w:val="008530D6"/>
    <w:rsid w:val="00853AF9"/>
    <w:rsid w:val="00854E86"/>
    <w:rsid w:val="008563BA"/>
    <w:rsid w:val="00856A1F"/>
    <w:rsid w:val="008576EE"/>
    <w:rsid w:val="008576F6"/>
    <w:rsid w:val="00857B02"/>
    <w:rsid w:val="00860BDB"/>
    <w:rsid w:val="0086278A"/>
    <w:rsid w:val="00862FFC"/>
    <w:rsid w:val="00863159"/>
    <w:rsid w:val="00866CED"/>
    <w:rsid w:val="00870FC4"/>
    <w:rsid w:val="008725CC"/>
    <w:rsid w:val="008763CA"/>
    <w:rsid w:val="00877F3F"/>
    <w:rsid w:val="008801BF"/>
    <w:rsid w:val="00881792"/>
    <w:rsid w:val="008825DE"/>
    <w:rsid w:val="008835B9"/>
    <w:rsid w:val="00884C84"/>
    <w:rsid w:val="00885260"/>
    <w:rsid w:val="00885415"/>
    <w:rsid w:val="00887824"/>
    <w:rsid w:val="00887A96"/>
    <w:rsid w:val="00891427"/>
    <w:rsid w:val="00892C82"/>
    <w:rsid w:val="008946C7"/>
    <w:rsid w:val="00894A4C"/>
    <w:rsid w:val="008A0080"/>
    <w:rsid w:val="008A0FC5"/>
    <w:rsid w:val="008A1C4D"/>
    <w:rsid w:val="008A2477"/>
    <w:rsid w:val="008A3105"/>
    <w:rsid w:val="008B1029"/>
    <w:rsid w:val="008B24AF"/>
    <w:rsid w:val="008B28EC"/>
    <w:rsid w:val="008B66E8"/>
    <w:rsid w:val="008B7630"/>
    <w:rsid w:val="008B7AB3"/>
    <w:rsid w:val="008C00C0"/>
    <w:rsid w:val="008C047C"/>
    <w:rsid w:val="008C1968"/>
    <w:rsid w:val="008C4171"/>
    <w:rsid w:val="008C52A7"/>
    <w:rsid w:val="008C62E1"/>
    <w:rsid w:val="008C7657"/>
    <w:rsid w:val="008D04A8"/>
    <w:rsid w:val="008D2AA9"/>
    <w:rsid w:val="008D4415"/>
    <w:rsid w:val="008D4D8F"/>
    <w:rsid w:val="008D704A"/>
    <w:rsid w:val="008E12B2"/>
    <w:rsid w:val="008E208C"/>
    <w:rsid w:val="008E3879"/>
    <w:rsid w:val="008E4DCA"/>
    <w:rsid w:val="008E4E22"/>
    <w:rsid w:val="008E5ECE"/>
    <w:rsid w:val="008E67A5"/>
    <w:rsid w:val="008E6DC8"/>
    <w:rsid w:val="008F184E"/>
    <w:rsid w:val="008F1E5E"/>
    <w:rsid w:val="008F2DAB"/>
    <w:rsid w:val="008F55A9"/>
    <w:rsid w:val="008F63A1"/>
    <w:rsid w:val="008F6DD9"/>
    <w:rsid w:val="008F7C9B"/>
    <w:rsid w:val="008F7D86"/>
    <w:rsid w:val="00903DCA"/>
    <w:rsid w:val="00904569"/>
    <w:rsid w:val="0090505E"/>
    <w:rsid w:val="00905BE2"/>
    <w:rsid w:val="00906086"/>
    <w:rsid w:val="00907688"/>
    <w:rsid w:val="00910679"/>
    <w:rsid w:val="00912048"/>
    <w:rsid w:val="009127EE"/>
    <w:rsid w:val="00914326"/>
    <w:rsid w:val="00914528"/>
    <w:rsid w:val="00915457"/>
    <w:rsid w:val="0091578A"/>
    <w:rsid w:val="00915AD2"/>
    <w:rsid w:val="009204F3"/>
    <w:rsid w:val="00921409"/>
    <w:rsid w:val="0092157E"/>
    <w:rsid w:val="00922595"/>
    <w:rsid w:val="00925A98"/>
    <w:rsid w:val="009268F1"/>
    <w:rsid w:val="00932103"/>
    <w:rsid w:val="0093333F"/>
    <w:rsid w:val="009348CF"/>
    <w:rsid w:val="00934F15"/>
    <w:rsid w:val="0093786C"/>
    <w:rsid w:val="00940363"/>
    <w:rsid w:val="00941AF8"/>
    <w:rsid w:val="00941F36"/>
    <w:rsid w:val="009420AE"/>
    <w:rsid w:val="0094492C"/>
    <w:rsid w:val="009461F9"/>
    <w:rsid w:val="009468C2"/>
    <w:rsid w:val="00950A1F"/>
    <w:rsid w:val="00952EF5"/>
    <w:rsid w:val="009534CD"/>
    <w:rsid w:val="009556DB"/>
    <w:rsid w:val="00955C25"/>
    <w:rsid w:val="00960165"/>
    <w:rsid w:val="0096247D"/>
    <w:rsid w:val="00962A2F"/>
    <w:rsid w:val="009634D9"/>
    <w:rsid w:val="00964929"/>
    <w:rsid w:val="0096639A"/>
    <w:rsid w:val="00966990"/>
    <w:rsid w:val="009669AF"/>
    <w:rsid w:val="00967BE5"/>
    <w:rsid w:val="009733B3"/>
    <w:rsid w:val="009739C8"/>
    <w:rsid w:val="009745F7"/>
    <w:rsid w:val="009747C1"/>
    <w:rsid w:val="00974F5A"/>
    <w:rsid w:val="0098013D"/>
    <w:rsid w:val="00982919"/>
    <w:rsid w:val="00986509"/>
    <w:rsid w:val="00986782"/>
    <w:rsid w:val="00986BC0"/>
    <w:rsid w:val="00986C16"/>
    <w:rsid w:val="00996DDB"/>
    <w:rsid w:val="009A0740"/>
    <w:rsid w:val="009A7292"/>
    <w:rsid w:val="009A73B3"/>
    <w:rsid w:val="009B15BA"/>
    <w:rsid w:val="009B1A3C"/>
    <w:rsid w:val="009B3939"/>
    <w:rsid w:val="009B6767"/>
    <w:rsid w:val="009C18C9"/>
    <w:rsid w:val="009C1C90"/>
    <w:rsid w:val="009C6F50"/>
    <w:rsid w:val="009C77B3"/>
    <w:rsid w:val="009D1F25"/>
    <w:rsid w:val="009D269F"/>
    <w:rsid w:val="009D73A5"/>
    <w:rsid w:val="009D75CE"/>
    <w:rsid w:val="009D7C4A"/>
    <w:rsid w:val="009D7EF8"/>
    <w:rsid w:val="009E0A21"/>
    <w:rsid w:val="009E3080"/>
    <w:rsid w:val="009E3AE8"/>
    <w:rsid w:val="009E4151"/>
    <w:rsid w:val="009E5AC1"/>
    <w:rsid w:val="009E737E"/>
    <w:rsid w:val="009F06DB"/>
    <w:rsid w:val="009F1EA8"/>
    <w:rsid w:val="009F2DAD"/>
    <w:rsid w:val="009F3118"/>
    <w:rsid w:val="009F3B8E"/>
    <w:rsid w:val="009F3BD3"/>
    <w:rsid w:val="009F4B93"/>
    <w:rsid w:val="00A00148"/>
    <w:rsid w:val="00A003DC"/>
    <w:rsid w:val="00A016CD"/>
    <w:rsid w:val="00A02C45"/>
    <w:rsid w:val="00A0626D"/>
    <w:rsid w:val="00A0681E"/>
    <w:rsid w:val="00A075AB"/>
    <w:rsid w:val="00A1062D"/>
    <w:rsid w:val="00A10C29"/>
    <w:rsid w:val="00A1121E"/>
    <w:rsid w:val="00A115C9"/>
    <w:rsid w:val="00A11AA4"/>
    <w:rsid w:val="00A12C9C"/>
    <w:rsid w:val="00A12FFD"/>
    <w:rsid w:val="00A138FF"/>
    <w:rsid w:val="00A13F40"/>
    <w:rsid w:val="00A14520"/>
    <w:rsid w:val="00A157FB"/>
    <w:rsid w:val="00A168CF"/>
    <w:rsid w:val="00A17659"/>
    <w:rsid w:val="00A26987"/>
    <w:rsid w:val="00A26FEE"/>
    <w:rsid w:val="00A276C1"/>
    <w:rsid w:val="00A27AA4"/>
    <w:rsid w:val="00A3032B"/>
    <w:rsid w:val="00A323F5"/>
    <w:rsid w:val="00A4035C"/>
    <w:rsid w:val="00A41776"/>
    <w:rsid w:val="00A4315A"/>
    <w:rsid w:val="00A44817"/>
    <w:rsid w:val="00A44AA8"/>
    <w:rsid w:val="00A45E36"/>
    <w:rsid w:val="00A461E7"/>
    <w:rsid w:val="00A47165"/>
    <w:rsid w:val="00A517C7"/>
    <w:rsid w:val="00A5365B"/>
    <w:rsid w:val="00A54321"/>
    <w:rsid w:val="00A54AC8"/>
    <w:rsid w:val="00A551A3"/>
    <w:rsid w:val="00A5675A"/>
    <w:rsid w:val="00A578A9"/>
    <w:rsid w:val="00A578E2"/>
    <w:rsid w:val="00A6179F"/>
    <w:rsid w:val="00A6288E"/>
    <w:rsid w:val="00A62DB2"/>
    <w:rsid w:val="00A63C25"/>
    <w:rsid w:val="00A64667"/>
    <w:rsid w:val="00A64C03"/>
    <w:rsid w:val="00A65299"/>
    <w:rsid w:val="00A65380"/>
    <w:rsid w:val="00A65860"/>
    <w:rsid w:val="00A734B6"/>
    <w:rsid w:val="00A74ADA"/>
    <w:rsid w:val="00A75F64"/>
    <w:rsid w:val="00A76ADB"/>
    <w:rsid w:val="00A778D8"/>
    <w:rsid w:val="00A8387C"/>
    <w:rsid w:val="00A8466E"/>
    <w:rsid w:val="00A85EAF"/>
    <w:rsid w:val="00A868BD"/>
    <w:rsid w:val="00A87DEE"/>
    <w:rsid w:val="00A90B1A"/>
    <w:rsid w:val="00A90F6D"/>
    <w:rsid w:val="00A910C8"/>
    <w:rsid w:val="00A913EA"/>
    <w:rsid w:val="00A91DE5"/>
    <w:rsid w:val="00A92FEB"/>
    <w:rsid w:val="00A946A8"/>
    <w:rsid w:val="00A94A8F"/>
    <w:rsid w:val="00A970C4"/>
    <w:rsid w:val="00A97115"/>
    <w:rsid w:val="00AA100B"/>
    <w:rsid w:val="00AA1A6B"/>
    <w:rsid w:val="00AA2070"/>
    <w:rsid w:val="00AA2E4E"/>
    <w:rsid w:val="00AA4CF5"/>
    <w:rsid w:val="00AA5A2E"/>
    <w:rsid w:val="00AA75EF"/>
    <w:rsid w:val="00AA7E30"/>
    <w:rsid w:val="00AB1BD3"/>
    <w:rsid w:val="00AB2E37"/>
    <w:rsid w:val="00AB4ADB"/>
    <w:rsid w:val="00AB4ADF"/>
    <w:rsid w:val="00AB71A9"/>
    <w:rsid w:val="00AC02BA"/>
    <w:rsid w:val="00AC0886"/>
    <w:rsid w:val="00AC1611"/>
    <w:rsid w:val="00AC23EC"/>
    <w:rsid w:val="00AC275F"/>
    <w:rsid w:val="00AC28D4"/>
    <w:rsid w:val="00AC45F7"/>
    <w:rsid w:val="00AD05DC"/>
    <w:rsid w:val="00AD21FA"/>
    <w:rsid w:val="00AD2454"/>
    <w:rsid w:val="00AD2E07"/>
    <w:rsid w:val="00AD4206"/>
    <w:rsid w:val="00AE0E3D"/>
    <w:rsid w:val="00AE1808"/>
    <w:rsid w:val="00AE36AD"/>
    <w:rsid w:val="00AE50C3"/>
    <w:rsid w:val="00AE5DE3"/>
    <w:rsid w:val="00AE6482"/>
    <w:rsid w:val="00AF1582"/>
    <w:rsid w:val="00AF3D86"/>
    <w:rsid w:val="00AF5D1D"/>
    <w:rsid w:val="00AF6420"/>
    <w:rsid w:val="00AF64EA"/>
    <w:rsid w:val="00AF719C"/>
    <w:rsid w:val="00AF7471"/>
    <w:rsid w:val="00B01B0D"/>
    <w:rsid w:val="00B0218D"/>
    <w:rsid w:val="00B02193"/>
    <w:rsid w:val="00B036D9"/>
    <w:rsid w:val="00B065DE"/>
    <w:rsid w:val="00B113D7"/>
    <w:rsid w:val="00B114FA"/>
    <w:rsid w:val="00B11835"/>
    <w:rsid w:val="00B13FCD"/>
    <w:rsid w:val="00B14C65"/>
    <w:rsid w:val="00B15E1E"/>
    <w:rsid w:val="00B1672F"/>
    <w:rsid w:val="00B17303"/>
    <w:rsid w:val="00B1798F"/>
    <w:rsid w:val="00B17B70"/>
    <w:rsid w:val="00B20409"/>
    <w:rsid w:val="00B206B3"/>
    <w:rsid w:val="00B21CEC"/>
    <w:rsid w:val="00B22293"/>
    <w:rsid w:val="00B22E40"/>
    <w:rsid w:val="00B24491"/>
    <w:rsid w:val="00B24DA5"/>
    <w:rsid w:val="00B25149"/>
    <w:rsid w:val="00B2595C"/>
    <w:rsid w:val="00B25EE2"/>
    <w:rsid w:val="00B30600"/>
    <w:rsid w:val="00B30A17"/>
    <w:rsid w:val="00B31781"/>
    <w:rsid w:val="00B32E89"/>
    <w:rsid w:val="00B33FB9"/>
    <w:rsid w:val="00B36C64"/>
    <w:rsid w:val="00B377BF"/>
    <w:rsid w:val="00B418C7"/>
    <w:rsid w:val="00B420A8"/>
    <w:rsid w:val="00B44D9C"/>
    <w:rsid w:val="00B450A8"/>
    <w:rsid w:val="00B5224C"/>
    <w:rsid w:val="00B536F2"/>
    <w:rsid w:val="00B53B7C"/>
    <w:rsid w:val="00B54C30"/>
    <w:rsid w:val="00B55BBB"/>
    <w:rsid w:val="00B56137"/>
    <w:rsid w:val="00B5655B"/>
    <w:rsid w:val="00B624DE"/>
    <w:rsid w:val="00B62D15"/>
    <w:rsid w:val="00B64B04"/>
    <w:rsid w:val="00B65347"/>
    <w:rsid w:val="00B65B4B"/>
    <w:rsid w:val="00B705CD"/>
    <w:rsid w:val="00B70800"/>
    <w:rsid w:val="00B719F6"/>
    <w:rsid w:val="00B72096"/>
    <w:rsid w:val="00B742AB"/>
    <w:rsid w:val="00B74534"/>
    <w:rsid w:val="00B75E94"/>
    <w:rsid w:val="00B80A42"/>
    <w:rsid w:val="00B825B9"/>
    <w:rsid w:val="00B837F2"/>
    <w:rsid w:val="00B86DD7"/>
    <w:rsid w:val="00B9106E"/>
    <w:rsid w:val="00B913BD"/>
    <w:rsid w:val="00B96BCF"/>
    <w:rsid w:val="00B97EEA"/>
    <w:rsid w:val="00BA2A37"/>
    <w:rsid w:val="00BA2CFD"/>
    <w:rsid w:val="00BA3049"/>
    <w:rsid w:val="00BA3DBA"/>
    <w:rsid w:val="00BA6E91"/>
    <w:rsid w:val="00BB0A77"/>
    <w:rsid w:val="00BB1E92"/>
    <w:rsid w:val="00BB3148"/>
    <w:rsid w:val="00BB584D"/>
    <w:rsid w:val="00BB5BFA"/>
    <w:rsid w:val="00BC2C09"/>
    <w:rsid w:val="00BC3977"/>
    <w:rsid w:val="00BC4B6F"/>
    <w:rsid w:val="00BC57AA"/>
    <w:rsid w:val="00BC67BB"/>
    <w:rsid w:val="00BC69B5"/>
    <w:rsid w:val="00BC749A"/>
    <w:rsid w:val="00BD153B"/>
    <w:rsid w:val="00BD2B4C"/>
    <w:rsid w:val="00BD43AB"/>
    <w:rsid w:val="00BD5C76"/>
    <w:rsid w:val="00BD648F"/>
    <w:rsid w:val="00BD6988"/>
    <w:rsid w:val="00BD6A31"/>
    <w:rsid w:val="00BE0179"/>
    <w:rsid w:val="00BE1FFC"/>
    <w:rsid w:val="00BE249F"/>
    <w:rsid w:val="00BE2705"/>
    <w:rsid w:val="00BE2BF7"/>
    <w:rsid w:val="00BF0A74"/>
    <w:rsid w:val="00BF187F"/>
    <w:rsid w:val="00BF3F14"/>
    <w:rsid w:val="00BF59ED"/>
    <w:rsid w:val="00C03864"/>
    <w:rsid w:val="00C06E76"/>
    <w:rsid w:val="00C1019D"/>
    <w:rsid w:val="00C122AD"/>
    <w:rsid w:val="00C12818"/>
    <w:rsid w:val="00C16D7B"/>
    <w:rsid w:val="00C214F9"/>
    <w:rsid w:val="00C22914"/>
    <w:rsid w:val="00C23CDB"/>
    <w:rsid w:val="00C252EC"/>
    <w:rsid w:val="00C255E2"/>
    <w:rsid w:val="00C27370"/>
    <w:rsid w:val="00C27E50"/>
    <w:rsid w:val="00C3104A"/>
    <w:rsid w:val="00C33270"/>
    <w:rsid w:val="00C372DB"/>
    <w:rsid w:val="00C444CD"/>
    <w:rsid w:val="00C4548E"/>
    <w:rsid w:val="00C474F2"/>
    <w:rsid w:val="00C51F7A"/>
    <w:rsid w:val="00C52C8B"/>
    <w:rsid w:val="00C54081"/>
    <w:rsid w:val="00C6002A"/>
    <w:rsid w:val="00C6091A"/>
    <w:rsid w:val="00C628B3"/>
    <w:rsid w:val="00C633DC"/>
    <w:rsid w:val="00C6551E"/>
    <w:rsid w:val="00C7028F"/>
    <w:rsid w:val="00C71A66"/>
    <w:rsid w:val="00C73441"/>
    <w:rsid w:val="00C85CBA"/>
    <w:rsid w:val="00C867B8"/>
    <w:rsid w:val="00C867CE"/>
    <w:rsid w:val="00C872EA"/>
    <w:rsid w:val="00C8776F"/>
    <w:rsid w:val="00C94A53"/>
    <w:rsid w:val="00C94A80"/>
    <w:rsid w:val="00C95928"/>
    <w:rsid w:val="00C97D84"/>
    <w:rsid w:val="00CA0A6E"/>
    <w:rsid w:val="00CA0E18"/>
    <w:rsid w:val="00CA14AC"/>
    <w:rsid w:val="00CA1FE2"/>
    <w:rsid w:val="00CA4543"/>
    <w:rsid w:val="00CA493F"/>
    <w:rsid w:val="00CA76F7"/>
    <w:rsid w:val="00CB094F"/>
    <w:rsid w:val="00CB3FBD"/>
    <w:rsid w:val="00CB48FA"/>
    <w:rsid w:val="00CB4957"/>
    <w:rsid w:val="00CB57AF"/>
    <w:rsid w:val="00CB5B63"/>
    <w:rsid w:val="00CB5F5C"/>
    <w:rsid w:val="00CC226E"/>
    <w:rsid w:val="00CC2AA1"/>
    <w:rsid w:val="00CC3703"/>
    <w:rsid w:val="00CC3BD6"/>
    <w:rsid w:val="00CC46DC"/>
    <w:rsid w:val="00CC4FF5"/>
    <w:rsid w:val="00CC5B10"/>
    <w:rsid w:val="00CD0B94"/>
    <w:rsid w:val="00CD2FE7"/>
    <w:rsid w:val="00CD499A"/>
    <w:rsid w:val="00CD4A3B"/>
    <w:rsid w:val="00CD4D28"/>
    <w:rsid w:val="00CD6CB3"/>
    <w:rsid w:val="00CD769E"/>
    <w:rsid w:val="00CD7BDA"/>
    <w:rsid w:val="00CE4B01"/>
    <w:rsid w:val="00CE61C1"/>
    <w:rsid w:val="00CE6558"/>
    <w:rsid w:val="00CE6DD2"/>
    <w:rsid w:val="00CF011A"/>
    <w:rsid w:val="00CF03AF"/>
    <w:rsid w:val="00CF1BFB"/>
    <w:rsid w:val="00CF5C42"/>
    <w:rsid w:val="00D068F2"/>
    <w:rsid w:val="00D1081E"/>
    <w:rsid w:val="00D11C32"/>
    <w:rsid w:val="00D1396E"/>
    <w:rsid w:val="00D14AED"/>
    <w:rsid w:val="00D15ACB"/>
    <w:rsid w:val="00D217E2"/>
    <w:rsid w:val="00D2584B"/>
    <w:rsid w:val="00D26C6E"/>
    <w:rsid w:val="00D26CAA"/>
    <w:rsid w:val="00D27BE1"/>
    <w:rsid w:val="00D30235"/>
    <w:rsid w:val="00D318CC"/>
    <w:rsid w:val="00D32226"/>
    <w:rsid w:val="00D36949"/>
    <w:rsid w:val="00D43F4C"/>
    <w:rsid w:val="00D47CDF"/>
    <w:rsid w:val="00D52923"/>
    <w:rsid w:val="00D53EDD"/>
    <w:rsid w:val="00D54159"/>
    <w:rsid w:val="00D54962"/>
    <w:rsid w:val="00D57D27"/>
    <w:rsid w:val="00D61801"/>
    <w:rsid w:val="00D630E4"/>
    <w:rsid w:val="00D63ACE"/>
    <w:rsid w:val="00D64DAE"/>
    <w:rsid w:val="00D64FF9"/>
    <w:rsid w:val="00D75073"/>
    <w:rsid w:val="00D773C5"/>
    <w:rsid w:val="00D77D0F"/>
    <w:rsid w:val="00D81746"/>
    <w:rsid w:val="00D8191A"/>
    <w:rsid w:val="00D850D4"/>
    <w:rsid w:val="00D8551D"/>
    <w:rsid w:val="00D865D3"/>
    <w:rsid w:val="00D91CAE"/>
    <w:rsid w:val="00D91F54"/>
    <w:rsid w:val="00D92719"/>
    <w:rsid w:val="00D929BB"/>
    <w:rsid w:val="00D93053"/>
    <w:rsid w:val="00D93868"/>
    <w:rsid w:val="00D943AA"/>
    <w:rsid w:val="00DA1FF1"/>
    <w:rsid w:val="00DA525D"/>
    <w:rsid w:val="00DB01F8"/>
    <w:rsid w:val="00DB11AB"/>
    <w:rsid w:val="00DB346A"/>
    <w:rsid w:val="00DB4FCE"/>
    <w:rsid w:val="00DB75EE"/>
    <w:rsid w:val="00DC2175"/>
    <w:rsid w:val="00DC3DA9"/>
    <w:rsid w:val="00DC4050"/>
    <w:rsid w:val="00DC577B"/>
    <w:rsid w:val="00DC6871"/>
    <w:rsid w:val="00DD141A"/>
    <w:rsid w:val="00DD1FC0"/>
    <w:rsid w:val="00DD2252"/>
    <w:rsid w:val="00DD2257"/>
    <w:rsid w:val="00DD2C65"/>
    <w:rsid w:val="00DD2D92"/>
    <w:rsid w:val="00DD3AF4"/>
    <w:rsid w:val="00DD3BC5"/>
    <w:rsid w:val="00DD46B9"/>
    <w:rsid w:val="00DD6E28"/>
    <w:rsid w:val="00DE1B31"/>
    <w:rsid w:val="00DE22BC"/>
    <w:rsid w:val="00DF2275"/>
    <w:rsid w:val="00DF345A"/>
    <w:rsid w:val="00DF4D79"/>
    <w:rsid w:val="00E02066"/>
    <w:rsid w:val="00E02077"/>
    <w:rsid w:val="00E02413"/>
    <w:rsid w:val="00E03187"/>
    <w:rsid w:val="00E03495"/>
    <w:rsid w:val="00E052C3"/>
    <w:rsid w:val="00E052D0"/>
    <w:rsid w:val="00E05858"/>
    <w:rsid w:val="00E05AF2"/>
    <w:rsid w:val="00E06FFE"/>
    <w:rsid w:val="00E11298"/>
    <w:rsid w:val="00E113CC"/>
    <w:rsid w:val="00E12549"/>
    <w:rsid w:val="00E1384B"/>
    <w:rsid w:val="00E139B7"/>
    <w:rsid w:val="00E14A52"/>
    <w:rsid w:val="00E17880"/>
    <w:rsid w:val="00E20372"/>
    <w:rsid w:val="00E21065"/>
    <w:rsid w:val="00E223E1"/>
    <w:rsid w:val="00E235F1"/>
    <w:rsid w:val="00E239FC"/>
    <w:rsid w:val="00E254A2"/>
    <w:rsid w:val="00E305C6"/>
    <w:rsid w:val="00E3093F"/>
    <w:rsid w:val="00E32438"/>
    <w:rsid w:val="00E34A95"/>
    <w:rsid w:val="00E352B2"/>
    <w:rsid w:val="00E35568"/>
    <w:rsid w:val="00E35A79"/>
    <w:rsid w:val="00E373A2"/>
    <w:rsid w:val="00E43213"/>
    <w:rsid w:val="00E45E05"/>
    <w:rsid w:val="00E46259"/>
    <w:rsid w:val="00E51711"/>
    <w:rsid w:val="00E520B3"/>
    <w:rsid w:val="00E53BE0"/>
    <w:rsid w:val="00E546BC"/>
    <w:rsid w:val="00E601F7"/>
    <w:rsid w:val="00E60A31"/>
    <w:rsid w:val="00E60B24"/>
    <w:rsid w:val="00E621F9"/>
    <w:rsid w:val="00E64B6A"/>
    <w:rsid w:val="00E64D56"/>
    <w:rsid w:val="00E706CA"/>
    <w:rsid w:val="00E70938"/>
    <w:rsid w:val="00E739AF"/>
    <w:rsid w:val="00E76AC0"/>
    <w:rsid w:val="00E76AED"/>
    <w:rsid w:val="00E77956"/>
    <w:rsid w:val="00E8507F"/>
    <w:rsid w:val="00E87EFE"/>
    <w:rsid w:val="00E90DAA"/>
    <w:rsid w:val="00E96201"/>
    <w:rsid w:val="00E9736D"/>
    <w:rsid w:val="00E974AA"/>
    <w:rsid w:val="00EA0DC8"/>
    <w:rsid w:val="00EA28A0"/>
    <w:rsid w:val="00EA2F06"/>
    <w:rsid w:val="00EA3D85"/>
    <w:rsid w:val="00EA490E"/>
    <w:rsid w:val="00EA4F17"/>
    <w:rsid w:val="00EB0377"/>
    <w:rsid w:val="00EB1DBF"/>
    <w:rsid w:val="00EB2807"/>
    <w:rsid w:val="00EB344E"/>
    <w:rsid w:val="00EB4728"/>
    <w:rsid w:val="00EB6862"/>
    <w:rsid w:val="00EC21BF"/>
    <w:rsid w:val="00EC324C"/>
    <w:rsid w:val="00EC3288"/>
    <w:rsid w:val="00EC38A7"/>
    <w:rsid w:val="00EC38DC"/>
    <w:rsid w:val="00EC41AE"/>
    <w:rsid w:val="00EC5FEE"/>
    <w:rsid w:val="00EC671B"/>
    <w:rsid w:val="00ED2223"/>
    <w:rsid w:val="00ED457F"/>
    <w:rsid w:val="00ED4BF4"/>
    <w:rsid w:val="00ED749C"/>
    <w:rsid w:val="00EE2A1D"/>
    <w:rsid w:val="00EE38FC"/>
    <w:rsid w:val="00EE3CF0"/>
    <w:rsid w:val="00EE5250"/>
    <w:rsid w:val="00EE716A"/>
    <w:rsid w:val="00EF0BE3"/>
    <w:rsid w:val="00EF1394"/>
    <w:rsid w:val="00EF2B78"/>
    <w:rsid w:val="00EF31D1"/>
    <w:rsid w:val="00EF39EF"/>
    <w:rsid w:val="00EF3A06"/>
    <w:rsid w:val="00EF475B"/>
    <w:rsid w:val="00EF5D0B"/>
    <w:rsid w:val="00F03D7D"/>
    <w:rsid w:val="00F05038"/>
    <w:rsid w:val="00F05D08"/>
    <w:rsid w:val="00F072AD"/>
    <w:rsid w:val="00F121AB"/>
    <w:rsid w:val="00F131FC"/>
    <w:rsid w:val="00F15BD4"/>
    <w:rsid w:val="00F15C0D"/>
    <w:rsid w:val="00F1685D"/>
    <w:rsid w:val="00F173EB"/>
    <w:rsid w:val="00F20CD2"/>
    <w:rsid w:val="00F22365"/>
    <w:rsid w:val="00F22C94"/>
    <w:rsid w:val="00F26717"/>
    <w:rsid w:val="00F33377"/>
    <w:rsid w:val="00F3443B"/>
    <w:rsid w:val="00F37439"/>
    <w:rsid w:val="00F417F7"/>
    <w:rsid w:val="00F41A43"/>
    <w:rsid w:val="00F42151"/>
    <w:rsid w:val="00F443C8"/>
    <w:rsid w:val="00F444AA"/>
    <w:rsid w:val="00F45E82"/>
    <w:rsid w:val="00F460D7"/>
    <w:rsid w:val="00F4647F"/>
    <w:rsid w:val="00F472C0"/>
    <w:rsid w:val="00F51F9E"/>
    <w:rsid w:val="00F53DAC"/>
    <w:rsid w:val="00F601A9"/>
    <w:rsid w:val="00F61973"/>
    <w:rsid w:val="00F61B32"/>
    <w:rsid w:val="00F61C87"/>
    <w:rsid w:val="00F61D38"/>
    <w:rsid w:val="00F63240"/>
    <w:rsid w:val="00F65005"/>
    <w:rsid w:val="00F65244"/>
    <w:rsid w:val="00F65ADD"/>
    <w:rsid w:val="00F67362"/>
    <w:rsid w:val="00F67651"/>
    <w:rsid w:val="00F71BC1"/>
    <w:rsid w:val="00F720CB"/>
    <w:rsid w:val="00F7469F"/>
    <w:rsid w:val="00F75D5A"/>
    <w:rsid w:val="00F82E1C"/>
    <w:rsid w:val="00F8328D"/>
    <w:rsid w:val="00F8709E"/>
    <w:rsid w:val="00F90DF0"/>
    <w:rsid w:val="00F91151"/>
    <w:rsid w:val="00F92C50"/>
    <w:rsid w:val="00F95A1B"/>
    <w:rsid w:val="00FA0297"/>
    <w:rsid w:val="00FA25BB"/>
    <w:rsid w:val="00FA2C39"/>
    <w:rsid w:val="00FA4852"/>
    <w:rsid w:val="00FA4C48"/>
    <w:rsid w:val="00FA5A7C"/>
    <w:rsid w:val="00FA7EF4"/>
    <w:rsid w:val="00FB16D0"/>
    <w:rsid w:val="00FB3BD4"/>
    <w:rsid w:val="00FB3D8D"/>
    <w:rsid w:val="00FC3347"/>
    <w:rsid w:val="00FC40A0"/>
    <w:rsid w:val="00FC41EA"/>
    <w:rsid w:val="00FC497B"/>
    <w:rsid w:val="00FD115F"/>
    <w:rsid w:val="00FD2E36"/>
    <w:rsid w:val="00FD2EE6"/>
    <w:rsid w:val="00FD45B5"/>
    <w:rsid w:val="00FD4C8A"/>
    <w:rsid w:val="00FE1BBE"/>
    <w:rsid w:val="00FE1DD3"/>
    <w:rsid w:val="00FE4ABB"/>
    <w:rsid w:val="00FE577E"/>
    <w:rsid w:val="00FF22FF"/>
    <w:rsid w:val="00FF2F25"/>
    <w:rsid w:val="00FF3F6A"/>
    <w:rsid w:val="00FF3FC6"/>
    <w:rsid w:val="00FF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0742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rsid w:val="003F74ED"/>
    <w:pPr>
      <w:keepNext/>
      <w:suppressAutoHyphens/>
      <w:spacing w:before="240" w:after="60"/>
      <w:outlineLvl w:val="0"/>
    </w:pPr>
    <w:rPr>
      <w:rFonts w:ascii="Arial" w:hAnsi="Arial"/>
      <w:b/>
      <w:bCs/>
      <w:kern w:val="1"/>
      <w:sz w:val="32"/>
      <w:szCs w:val="32"/>
      <w:lang w:val="x-none" w:eastAsia="x-none"/>
    </w:rPr>
  </w:style>
  <w:style w:type="paragraph" w:styleId="2">
    <w:name w:val="heading 2"/>
    <w:basedOn w:val="a"/>
    <w:link w:val="20"/>
    <w:qFormat/>
    <w:rsid w:val="003F74ED"/>
    <w:pPr>
      <w:keepNext/>
      <w:suppressAutoHyphens/>
      <w:spacing w:before="240" w:after="60"/>
      <w:outlineLvl w:val="1"/>
    </w:pPr>
    <w:rPr>
      <w:rFonts w:ascii="Arial" w:hAnsi="Arial"/>
      <w:b/>
      <w:bCs/>
      <w:i/>
      <w:iCs/>
      <w:kern w:val="1"/>
      <w:sz w:val="28"/>
      <w:szCs w:val="28"/>
      <w:lang w:val="x-none" w:eastAsia="x-none"/>
    </w:rPr>
  </w:style>
  <w:style w:type="paragraph" w:styleId="3">
    <w:name w:val="heading 3"/>
    <w:basedOn w:val="a"/>
    <w:next w:val="a"/>
    <w:link w:val="30"/>
    <w:qFormat/>
    <w:rsid w:val="0054547D"/>
    <w:pPr>
      <w:keepNext/>
      <w:spacing w:before="240" w:after="60"/>
      <w:outlineLvl w:val="2"/>
    </w:pPr>
    <w:rPr>
      <w:rFonts w:ascii="Arial" w:hAnsi="Arial" w:cs="Arial"/>
      <w:b/>
      <w:bCs/>
      <w:sz w:val="26"/>
      <w:szCs w:val="26"/>
    </w:rPr>
  </w:style>
  <w:style w:type="paragraph" w:styleId="5">
    <w:name w:val="heading 5"/>
    <w:basedOn w:val="a"/>
    <w:next w:val="a"/>
    <w:link w:val="50"/>
    <w:qFormat/>
    <w:rsid w:val="0093333F"/>
    <w:pPr>
      <w:keepNext/>
      <w:jc w:val="center"/>
      <w:outlineLvl w:val="4"/>
    </w:pPr>
    <w:rPr>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547D"/>
    <w:pPr>
      <w:jc w:val="center"/>
    </w:pPr>
    <w:rPr>
      <w:sz w:val="28"/>
    </w:rPr>
  </w:style>
  <w:style w:type="paragraph" w:styleId="a5">
    <w:name w:val="List Paragraph"/>
    <w:basedOn w:val="a"/>
    <w:uiPriority w:val="34"/>
    <w:qFormat/>
    <w:rsid w:val="002A20FD"/>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rsid w:val="002A20FD"/>
    <w:rPr>
      <w:rFonts w:ascii="Tahoma" w:hAnsi="Tahoma"/>
      <w:sz w:val="16"/>
      <w:szCs w:val="16"/>
      <w:lang w:val="x-none" w:eastAsia="x-none"/>
    </w:rPr>
  </w:style>
  <w:style w:type="paragraph" w:styleId="a8">
    <w:name w:val="Body Text Indent"/>
    <w:basedOn w:val="a"/>
    <w:link w:val="a9"/>
    <w:rsid w:val="008A2477"/>
    <w:pPr>
      <w:spacing w:after="120"/>
      <w:ind w:left="283"/>
    </w:pPr>
    <w:rPr>
      <w:lang w:val="x-none" w:eastAsia="x-none"/>
    </w:rPr>
  </w:style>
  <w:style w:type="character" w:customStyle="1" w:styleId="a9">
    <w:name w:val="Основной текст с отступом Знак"/>
    <w:link w:val="a8"/>
    <w:rsid w:val="008A2477"/>
    <w:rPr>
      <w:sz w:val="24"/>
      <w:szCs w:val="24"/>
    </w:rPr>
  </w:style>
  <w:style w:type="paragraph" w:customStyle="1" w:styleId="ConsPlusNormal">
    <w:name w:val="ConsPlusNormal"/>
    <w:rsid w:val="002D41FF"/>
    <w:pPr>
      <w:autoSpaceDE w:val="0"/>
      <w:autoSpaceDN w:val="0"/>
      <w:adjustRightInd w:val="0"/>
      <w:ind w:firstLine="720"/>
    </w:pPr>
    <w:rPr>
      <w:rFonts w:ascii="Arial" w:hAnsi="Arial" w:cs="Arial"/>
    </w:rPr>
  </w:style>
  <w:style w:type="paragraph" w:styleId="21">
    <w:name w:val="Body Text 2"/>
    <w:basedOn w:val="a"/>
    <w:link w:val="22"/>
    <w:uiPriority w:val="99"/>
    <w:semiHidden/>
    <w:unhideWhenUsed/>
    <w:rsid w:val="00EC671B"/>
    <w:pPr>
      <w:spacing w:after="120" w:line="480" w:lineRule="auto"/>
    </w:pPr>
    <w:rPr>
      <w:lang w:val="x-none" w:eastAsia="x-none"/>
    </w:rPr>
  </w:style>
  <w:style w:type="character" w:customStyle="1" w:styleId="22">
    <w:name w:val="Основной текст 2 Знак"/>
    <w:link w:val="21"/>
    <w:uiPriority w:val="99"/>
    <w:semiHidden/>
    <w:rsid w:val="00EC671B"/>
    <w:rPr>
      <w:sz w:val="24"/>
      <w:szCs w:val="24"/>
    </w:rPr>
  </w:style>
  <w:style w:type="paragraph" w:customStyle="1" w:styleId="aa">
    <w:name w:val="Знак Знак Знак"/>
    <w:basedOn w:val="a"/>
    <w:rsid w:val="00277089"/>
    <w:pPr>
      <w:spacing w:after="160" w:line="240" w:lineRule="exact"/>
    </w:pPr>
    <w:rPr>
      <w:rFonts w:ascii="Verdana" w:hAnsi="Verdana"/>
      <w:sz w:val="20"/>
      <w:szCs w:val="20"/>
      <w:lang w:val="en-US" w:eastAsia="en-US"/>
    </w:rPr>
  </w:style>
  <w:style w:type="paragraph" w:customStyle="1" w:styleId="14">
    <w:name w:val="Обычный + 14 пт"/>
    <w:basedOn w:val="a"/>
    <w:rsid w:val="00277089"/>
    <w:pPr>
      <w:suppressAutoHyphens/>
      <w:spacing w:line="300" w:lineRule="atLeast"/>
      <w:ind w:firstLine="720"/>
      <w:jc w:val="both"/>
    </w:pPr>
    <w:rPr>
      <w:sz w:val="28"/>
      <w:szCs w:val="28"/>
      <w:lang w:eastAsia="ar-SA"/>
    </w:rPr>
  </w:style>
  <w:style w:type="paragraph" w:customStyle="1" w:styleId="11">
    <w:name w:val="1"/>
    <w:basedOn w:val="a"/>
    <w:rsid w:val="00FE577E"/>
    <w:pPr>
      <w:widowControl w:val="0"/>
      <w:adjustRightInd w:val="0"/>
      <w:spacing w:after="160" w:line="240" w:lineRule="exact"/>
      <w:jc w:val="right"/>
    </w:pPr>
    <w:rPr>
      <w:sz w:val="20"/>
      <w:szCs w:val="20"/>
      <w:lang w:val="en-GB" w:eastAsia="en-US"/>
    </w:rPr>
  </w:style>
  <w:style w:type="character" w:styleId="ab">
    <w:name w:val="Strong"/>
    <w:uiPriority w:val="22"/>
    <w:qFormat/>
    <w:rsid w:val="004D2D7E"/>
    <w:rPr>
      <w:b/>
      <w:bCs/>
    </w:rPr>
  </w:style>
  <w:style w:type="table" w:styleId="ac">
    <w:name w:val="Table Grid"/>
    <w:basedOn w:val="a1"/>
    <w:uiPriority w:val="59"/>
    <w:rsid w:val="004D2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7D017B"/>
    <w:rPr>
      <w:color w:val="000080"/>
      <w:u w:val="single"/>
    </w:rPr>
  </w:style>
  <w:style w:type="paragraph" w:styleId="ae">
    <w:name w:val="footnote text"/>
    <w:basedOn w:val="a"/>
    <w:link w:val="af"/>
    <w:uiPriority w:val="99"/>
    <w:unhideWhenUsed/>
    <w:rsid w:val="00A12FFD"/>
    <w:rPr>
      <w:sz w:val="20"/>
      <w:szCs w:val="20"/>
    </w:rPr>
  </w:style>
  <w:style w:type="character" w:customStyle="1" w:styleId="af">
    <w:name w:val="Текст сноски Знак"/>
    <w:basedOn w:val="a0"/>
    <w:link w:val="ae"/>
    <w:uiPriority w:val="99"/>
    <w:rsid w:val="00A12FFD"/>
  </w:style>
  <w:style w:type="character" w:styleId="af0">
    <w:name w:val="footnote reference"/>
    <w:uiPriority w:val="99"/>
    <w:unhideWhenUsed/>
    <w:rsid w:val="00A12FFD"/>
    <w:rPr>
      <w:vertAlign w:val="superscript"/>
    </w:rPr>
  </w:style>
  <w:style w:type="paragraph" w:customStyle="1" w:styleId="ConsPlusCell">
    <w:name w:val="ConsPlusCell"/>
    <w:uiPriority w:val="99"/>
    <w:rsid w:val="00A12FFD"/>
    <w:pPr>
      <w:widowControl w:val="0"/>
      <w:autoSpaceDE w:val="0"/>
      <w:autoSpaceDN w:val="0"/>
      <w:adjustRightInd w:val="0"/>
    </w:pPr>
    <w:rPr>
      <w:rFonts w:ascii="Arial" w:hAnsi="Arial" w:cs="Arial"/>
    </w:rPr>
  </w:style>
  <w:style w:type="paragraph" w:styleId="af1">
    <w:name w:val="header"/>
    <w:basedOn w:val="a"/>
    <w:link w:val="af2"/>
    <w:uiPriority w:val="99"/>
    <w:unhideWhenUsed/>
    <w:rsid w:val="00617C6A"/>
    <w:pPr>
      <w:tabs>
        <w:tab w:val="center" w:pos="4677"/>
        <w:tab w:val="right" w:pos="9355"/>
      </w:tabs>
    </w:pPr>
    <w:rPr>
      <w:lang w:val="x-none" w:eastAsia="x-none"/>
    </w:rPr>
  </w:style>
  <w:style w:type="character" w:customStyle="1" w:styleId="af2">
    <w:name w:val="Верхний колонтитул Знак"/>
    <w:link w:val="af1"/>
    <w:uiPriority w:val="99"/>
    <w:rsid w:val="00617C6A"/>
    <w:rPr>
      <w:sz w:val="24"/>
      <w:szCs w:val="24"/>
    </w:rPr>
  </w:style>
  <w:style w:type="paragraph" w:styleId="af3">
    <w:name w:val="footer"/>
    <w:basedOn w:val="a"/>
    <w:link w:val="af4"/>
    <w:uiPriority w:val="99"/>
    <w:unhideWhenUsed/>
    <w:rsid w:val="00617C6A"/>
    <w:pPr>
      <w:tabs>
        <w:tab w:val="center" w:pos="4677"/>
        <w:tab w:val="right" w:pos="9355"/>
      </w:tabs>
    </w:pPr>
    <w:rPr>
      <w:lang w:val="x-none" w:eastAsia="x-none"/>
    </w:rPr>
  </w:style>
  <w:style w:type="character" w:customStyle="1" w:styleId="af4">
    <w:name w:val="Нижний колонтитул Знак"/>
    <w:link w:val="af3"/>
    <w:uiPriority w:val="99"/>
    <w:rsid w:val="00617C6A"/>
    <w:rPr>
      <w:sz w:val="24"/>
      <w:szCs w:val="24"/>
    </w:rPr>
  </w:style>
  <w:style w:type="character" w:customStyle="1" w:styleId="spellchecker-word-highlight">
    <w:name w:val="spellchecker-word-highlight"/>
    <w:basedOn w:val="a0"/>
    <w:rsid w:val="002E1488"/>
  </w:style>
  <w:style w:type="character" w:customStyle="1" w:styleId="10">
    <w:name w:val="Заголовок 1 Знак"/>
    <w:link w:val="1"/>
    <w:rsid w:val="003F74ED"/>
    <w:rPr>
      <w:rFonts w:ascii="Arial" w:hAnsi="Arial" w:cs="Arial"/>
      <w:b/>
      <w:bCs/>
      <w:kern w:val="1"/>
      <w:sz w:val="32"/>
      <w:szCs w:val="32"/>
    </w:rPr>
  </w:style>
  <w:style w:type="character" w:customStyle="1" w:styleId="20">
    <w:name w:val="Заголовок 2 Знак"/>
    <w:link w:val="2"/>
    <w:rsid w:val="003F74ED"/>
    <w:rPr>
      <w:rFonts w:ascii="Arial" w:hAnsi="Arial" w:cs="Arial"/>
      <w:b/>
      <w:bCs/>
      <w:i/>
      <w:iCs/>
      <w:kern w:val="1"/>
      <w:sz w:val="28"/>
      <w:szCs w:val="28"/>
    </w:rPr>
  </w:style>
  <w:style w:type="character" w:customStyle="1" w:styleId="12">
    <w:name w:val="Основной шрифт абзаца1"/>
    <w:rsid w:val="003F74ED"/>
  </w:style>
  <w:style w:type="character" w:customStyle="1" w:styleId="13">
    <w:name w:val="Строгий1"/>
    <w:rsid w:val="003F74ED"/>
    <w:rPr>
      <w:b/>
      <w:bCs/>
    </w:rPr>
  </w:style>
  <w:style w:type="character" w:customStyle="1" w:styleId="15">
    <w:name w:val="Знак примечания1"/>
    <w:rsid w:val="003F74ED"/>
    <w:rPr>
      <w:sz w:val="16"/>
      <w:szCs w:val="16"/>
    </w:rPr>
  </w:style>
  <w:style w:type="character" w:customStyle="1" w:styleId="af5">
    <w:name w:val="Текст примечания Знак"/>
    <w:basedOn w:val="12"/>
    <w:rsid w:val="003F74ED"/>
  </w:style>
  <w:style w:type="character" w:customStyle="1" w:styleId="af6">
    <w:name w:val="Тема примечания Знак"/>
    <w:rsid w:val="003F74ED"/>
    <w:rPr>
      <w:b/>
      <w:bCs/>
    </w:rPr>
  </w:style>
  <w:style w:type="character" w:customStyle="1" w:styleId="af7">
    <w:name w:val="Без интервала Знак"/>
    <w:uiPriority w:val="1"/>
    <w:rsid w:val="003F74ED"/>
    <w:rPr>
      <w:rFonts w:ascii="Calibri" w:hAnsi="Calibri"/>
      <w:sz w:val="24"/>
      <w:szCs w:val="32"/>
      <w:lang w:eastAsia="en-US"/>
    </w:rPr>
  </w:style>
  <w:style w:type="character" w:customStyle="1" w:styleId="16">
    <w:name w:val="Сильное выделение1"/>
    <w:rsid w:val="003F74ED"/>
    <w:rPr>
      <w:b/>
      <w:i/>
      <w:sz w:val="24"/>
      <w:szCs w:val="24"/>
      <w:u w:val="single"/>
    </w:rPr>
  </w:style>
  <w:style w:type="character" w:customStyle="1" w:styleId="HTML">
    <w:name w:val="Стандартный HTML Знак"/>
    <w:rsid w:val="003F74ED"/>
    <w:rPr>
      <w:rFonts w:ascii="Courier New" w:hAnsi="Courier New"/>
      <w:lang w:eastAsia="ar-SA"/>
    </w:rPr>
  </w:style>
  <w:style w:type="character" w:customStyle="1" w:styleId="ListLabel1">
    <w:name w:val="ListLabel 1"/>
    <w:rsid w:val="003F74ED"/>
    <w:rPr>
      <w:rFonts w:cs="Courier New"/>
    </w:rPr>
  </w:style>
  <w:style w:type="character" w:customStyle="1" w:styleId="ListLabel2">
    <w:name w:val="ListLabel 2"/>
    <w:rsid w:val="003F74ED"/>
    <w:rPr>
      <w:b w:val="0"/>
    </w:rPr>
  </w:style>
  <w:style w:type="paragraph" w:customStyle="1" w:styleId="Heading">
    <w:name w:val="Heading"/>
    <w:basedOn w:val="a"/>
    <w:next w:val="a3"/>
    <w:rsid w:val="003F74ED"/>
    <w:pPr>
      <w:keepNext/>
      <w:suppressAutoHyphens/>
      <w:spacing w:before="240" w:after="120"/>
    </w:pPr>
    <w:rPr>
      <w:rFonts w:ascii="Liberation Sans" w:eastAsia="AR PL SungtiL GB" w:hAnsi="Liberation Sans" w:cs="Noto Sans Devanagari"/>
      <w:kern w:val="1"/>
      <w:sz w:val="28"/>
      <w:szCs w:val="28"/>
    </w:rPr>
  </w:style>
  <w:style w:type="paragraph" w:styleId="af8">
    <w:name w:val="List"/>
    <w:basedOn w:val="a3"/>
    <w:rsid w:val="003F74ED"/>
    <w:pPr>
      <w:suppressAutoHyphens/>
    </w:pPr>
    <w:rPr>
      <w:rFonts w:cs="Noto Sans Devanagari"/>
      <w:kern w:val="1"/>
    </w:rPr>
  </w:style>
  <w:style w:type="paragraph" w:styleId="af9">
    <w:name w:val="caption"/>
    <w:basedOn w:val="a"/>
    <w:qFormat/>
    <w:rsid w:val="003F74ED"/>
    <w:pPr>
      <w:suppressLineNumbers/>
      <w:suppressAutoHyphens/>
      <w:spacing w:before="120" w:after="120"/>
    </w:pPr>
    <w:rPr>
      <w:rFonts w:cs="Noto Sans Devanagari"/>
      <w:i/>
      <w:iCs/>
      <w:kern w:val="1"/>
    </w:rPr>
  </w:style>
  <w:style w:type="paragraph" w:customStyle="1" w:styleId="Index">
    <w:name w:val="Index"/>
    <w:basedOn w:val="a"/>
    <w:rsid w:val="003F74ED"/>
    <w:pPr>
      <w:suppressLineNumbers/>
      <w:suppressAutoHyphens/>
    </w:pPr>
    <w:rPr>
      <w:rFonts w:cs="Noto Sans Devanagari"/>
      <w:kern w:val="1"/>
    </w:rPr>
  </w:style>
  <w:style w:type="paragraph" w:customStyle="1" w:styleId="210">
    <w:name w:val="Основной текст 21"/>
    <w:basedOn w:val="a"/>
    <w:rsid w:val="003F74ED"/>
    <w:pPr>
      <w:suppressAutoHyphens/>
      <w:jc w:val="center"/>
    </w:pPr>
    <w:rPr>
      <w:kern w:val="1"/>
      <w:sz w:val="32"/>
      <w:lang w:eastAsia="ar-SA"/>
    </w:rPr>
  </w:style>
  <w:style w:type="paragraph" w:customStyle="1" w:styleId="17">
    <w:name w:val="Абзац списка1"/>
    <w:basedOn w:val="a"/>
    <w:rsid w:val="003F74ED"/>
    <w:pPr>
      <w:suppressAutoHyphens/>
      <w:ind w:left="708"/>
    </w:pPr>
    <w:rPr>
      <w:kern w:val="1"/>
    </w:rPr>
  </w:style>
  <w:style w:type="paragraph" w:customStyle="1" w:styleId="220">
    <w:name w:val="Основной текст 22"/>
    <w:basedOn w:val="a"/>
    <w:rsid w:val="003F74ED"/>
    <w:pPr>
      <w:suppressAutoHyphens/>
      <w:jc w:val="center"/>
    </w:pPr>
    <w:rPr>
      <w:kern w:val="1"/>
      <w:sz w:val="32"/>
    </w:rPr>
  </w:style>
  <w:style w:type="paragraph" w:customStyle="1" w:styleId="afa">
    <w:name w:val="Содержимое таблицы"/>
    <w:basedOn w:val="a"/>
    <w:rsid w:val="003F74ED"/>
    <w:pPr>
      <w:suppressLineNumbers/>
      <w:suppressAutoHyphens/>
    </w:pPr>
    <w:rPr>
      <w:kern w:val="1"/>
      <w:lang w:eastAsia="ar-SA"/>
    </w:rPr>
  </w:style>
  <w:style w:type="paragraph" w:customStyle="1" w:styleId="18">
    <w:name w:val="Схема документа1"/>
    <w:basedOn w:val="a"/>
    <w:rsid w:val="003F74ED"/>
    <w:pPr>
      <w:shd w:val="clear" w:color="auto" w:fill="000080"/>
      <w:suppressAutoHyphens/>
    </w:pPr>
    <w:rPr>
      <w:rFonts w:ascii="Tahoma" w:hAnsi="Tahoma" w:cs="Tahoma"/>
      <w:kern w:val="1"/>
    </w:rPr>
  </w:style>
  <w:style w:type="paragraph" w:customStyle="1" w:styleId="19">
    <w:name w:val="Текст выноски1"/>
    <w:basedOn w:val="a"/>
    <w:rsid w:val="003F74ED"/>
    <w:pPr>
      <w:suppressAutoHyphens/>
    </w:pPr>
    <w:rPr>
      <w:rFonts w:ascii="Tahoma" w:hAnsi="Tahoma" w:cs="Tahoma"/>
      <w:kern w:val="1"/>
      <w:sz w:val="16"/>
      <w:szCs w:val="16"/>
    </w:rPr>
  </w:style>
  <w:style w:type="paragraph" w:styleId="afb">
    <w:name w:val="Title"/>
    <w:basedOn w:val="a"/>
    <w:link w:val="afc"/>
    <w:qFormat/>
    <w:rsid w:val="003F74ED"/>
    <w:pPr>
      <w:suppressAutoHyphens/>
      <w:jc w:val="center"/>
    </w:pPr>
    <w:rPr>
      <w:b/>
      <w:bCs/>
      <w:kern w:val="1"/>
      <w:lang w:val="x-none" w:eastAsia="x-none"/>
    </w:rPr>
  </w:style>
  <w:style w:type="character" w:customStyle="1" w:styleId="afc">
    <w:name w:val="Название Знак"/>
    <w:link w:val="afb"/>
    <w:rsid w:val="003F74ED"/>
    <w:rPr>
      <w:b/>
      <w:bCs/>
      <w:kern w:val="1"/>
      <w:sz w:val="24"/>
      <w:szCs w:val="24"/>
    </w:rPr>
  </w:style>
  <w:style w:type="paragraph" w:customStyle="1" w:styleId="rtejustify">
    <w:name w:val="rtejustify"/>
    <w:basedOn w:val="a"/>
    <w:rsid w:val="003F74ED"/>
    <w:pPr>
      <w:suppressAutoHyphens/>
      <w:spacing w:before="144" w:after="288"/>
      <w:jc w:val="both"/>
    </w:pPr>
    <w:rPr>
      <w:kern w:val="1"/>
    </w:rPr>
  </w:style>
  <w:style w:type="paragraph" w:customStyle="1" w:styleId="Standard">
    <w:name w:val="Standard"/>
    <w:rsid w:val="003F74ED"/>
    <w:pPr>
      <w:suppressAutoHyphens/>
      <w:spacing w:after="200" w:line="276" w:lineRule="auto"/>
      <w:textAlignment w:val="baseline"/>
    </w:pPr>
    <w:rPr>
      <w:rFonts w:ascii="Calibri" w:eastAsia="Arial Unicode MS" w:hAnsi="Calibri" w:cs="Tahoma"/>
      <w:kern w:val="1"/>
      <w:sz w:val="22"/>
      <w:szCs w:val="22"/>
    </w:rPr>
  </w:style>
  <w:style w:type="paragraph" w:customStyle="1" w:styleId="1a">
    <w:name w:val="Обычный (веб)1"/>
    <w:basedOn w:val="a"/>
    <w:rsid w:val="003F74ED"/>
    <w:pPr>
      <w:suppressAutoHyphens/>
      <w:spacing w:before="280" w:after="280"/>
    </w:pPr>
    <w:rPr>
      <w:kern w:val="1"/>
    </w:rPr>
  </w:style>
  <w:style w:type="paragraph" w:customStyle="1" w:styleId="1b">
    <w:name w:val="Без интервала1"/>
    <w:basedOn w:val="a"/>
    <w:rsid w:val="003F74ED"/>
    <w:pPr>
      <w:suppressAutoHyphens/>
    </w:pPr>
    <w:rPr>
      <w:rFonts w:ascii="Calibri" w:hAnsi="Calibri"/>
      <w:kern w:val="1"/>
      <w:szCs w:val="32"/>
      <w:lang w:eastAsia="en-US"/>
    </w:rPr>
  </w:style>
  <w:style w:type="paragraph" w:customStyle="1" w:styleId="ConsPlusDocList">
    <w:name w:val="ConsPlusDocList"/>
    <w:rsid w:val="003F74ED"/>
    <w:pPr>
      <w:suppressAutoHyphens/>
      <w:textAlignment w:val="baseline"/>
    </w:pPr>
    <w:rPr>
      <w:rFonts w:ascii="Arial" w:eastAsia="Arial" w:hAnsi="Arial" w:cs="Arial"/>
      <w:kern w:val="1"/>
      <w:sz w:val="24"/>
      <w:lang w:eastAsia="hi-IN" w:bidi="hi-IN"/>
    </w:rPr>
  </w:style>
  <w:style w:type="paragraph" w:customStyle="1" w:styleId="1c">
    <w:name w:val="Название объекта1"/>
    <w:basedOn w:val="a"/>
    <w:rsid w:val="003F74ED"/>
    <w:pPr>
      <w:suppressAutoHyphens/>
      <w:spacing w:after="200"/>
    </w:pPr>
    <w:rPr>
      <w:rFonts w:ascii="Calibri" w:hAnsi="Calibri"/>
      <w:b/>
      <w:bCs/>
      <w:color w:val="4F81BD"/>
      <w:kern w:val="1"/>
      <w:sz w:val="18"/>
      <w:szCs w:val="18"/>
      <w:lang w:eastAsia="en-US"/>
    </w:rPr>
  </w:style>
  <w:style w:type="paragraph" w:customStyle="1" w:styleId="1d">
    <w:name w:val="Текст примечания1"/>
    <w:basedOn w:val="a"/>
    <w:rsid w:val="003F74ED"/>
    <w:pPr>
      <w:suppressAutoHyphens/>
    </w:pPr>
    <w:rPr>
      <w:kern w:val="1"/>
      <w:sz w:val="20"/>
      <w:szCs w:val="20"/>
    </w:rPr>
  </w:style>
  <w:style w:type="paragraph" w:customStyle="1" w:styleId="1e">
    <w:name w:val="Тема примечания1"/>
    <w:basedOn w:val="1d"/>
    <w:rsid w:val="003F74ED"/>
    <w:rPr>
      <w:b/>
      <w:bCs/>
    </w:rPr>
  </w:style>
  <w:style w:type="paragraph" w:customStyle="1" w:styleId="Default">
    <w:name w:val="Default"/>
    <w:rsid w:val="003F74ED"/>
    <w:pPr>
      <w:suppressAutoHyphens/>
    </w:pPr>
    <w:rPr>
      <w:rFonts w:eastAsia="Calibri"/>
      <w:color w:val="000000"/>
      <w:kern w:val="1"/>
      <w:sz w:val="24"/>
      <w:szCs w:val="24"/>
      <w:lang w:eastAsia="en-US"/>
    </w:rPr>
  </w:style>
  <w:style w:type="paragraph" w:customStyle="1" w:styleId="Textbody">
    <w:name w:val="Text body"/>
    <w:basedOn w:val="a"/>
    <w:rsid w:val="003F74ED"/>
    <w:pPr>
      <w:suppressAutoHyphens/>
      <w:jc w:val="both"/>
    </w:pPr>
    <w:rPr>
      <w:rFonts w:eastAsia="Calibri"/>
      <w:kern w:val="1"/>
      <w:lang w:eastAsia="ar-SA"/>
    </w:rPr>
  </w:style>
  <w:style w:type="paragraph" w:customStyle="1" w:styleId="HTML1">
    <w:name w:val="Стандартный HTML1"/>
    <w:basedOn w:val="a"/>
    <w:rsid w:val="003F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paragraph" w:customStyle="1" w:styleId="ConsPlusTitle">
    <w:name w:val="ConsPlusTitle"/>
    <w:rsid w:val="003F74ED"/>
    <w:pPr>
      <w:widowControl w:val="0"/>
      <w:suppressAutoHyphens/>
    </w:pPr>
    <w:rPr>
      <w:rFonts w:ascii="Calibri" w:hAnsi="Calibri" w:cs="Calibri"/>
      <w:b/>
      <w:kern w:val="1"/>
      <w:sz w:val="22"/>
    </w:rPr>
  </w:style>
  <w:style w:type="character" w:customStyle="1" w:styleId="a7">
    <w:name w:val="Текст выноски Знак"/>
    <w:link w:val="a6"/>
    <w:uiPriority w:val="99"/>
    <w:semiHidden/>
    <w:rsid w:val="003F74ED"/>
    <w:rPr>
      <w:rFonts w:ascii="Tahoma" w:hAnsi="Tahoma" w:cs="Tahoma"/>
      <w:sz w:val="16"/>
      <w:szCs w:val="16"/>
    </w:rPr>
  </w:style>
  <w:style w:type="character" w:customStyle="1" w:styleId="50">
    <w:name w:val="Заголовок 5 Знак"/>
    <w:link w:val="5"/>
    <w:rsid w:val="003F74ED"/>
    <w:rPr>
      <w:b/>
      <w:sz w:val="28"/>
      <w:szCs w:val="28"/>
    </w:rPr>
  </w:style>
  <w:style w:type="paragraph" w:customStyle="1" w:styleId="ConsNormal">
    <w:name w:val="ConsNormal"/>
    <w:rsid w:val="00B56137"/>
    <w:pPr>
      <w:widowControl w:val="0"/>
      <w:suppressAutoHyphens/>
      <w:autoSpaceDN w:val="0"/>
      <w:ind w:firstLine="720"/>
      <w:textAlignment w:val="baseline"/>
    </w:pPr>
    <w:rPr>
      <w:rFonts w:ascii="Arial" w:eastAsia="Arial" w:hAnsi="Arial"/>
      <w:kern w:val="3"/>
      <w:sz w:val="16"/>
      <w:lang w:eastAsia="zh-CN"/>
    </w:rPr>
  </w:style>
  <w:style w:type="character" w:customStyle="1" w:styleId="pinkbg1">
    <w:name w:val="pinkbg1"/>
    <w:rsid w:val="005853C1"/>
    <w:rPr>
      <w:caps w:val="0"/>
      <w:shd w:val="clear" w:color="auto" w:fill="FDD7C9"/>
    </w:rPr>
  </w:style>
  <w:style w:type="numbering" w:customStyle="1" w:styleId="1f">
    <w:name w:val="Нет списка1"/>
    <w:next w:val="a2"/>
    <w:uiPriority w:val="99"/>
    <w:semiHidden/>
    <w:unhideWhenUsed/>
    <w:rsid w:val="00A970C4"/>
  </w:style>
  <w:style w:type="character" w:customStyle="1" w:styleId="1f0">
    <w:name w:val="Основной шрифт абзаца1"/>
    <w:rsid w:val="00A970C4"/>
  </w:style>
  <w:style w:type="character" w:customStyle="1" w:styleId="1f1">
    <w:name w:val="Строгий1"/>
    <w:rsid w:val="00A970C4"/>
    <w:rPr>
      <w:b/>
      <w:bCs/>
    </w:rPr>
  </w:style>
  <w:style w:type="character" w:customStyle="1" w:styleId="1f2">
    <w:name w:val="Знак примечания1"/>
    <w:rsid w:val="00A970C4"/>
    <w:rPr>
      <w:sz w:val="16"/>
      <w:szCs w:val="16"/>
    </w:rPr>
  </w:style>
  <w:style w:type="character" w:customStyle="1" w:styleId="1f3">
    <w:name w:val="Сильное выделение1"/>
    <w:rsid w:val="00A970C4"/>
    <w:rPr>
      <w:b/>
      <w:i/>
      <w:sz w:val="24"/>
      <w:szCs w:val="24"/>
      <w:u w:val="single"/>
    </w:rPr>
  </w:style>
  <w:style w:type="paragraph" w:customStyle="1" w:styleId="1f4">
    <w:name w:val="Абзац списка1"/>
    <w:basedOn w:val="a"/>
    <w:rsid w:val="00A970C4"/>
    <w:pPr>
      <w:suppressAutoHyphens/>
      <w:ind w:left="708"/>
    </w:pPr>
    <w:rPr>
      <w:kern w:val="1"/>
    </w:rPr>
  </w:style>
  <w:style w:type="paragraph" w:customStyle="1" w:styleId="221">
    <w:name w:val="Основной текст 22"/>
    <w:basedOn w:val="a"/>
    <w:rsid w:val="00A970C4"/>
    <w:pPr>
      <w:suppressAutoHyphens/>
      <w:jc w:val="center"/>
    </w:pPr>
    <w:rPr>
      <w:kern w:val="1"/>
      <w:sz w:val="32"/>
    </w:rPr>
  </w:style>
  <w:style w:type="paragraph" w:customStyle="1" w:styleId="1f5">
    <w:name w:val="Схема документа1"/>
    <w:basedOn w:val="a"/>
    <w:rsid w:val="00A970C4"/>
    <w:pPr>
      <w:shd w:val="clear" w:color="auto" w:fill="000080"/>
      <w:suppressAutoHyphens/>
    </w:pPr>
    <w:rPr>
      <w:rFonts w:ascii="Tahoma" w:hAnsi="Tahoma" w:cs="Tahoma"/>
      <w:kern w:val="1"/>
    </w:rPr>
  </w:style>
  <w:style w:type="paragraph" w:customStyle="1" w:styleId="1f6">
    <w:name w:val="Текст выноски1"/>
    <w:basedOn w:val="a"/>
    <w:rsid w:val="00A970C4"/>
    <w:pPr>
      <w:suppressAutoHyphens/>
    </w:pPr>
    <w:rPr>
      <w:rFonts w:ascii="Tahoma" w:hAnsi="Tahoma" w:cs="Tahoma"/>
      <w:kern w:val="1"/>
      <w:sz w:val="16"/>
      <w:szCs w:val="16"/>
    </w:rPr>
  </w:style>
  <w:style w:type="paragraph" w:customStyle="1" w:styleId="1f7">
    <w:name w:val="Обычный (веб)1"/>
    <w:basedOn w:val="a"/>
    <w:rsid w:val="00A970C4"/>
    <w:pPr>
      <w:suppressAutoHyphens/>
      <w:spacing w:before="280" w:after="280"/>
    </w:pPr>
    <w:rPr>
      <w:kern w:val="1"/>
    </w:rPr>
  </w:style>
  <w:style w:type="paragraph" w:customStyle="1" w:styleId="1f8">
    <w:name w:val="Без интервала1"/>
    <w:basedOn w:val="a"/>
    <w:rsid w:val="00A970C4"/>
    <w:pPr>
      <w:suppressAutoHyphens/>
    </w:pPr>
    <w:rPr>
      <w:rFonts w:ascii="Calibri" w:hAnsi="Calibri"/>
      <w:kern w:val="1"/>
      <w:szCs w:val="32"/>
      <w:lang w:eastAsia="en-US"/>
    </w:rPr>
  </w:style>
  <w:style w:type="paragraph" w:customStyle="1" w:styleId="1f9">
    <w:name w:val="Название объекта1"/>
    <w:basedOn w:val="a"/>
    <w:rsid w:val="00A970C4"/>
    <w:pPr>
      <w:suppressAutoHyphens/>
      <w:spacing w:after="200"/>
    </w:pPr>
    <w:rPr>
      <w:rFonts w:ascii="Calibri" w:hAnsi="Calibri"/>
      <w:b/>
      <w:bCs/>
      <w:color w:val="4F81BD"/>
      <w:kern w:val="1"/>
      <w:sz w:val="18"/>
      <w:szCs w:val="18"/>
      <w:lang w:eastAsia="en-US"/>
    </w:rPr>
  </w:style>
  <w:style w:type="paragraph" w:customStyle="1" w:styleId="1fa">
    <w:name w:val="Текст примечания1"/>
    <w:basedOn w:val="a"/>
    <w:rsid w:val="00A970C4"/>
    <w:pPr>
      <w:suppressAutoHyphens/>
    </w:pPr>
    <w:rPr>
      <w:kern w:val="1"/>
      <w:sz w:val="20"/>
      <w:szCs w:val="20"/>
    </w:rPr>
  </w:style>
  <w:style w:type="paragraph" w:customStyle="1" w:styleId="1fb">
    <w:name w:val="Тема примечания1"/>
    <w:basedOn w:val="1fa"/>
    <w:rsid w:val="00A970C4"/>
    <w:rPr>
      <w:b/>
      <w:bCs/>
    </w:rPr>
  </w:style>
  <w:style w:type="paragraph" w:customStyle="1" w:styleId="HTML10">
    <w:name w:val="Стандартный HTML1"/>
    <w:basedOn w:val="a"/>
    <w:rsid w:val="00A9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character" w:customStyle="1" w:styleId="a4">
    <w:name w:val="Основной текст Знак"/>
    <w:link w:val="a3"/>
    <w:rsid w:val="00A970C4"/>
    <w:rPr>
      <w:sz w:val="28"/>
      <w:szCs w:val="24"/>
    </w:rPr>
  </w:style>
  <w:style w:type="paragraph" w:styleId="afd">
    <w:name w:val="Normal (Web)"/>
    <w:basedOn w:val="a"/>
    <w:uiPriority w:val="99"/>
    <w:unhideWhenUsed/>
    <w:rsid w:val="00A970C4"/>
    <w:pPr>
      <w:suppressAutoHyphens/>
    </w:pPr>
    <w:rPr>
      <w:kern w:val="1"/>
    </w:rPr>
  </w:style>
  <w:style w:type="paragraph" w:styleId="afe">
    <w:name w:val="No Spacing"/>
    <w:uiPriority w:val="1"/>
    <w:qFormat/>
    <w:rsid w:val="00A970C4"/>
    <w:pPr>
      <w:suppressAutoHyphens/>
    </w:pPr>
    <w:rPr>
      <w:kern w:val="1"/>
      <w:sz w:val="24"/>
      <w:szCs w:val="24"/>
    </w:rPr>
  </w:style>
  <w:style w:type="character" w:styleId="aff">
    <w:name w:val="line number"/>
    <w:uiPriority w:val="99"/>
    <w:semiHidden/>
    <w:unhideWhenUsed/>
    <w:rsid w:val="00666789"/>
  </w:style>
  <w:style w:type="paragraph" w:customStyle="1" w:styleId="ConsPlusNonformat">
    <w:name w:val="ConsPlusNonformat"/>
    <w:rsid w:val="0040155E"/>
    <w:pPr>
      <w:autoSpaceDE w:val="0"/>
      <w:autoSpaceDN w:val="0"/>
      <w:adjustRightInd w:val="0"/>
    </w:pPr>
    <w:rPr>
      <w:rFonts w:ascii="Courier New" w:hAnsi="Courier New" w:cs="Courier New"/>
    </w:rPr>
  </w:style>
  <w:style w:type="character" w:customStyle="1" w:styleId="CharStyle7">
    <w:name w:val="Char Style 7"/>
    <w:link w:val="Style6"/>
    <w:uiPriority w:val="99"/>
    <w:locked/>
    <w:rsid w:val="004E16B9"/>
    <w:rPr>
      <w:sz w:val="26"/>
      <w:szCs w:val="26"/>
      <w:shd w:val="clear" w:color="auto" w:fill="FFFFFF"/>
    </w:rPr>
  </w:style>
  <w:style w:type="paragraph" w:customStyle="1" w:styleId="Style6">
    <w:name w:val="Style 6"/>
    <w:basedOn w:val="a"/>
    <w:link w:val="CharStyle7"/>
    <w:uiPriority w:val="99"/>
    <w:rsid w:val="004E16B9"/>
    <w:pPr>
      <w:widowControl w:val="0"/>
      <w:shd w:val="clear" w:color="auto" w:fill="FFFFFF"/>
      <w:spacing w:line="317" w:lineRule="exact"/>
      <w:jc w:val="both"/>
    </w:pPr>
    <w:rPr>
      <w:sz w:val="26"/>
      <w:szCs w:val="26"/>
    </w:rPr>
  </w:style>
  <w:style w:type="numbering" w:customStyle="1" w:styleId="23">
    <w:name w:val="Нет списка2"/>
    <w:next w:val="a2"/>
    <w:uiPriority w:val="99"/>
    <w:semiHidden/>
    <w:unhideWhenUsed/>
    <w:rsid w:val="00C255E2"/>
  </w:style>
  <w:style w:type="paragraph" w:customStyle="1" w:styleId="consplusnonformat0">
    <w:name w:val="consplusnonformat"/>
    <w:basedOn w:val="a"/>
    <w:rsid w:val="00C255E2"/>
    <w:pPr>
      <w:spacing w:before="100" w:beforeAutospacing="1" w:after="100" w:afterAutospacing="1"/>
    </w:pPr>
  </w:style>
  <w:style w:type="character" w:styleId="aff0">
    <w:name w:val="annotation reference"/>
    <w:basedOn w:val="a0"/>
    <w:uiPriority w:val="99"/>
    <w:semiHidden/>
    <w:unhideWhenUsed/>
    <w:rsid w:val="00C255E2"/>
    <w:rPr>
      <w:sz w:val="16"/>
      <w:szCs w:val="16"/>
    </w:rPr>
  </w:style>
  <w:style w:type="paragraph" w:styleId="aff1">
    <w:name w:val="annotation text"/>
    <w:basedOn w:val="a"/>
    <w:link w:val="1fc"/>
    <w:uiPriority w:val="99"/>
    <w:semiHidden/>
    <w:unhideWhenUsed/>
    <w:rsid w:val="00C255E2"/>
    <w:pPr>
      <w:suppressAutoHyphens/>
    </w:pPr>
    <w:rPr>
      <w:kern w:val="1"/>
      <w:sz w:val="20"/>
      <w:szCs w:val="20"/>
    </w:rPr>
  </w:style>
  <w:style w:type="character" w:customStyle="1" w:styleId="1fc">
    <w:name w:val="Текст примечания Знак1"/>
    <w:basedOn w:val="a0"/>
    <w:link w:val="aff1"/>
    <w:uiPriority w:val="99"/>
    <w:semiHidden/>
    <w:rsid w:val="00C255E2"/>
    <w:rPr>
      <w:kern w:val="1"/>
    </w:rPr>
  </w:style>
  <w:style w:type="paragraph" w:styleId="aff2">
    <w:name w:val="annotation subject"/>
    <w:basedOn w:val="aff1"/>
    <w:next w:val="aff1"/>
    <w:link w:val="1fd"/>
    <w:uiPriority w:val="99"/>
    <w:semiHidden/>
    <w:unhideWhenUsed/>
    <w:rsid w:val="00C255E2"/>
    <w:rPr>
      <w:b/>
      <w:bCs/>
    </w:rPr>
  </w:style>
  <w:style w:type="character" w:customStyle="1" w:styleId="1fd">
    <w:name w:val="Тема примечания Знак1"/>
    <w:basedOn w:val="1fc"/>
    <w:link w:val="aff2"/>
    <w:uiPriority w:val="99"/>
    <w:semiHidden/>
    <w:rsid w:val="00C255E2"/>
    <w:rPr>
      <w:b/>
      <w:bCs/>
      <w:kern w:val="1"/>
    </w:rPr>
  </w:style>
  <w:style w:type="numbering" w:customStyle="1" w:styleId="31">
    <w:name w:val="Нет списка3"/>
    <w:next w:val="a2"/>
    <w:uiPriority w:val="99"/>
    <w:semiHidden/>
    <w:unhideWhenUsed/>
    <w:rsid w:val="007837BC"/>
  </w:style>
  <w:style w:type="character" w:customStyle="1" w:styleId="30">
    <w:name w:val="Заголовок 3 Знак"/>
    <w:basedOn w:val="a0"/>
    <w:link w:val="3"/>
    <w:rsid w:val="007837BC"/>
    <w:rPr>
      <w:rFonts w:ascii="Arial" w:hAnsi="Arial" w:cs="Arial"/>
      <w:b/>
      <w:bCs/>
      <w:sz w:val="26"/>
      <w:szCs w:val="26"/>
    </w:rPr>
  </w:style>
  <w:style w:type="numbering" w:customStyle="1" w:styleId="110">
    <w:name w:val="Нет списка11"/>
    <w:next w:val="a2"/>
    <w:uiPriority w:val="99"/>
    <w:semiHidden/>
    <w:unhideWhenUsed/>
    <w:rsid w:val="007837BC"/>
  </w:style>
  <w:style w:type="table" w:customStyle="1" w:styleId="1fe">
    <w:name w:val="Сетка таблицы1"/>
    <w:basedOn w:val="a1"/>
    <w:next w:val="ac"/>
    <w:uiPriority w:val="59"/>
    <w:rsid w:val="007837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7BC"/>
  </w:style>
  <w:style w:type="numbering" w:customStyle="1" w:styleId="211">
    <w:name w:val="Нет списка21"/>
    <w:next w:val="a2"/>
    <w:uiPriority w:val="99"/>
    <w:semiHidden/>
    <w:unhideWhenUsed/>
    <w:rsid w:val="007837BC"/>
  </w:style>
  <w:style w:type="character" w:customStyle="1" w:styleId="cardmaininfocontent2">
    <w:name w:val="cardmaininfo__content2"/>
    <w:basedOn w:val="a0"/>
    <w:rsid w:val="008F63A1"/>
    <w:rPr>
      <w:vanish w:val="0"/>
      <w:webHidden w:val="0"/>
      <w:specVanish w:val="0"/>
    </w:rPr>
  </w:style>
  <w:style w:type="paragraph" w:styleId="32">
    <w:name w:val="Body Text 3"/>
    <w:basedOn w:val="a"/>
    <w:link w:val="33"/>
    <w:unhideWhenUsed/>
    <w:rsid w:val="002535BF"/>
    <w:pPr>
      <w:spacing w:after="120"/>
    </w:pPr>
    <w:rPr>
      <w:sz w:val="16"/>
      <w:szCs w:val="16"/>
    </w:rPr>
  </w:style>
  <w:style w:type="character" w:customStyle="1" w:styleId="33">
    <w:name w:val="Основной текст 3 Знак"/>
    <w:basedOn w:val="a0"/>
    <w:link w:val="32"/>
    <w:rsid w:val="002535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rsid w:val="003F74ED"/>
    <w:pPr>
      <w:keepNext/>
      <w:suppressAutoHyphens/>
      <w:spacing w:before="240" w:after="60"/>
      <w:outlineLvl w:val="0"/>
    </w:pPr>
    <w:rPr>
      <w:rFonts w:ascii="Arial" w:hAnsi="Arial"/>
      <w:b/>
      <w:bCs/>
      <w:kern w:val="1"/>
      <w:sz w:val="32"/>
      <w:szCs w:val="32"/>
      <w:lang w:val="x-none" w:eastAsia="x-none"/>
    </w:rPr>
  </w:style>
  <w:style w:type="paragraph" w:styleId="2">
    <w:name w:val="heading 2"/>
    <w:basedOn w:val="a"/>
    <w:link w:val="20"/>
    <w:qFormat/>
    <w:rsid w:val="003F74ED"/>
    <w:pPr>
      <w:keepNext/>
      <w:suppressAutoHyphens/>
      <w:spacing w:before="240" w:after="60"/>
      <w:outlineLvl w:val="1"/>
    </w:pPr>
    <w:rPr>
      <w:rFonts w:ascii="Arial" w:hAnsi="Arial"/>
      <w:b/>
      <w:bCs/>
      <w:i/>
      <w:iCs/>
      <w:kern w:val="1"/>
      <w:sz w:val="28"/>
      <w:szCs w:val="28"/>
      <w:lang w:val="x-none" w:eastAsia="x-none"/>
    </w:rPr>
  </w:style>
  <w:style w:type="paragraph" w:styleId="3">
    <w:name w:val="heading 3"/>
    <w:basedOn w:val="a"/>
    <w:next w:val="a"/>
    <w:link w:val="30"/>
    <w:qFormat/>
    <w:rsid w:val="0054547D"/>
    <w:pPr>
      <w:keepNext/>
      <w:spacing w:before="240" w:after="60"/>
      <w:outlineLvl w:val="2"/>
    </w:pPr>
    <w:rPr>
      <w:rFonts w:ascii="Arial" w:hAnsi="Arial" w:cs="Arial"/>
      <w:b/>
      <w:bCs/>
      <w:sz w:val="26"/>
      <w:szCs w:val="26"/>
    </w:rPr>
  </w:style>
  <w:style w:type="paragraph" w:styleId="5">
    <w:name w:val="heading 5"/>
    <w:basedOn w:val="a"/>
    <w:next w:val="a"/>
    <w:link w:val="50"/>
    <w:qFormat/>
    <w:rsid w:val="0093333F"/>
    <w:pPr>
      <w:keepNext/>
      <w:jc w:val="center"/>
      <w:outlineLvl w:val="4"/>
    </w:pPr>
    <w:rPr>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547D"/>
    <w:pPr>
      <w:jc w:val="center"/>
    </w:pPr>
    <w:rPr>
      <w:sz w:val="28"/>
    </w:rPr>
  </w:style>
  <w:style w:type="paragraph" w:styleId="a5">
    <w:name w:val="List Paragraph"/>
    <w:basedOn w:val="a"/>
    <w:uiPriority w:val="34"/>
    <w:qFormat/>
    <w:rsid w:val="002A20FD"/>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rsid w:val="002A20FD"/>
    <w:rPr>
      <w:rFonts w:ascii="Tahoma" w:hAnsi="Tahoma"/>
      <w:sz w:val="16"/>
      <w:szCs w:val="16"/>
      <w:lang w:val="x-none" w:eastAsia="x-none"/>
    </w:rPr>
  </w:style>
  <w:style w:type="paragraph" w:styleId="a8">
    <w:name w:val="Body Text Indent"/>
    <w:basedOn w:val="a"/>
    <w:link w:val="a9"/>
    <w:rsid w:val="008A2477"/>
    <w:pPr>
      <w:spacing w:after="120"/>
      <w:ind w:left="283"/>
    </w:pPr>
    <w:rPr>
      <w:lang w:val="x-none" w:eastAsia="x-none"/>
    </w:rPr>
  </w:style>
  <w:style w:type="character" w:customStyle="1" w:styleId="a9">
    <w:name w:val="Основной текст с отступом Знак"/>
    <w:link w:val="a8"/>
    <w:rsid w:val="008A2477"/>
    <w:rPr>
      <w:sz w:val="24"/>
      <w:szCs w:val="24"/>
    </w:rPr>
  </w:style>
  <w:style w:type="paragraph" w:customStyle="1" w:styleId="ConsPlusNormal">
    <w:name w:val="ConsPlusNormal"/>
    <w:rsid w:val="002D41FF"/>
    <w:pPr>
      <w:autoSpaceDE w:val="0"/>
      <w:autoSpaceDN w:val="0"/>
      <w:adjustRightInd w:val="0"/>
      <w:ind w:firstLine="720"/>
    </w:pPr>
    <w:rPr>
      <w:rFonts w:ascii="Arial" w:hAnsi="Arial" w:cs="Arial"/>
    </w:rPr>
  </w:style>
  <w:style w:type="paragraph" w:styleId="21">
    <w:name w:val="Body Text 2"/>
    <w:basedOn w:val="a"/>
    <w:link w:val="22"/>
    <w:uiPriority w:val="99"/>
    <w:semiHidden/>
    <w:unhideWhenUsed/>
    <w:rsid w:val="00EC671B"/>
    <w:pPr>
      <w:spacing w:after="120" w:line="480" w:lineRule="auto"/>
    </w:pPr>
    <w:rPr>
      <w:lang w:val="x-none" w:eastAsia="x-none"/>
    </w:rPr>
  </w:style>
  <w:style w:type="character" w:customStyle="1" w:styleId="22">
    <w:name w:val="Основной текст 2 Знак"/>
    <w:link w:val="21"/>
    <w:uiPriority w:val="99"/>
    <w:semiHidden/>
    <w:rsid w:val="00EC671B"/>
    <w:rPr>
      <w:sz w:val="24"/>
      <w:szCs w:val="24"/>
    </w:rPr>
  </w:style>
  <w:style w:type="paragraph" w:customStyle="1" w:styleId="aa">
    <w:name w:val="Знак Знак Знак"/>
    <w:basedOn w:val="a"/>
    <w:rsid w:val="00277089"/>
    <w:pPr>
      <w:spacing w:after="160" w:line="240" w:lineRule="exact"/>
    </w:pPr>
    <w:rPr>
      <w:rFonts w:ascii="Verdana" w:hAnsi="Verdana"/>
      <w:sz w:val="20"/>
      <w:szCs w:val="20"/>
      <w:lang w:val="en-US" w:eastAsia="en-US"/>
    </w:rPr>
  </w:style>
  <w:style w:type="paragraph" w:customStyle="1" w:styleId="14">
    <w:name w:val="Обычный + 14 пт"/>
    <w:basedOn w:val="a"/>
    <w:rsid w:val="00277089"/>
    <w:pPr>
      <w:suppressAutoHyphens/>
      <w:spacing w:line="300" w:lineRule="atLeast"/>
      <w:ind w:firstLine="720"/>
      <w:jc w:val="both"/>
    </w:pPr>
    <w:rPr>
      <w:sz w:val="28"/>
      <w:szCs w:val="28"/>
      <w:lang w:eastAsia="ar-SA"/>
    </w:rPr>
  </w:style>
  <w:style w:type="paragraph" w:customStyle="1" w:styleId="11">
    <w:name w:val="1"/>
    <w:basedOn w:val="a"/>
    <w:rsid w:val="00FE577E"/>
    <w:pPr>
      <w:widowControl w:val="0"/>
      <w:adjustRightInd w:val="0"/>
      <w:spacing w:after="160" w:line="240" w:lineRule="exact"/>
      <w:jc w:val="right"/>
    </w:pPr>
    <w:rPr>
      <w:sz w:val="20"/>
      <w:szCs w:val="20"/>
      <w:lang w:val="en-GB" w:eastAsia="en-US"/>
    </w:rPr>
  </w:style>
  <w:style w:type="character" w:styleId="ab">
    <w:name w:val="Strong"/>
    <w:uiPriority w:val="22"/>
    <w:qFormat/>
    <w:rsid w:val="004D2D7E"/>
    <w:rPr>
      <w:b/>
      <w:bCs/>
    </w:rPr>
  </w:style>
  <w:style w:type="table" w:styleId="ac">
    <w:name w:val="Table Grid"/>
    <w:basedOn w:val="a1"/>
    <w:uiPriority w:val="59"/>
    <w:rsid w:val="004D2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7D017B"/>
    <w:rPr>
      <w:color w:val="000080"/>
      <w:u w:val="single"/>
    </w:rPr>
  </w:style>
  <w:style w:type="paragraph" w:styleId="ae">
    <w:name w:val="footnote text"/>
    <w:basedOn w:val="a"/>
    <w:link w:val="af"/>
    <w:uiPriority w:val="99"/>
    <w:unhideWhenUsed/>
    <w:rsid w:val="00A12FFD"/>
    <w:rPr>
      <w:sz w:val="20"/>
      <w:szCs w:val="20"/>
    </w:rPr>
  </w:style>
  <w:style w:type="character" w:customStyle="1" w:styleId="af">
    <w:name w:val="Текст сноски Знак"/>
    <w:basedOn w:val="a0"/>
    <w:link w:val="ae"/>
    <w:uiPriority w:val="99"/>
    <w:rsid w:val="00A12FFD"/>
  </w:style>
  <w:style w:type="character" w:styleId="af0">
    <w:name w:val="footnote reference"/>
    <w:uiPriority w:val="99"/>
    <w:unhideWhenUsed/>
    <w:rsid w:val="00A12FFD"/>
    <w:rPr>
      <w:vertAlign w:val="superscript"/>
    </w:rPr>
  </w:style>
  <w:style w:type="paragraph" w:customStyle="1" w:styleId="ConsPlusCell">
    <w:name w:val="ConsPlusCell"/>
    <w:uiPriority w:val="99"/>
    <w:rsid w:val="00A12FFD"/>
    <w:pPr>
      <w:widowControl w:val="0"/>
      <w:autoSpaceDE w:val="0"/>
      <w:autoSpaceDN w:val="0"/>
      <w:adjustRightInd w:val="0"/>
    </w:pPr>
    <w:rPr>
      <w:rFonts w:ascii="Arial" w:hAnsi="Arial" w:cs="Arial"/>
    </w:rPr>
  </w:style>
  <w:style w:type="paragraph" w:styleId="af1">
    <w:name w:val="header"/>
    <w:basedOn w:val="a"/>
    <w:link w:val="af2"/>
    <w:uiPriority w:val="99"/>
    <w:unhideWhenUsed/>
    <w:rsid w:val="00617C6A"/>
    <w:pPr>
      <w:tabs>
        <w:tab w:val="center" w:pos="4677"/>
        <w:tab w:val="right" w:pos="9355"/>
      </w:tabs>
    </w:pPr>
    <w:rPr>
      <w:lang w:val="x-none" w:eastAsia="x-none"/>
    </w:rPr>
  </w:style>
  <w:style w:type="character" w:customStyle="1" w:styleId="af2">
    <w:name w:val="Верхний колонтитул Знак"/>
    <w:link w:val="af1"/>
    <w:uiPriority w:val="99"/>
    <w:rsid w:val="00617C6A"/>
    <w:rPr>
      <w:sz w:val="24"/>
      <w:szCs w:val="24"/>
    </w:rPr>
  </w:style>
  <w:style w:type="paragraph" w:styleId="af3">
    <w:name w:val="footer"/>
    <w:basedOn w:val="a"/>
    <w:link w:val="af4"/>
    <w:uiPriority w:val="99"/>
    <w:unhideWhenUsed/>
    <w:rsid w:val="00617C6A"/>
    <w:pPr>
      <w:tabs>
        <w:tab w:val="center" w:pos="4677"/>
        <w:tab w:val="right" w:pos="9355"/>
      </w:tabs>
    </w:pPr>
    <w:rPr>
      <w:lang w:val="x-none" w:eastAsia="x-none"/>
    </w:rPr>
  </w:style>
  <w:style w:type="character" w:customStyle="1" w:styleId="af4">
    <w:name w:val="Нижний колонтитул Знак"/>
    <w:link w:val="af3"/>
    <w:uiPriority w:val="99"/>
    <w:rsid w:val="00617C6A"/>
    <w:rPr>
      <w:sz w:val="24"/>
      <w:szCs w:val="24"/>
    </w:rPr>
  </w:style>
  <w:style w:type="character" w:customStyle="1" w:styleId="spellchecker-word-highlight">
    <w:name w:val="spellchecker-word-highlight"/>
    <w:basedOn w:val="a0"/>
    <w:rsid w:val="002E1488"/>
  </w:style>
  <w:style w:type="character" w:customStyle="1" w:styleId="10">
    <w:name w:val="Заголовок 1 Знак"/>
    <w:link w:val="1"/>
    <w:rsid w:val="003F74ED"/>
    <w:rPr>
      <w:rFonts w:ascii="Arial" w:hAnsi="Arial" w:cs="Arial"/>
      <w:b/>
      <w:bCs/>
      <w:kern w:val="1"/>
      <w:sz w:val="32"/>
      <w:szCs w:val="32"/>
    </w:rPr>
  </w:style>
  <w:style w:type="character" w:customStyle="1" w:styleId="20">
    <w:name w:val="Заголовок 2 Знак"/>
    <w:link w:val="2"/>
    <w:rsid w:val="003F74ED"/>
    <w:rPr>
      <w:rFonts w:ascii="Arial" w:hAnsi="Arial" w:cs="Arial"/>
      <w:b/>
      <w:bCs/>
      <w:i/>
      <w:iCs/>
      <w:kern w:val="1"/>
      <w:sz w:val="28"/>
      <w:szCs w:val="28"/>
    </w:rPr>
  </w:style>
  <w:style w:type="character" w:customStyle="1" w:styleId="12">
    <w:name w:val="Основной шрифт абзаца1"/>
    <w:rsid w:val="003F74ED"/>
  </w:style>
  <w:style w:type="character" w:customStyle="1" w:styleId="13">
    <w:name w:val="Строгий1"/>
    <w:rsid w:val="003F74ED"/>
    <w:rPr>
      <w:b/>
      <w:bCs/>
    </w:rPr>
  </w:style>
  <w:style w:type="character" w:customStyle="1" w:styleId="15">
    <w:name w:val="Знак примечания1"/>
    <w:rsid w:val="003F74ED"/>
    <w:rPr>
      <w:sz w:val="16"/>
      <w:szCs w:val="16"/>
    </w:rPr>
  </w:style>
  <w:style w:type="character" w:customStyle="1" w:styleId="af5">
    <w:name w:val="Текст примечания Знак"/>
    <w:basedOn w:val="12"/>
    <w:rsid w:val="003F74ED"/>
  </w:style>
  <w:style w:type="character" w:customStyle="1" w:styleId="af6">
    <w:name w:val="Тема примечания Знак"/>
    <w:rsid w:val="003F74ED"/>
    <w:rPr>
      <w:b/>
      <w:bCs/>
    </w:rPr>
  </w:style>
  <w:style w:type="character" w:customStyle="1" w:styleId="af7">
    <w:name w:val="Без интервала Знак"/>
    <w:uiPriority w:val="1"/>
    <w:rsid w:val="003F74ED"/>
    <w:rPr>
      <w:rFonts w:ascii="Calibri" w:hAnsi="Calibri"/>
      <w:sz w:val="24"/>
      <w:szCs w:val="32"/>
      <w:lang w:eastAsia="en-US"/>
    </w:rPr>
  </w:style>
  <w:style w:type="character" w:customStyle="1" w:styleId="16">
    <w:name w:val="Сильное выделение1"/>
    <w:rsid w:val="003F74ED"/>
    <w:rPr>
      <w:b/>
      <w:i/>
      <w:sz w:val="24"/>
      <w:szCs w:val="24"/>
      <w:u w:val="single"/>
    </w:rPr>
  </w:style>
  <w:style w:type="character" w:customStyle="1" w:styleId="HTML">
    <w:name w:val="Стандартный HTML Знак"/>
    <w:rsid w:val="003F74ED"/>
    <w:rPr>
      <w:rFonts w:ascii="Courier New" w:hAnsi="Courier New"/>
      <w:lang w:eastAsia="ar-SA"/>
    </w:rPr>
  </w:style>
  <w:style w:type="character" w:customStyle="1" w:styleId="ListLabel1">
    <w:name w:val="ListLabel 1"/>
    <w:rsid w:val="003F74ED"/>
    <w:rPr>
      <w:rFonts w:cs="Courier New"/>
    </w:rPr>
  </w:style>
  <w:style w:type="character" w:customStyle="1" w:styleId="ListLabel2">
    <w:name w:val="ListLabel 2"/>
    <w:rsid w:val="003F74ED"/>
    <w:rPr>
      <w:b w:val="0"/>
    </w:rPr>
  </w:style>
  <w:style w:type="paragraph" w:customStyle="1" w:styleId="Heading">
    <w:name w:val="Heading"/>
    <w:basedOn w:val="a"/>
    <w:next w:val="a3"/>
    <w:rsid w:val="003F74ED"/>
    <w:pPr>
      <w:keepNext/>
      <w:suppressAutoHyphens/>
      <w:spacing w:before="240" w:after="120"/>
    </w:pPr>
    <w:rPr>
      <w:rFonts w:ascii="Liberation Sans" w:eastAsia="AR PL SungtiL GB" w:hAnsi="Liberation Sans" w:cs="Noto Sans Devanagari"/>
      <w:kern w:val="1"/>
      <w:sz w:val="28"/>
      <w:szCs w:val="28"/>
    </w:rPr>
  </w:style>
  <w:style w:type="paragraph" w:styleId="af8">
    <w:name w:val="List"/>
    <w:basedOn w:val="a3"/>
    <w:rsid w:val="003F74ED"/>
    <w:pPr>
      <w:suppressAutoHyphens/>
    </w:pPr>
    <w:rPr>
      <w:rFonts w:cs="Noto Sans Devanagari"/>
      <w:kern w:val="1"/>
    </w:rPr>
  </w:style>
  <w:style w:type="paragraph" w:styleId="af9">
    <w:name w:val="caption"/>
    <w:basedOn w:val="a"/>
    <w:qFormat/>
    <w:rsid w:val="003F74ED"/>
    <w:pPr>
      <w:suppressLineNumbers/>
      <w:suppressAutoHyphens/>
      <w:spacing w:before="120" w:after="120"/>
    </w:pPr>
    <w:rPr>
      <w:rFonts w:cs="Noto Sans Devanagari"/>
      <w:i/>
      <w:iCs/>
      <w:kern w:val="1"/>
    </w:rPr>
  </w:style>
  <w:style w:type="paragraph" w:customStyle="1" w:styleId="Index">
    <w:name w:val="Index"/>
    <w:basedOn w:val="a"/>
    <w:rsid w:val="003F74ED"/>
    <w:pPr>
      <w:suppressLineNumbers/>
      <w:suppressAutoHyphens/>
    </w:pPr>
    <w:rPr>
      <w:rFonts w:cs="Noto Sans Devanagari"/>
      <w:kern w:val="1"/>
    </w:rPr>
  </w:style>
  <w:style w:type="paragraph" w:customStyle="1" w:styleId="210">
    <w:name w:val="Основной текст 21"/>
    <w:basedOn w:val="a"/>
    <w:rsid w:val="003F74ED"/>
    <w:pPr>
      <w:suppressAutoHyphens/>
      <w:jc w:val="center"/>
    </w:pPr>
    <w:rPr>
      <w:kern w:val="1"/>
      <w:sz w:val="32"/>
      <w:lang w:eastAsia="ar-SA"/>
    </w:rPr>
  </w:style>
  <w:style w:type="paragraph" w:customStyle="1" w:styleId="17">
    <w:name w:val="Абзац списка1"/>
    <w:basedOn w:val="a"/>
    <w:rsid w:val="003F74ED"/>
    <w:pPr>
      <w:suppressAutoHyphens/>
      <w:ind w:left="708"/>
    </w:pPr>
    <w:rPr>
      <w:kern w:val="1"/>
    </w:rPr>
  </w:style>
  <w:style w:type="paragraph" w:customStyle="1" w:styleId="220">
    <w:name w:val="Основной текст 22"/>
    <w:basedOn w:val="a"/>
    <w:rsid w:val="003F74ED"/>
    <w:pPr>
      <w:suppressAutoHyphens/>
      <w:jc w:val="center"/>
    </w:pPr>
    <w:rPr>
      <w:kern w:val="1"/>
      <w:sz w:val="32"/>
    </w:rPr>
  </w:style>
  <w:style w:type="paragraph" w:customStyle="1" w:styleId="afa">
    <w:name w:val="Содержимое таблицы"/>
    <w:basedOn w:val="a"/>
    <w:rsid w:val="003F74ED"/>
    <w:pPr>
      <w:suppressLineNumbers/>
      <w:suppressAutoHyphens/>
    </w:pPr>
    <w:rPr>
      <w:kern w:val="1"/>
      <w:lang w:eastAsia="ar-SA"/>
    </w:rPr>
  </w:style>
  <w:style w:type="paragraph" w:customStyle="1" w:styleId="18">
    <w:name w:val="Схема документа1"/>
    <w:basedOn w:val="a"/>
    <w:rsid w:val="003F74ED"/>
    <w:pPr>
      <w:shd w:val="clear" w:color="auto" w:fill="000080"/>
      <w:suppressAutoHyphens/>
    </w:pPr>
    <w:rPr>
      <w:rFonts w:ascii="Tahoma" w:hAnsi="Tahoma" w:cs="Tahoma"/>
      <w:kern w:val="1"/>
    </w:rPr>
  </w:style>
  <w:style w:type="paragraph" w:customStyle="1" w:styleId="19">
    <w:name w:val="Текст выноски1"/>
    <w:basedOn w:val="a"/>
    <w:rsid w:val="003F74ED"/>
    <w:pPr>
      <w:suppressAutoHyphens/>
    </w:pPr>
    <w:rPr>
      <w:rFonts w:ascii="Tahoma" w:hAnsi="Tahoma" w:cs="Tahoma"/>
      <w:kern w:val="1"/>
      <w:sz w:val="16"/>
      <w:szCs w:val="16"/>
    </w:rPr>
  </w:style>
  <w:style w:type="paragraph" w:styleId="afb">
    <w:name w:val="Title"/>
    <w:basedOn w:val="a"/>
    <w:link w:val="afc"/>
    <w:qFormat/>
    <w:rsid w:val="003F74ED"/>
    <w:pPr>
      <w:suppressAutoHyphens/>
      <w:jc w:val="center"/>
    </w:pPr>
    <w:rPr>
      <w:b/>
      <w:bCs/>
      <w:kern w:val="1"/>
      <w:lang w:val="x-none" w:eastAsia="x-none"/>
    </w:rPr>
  </w:style>
  <w:style w:type="character" w:customStyle="1" w:styleId="afc">
    <w:name w:val="Название Знак"/>
    <w:link w:val="afb"/>
    <w:rsid w:val="003F74ED"/>
    <w:rPr>
      <w:b/>
      <w:bCs/>
      <w:kern w:val="1"/>
      <w:sz w:val="24"/>
      <w:szCs w:val="24"/>
    </w:rPr>
  </w:style>
  <w:style w:type="paragraph" w:customStyle="1" w:styleId="rtejustify">
    <w:name w:val="rtejustify"/>
    <w:basedOn w:val="a"/>
    <w:rsid w:val="003F74ED"/>
    <w:pPr>
      <w:suppressAutoHyphens/>
      <w:spacing w:before="144" w:after="288"/>
      <w:jc w:val="both"/>
    </w:pPr>
    <w:rPr>
      <w:kern w:val="1"/>
    </w:rPr>
  </w:style>
  <w:style w:type="paragraph" w:customStyle="1" w:styleId="Standard">
    <w:name w:val="Standard"/>
    <w:rsid w:val="003F74ED"/>
    <w:pPr>
      <w:suppressAutoHyphens/>
      <w:spacing w:after="200" w:line="276" w:lineRule="auto"/>
      <w:textAlignment w:val="baseline"/>
    </w:pPr>
    <w:rPr>
      <w:rFonts w:ascii="Calibri" w:eastAsia="Arial Unicode MS" w:hAnsi="Calibri" w:cs="Tahoma"/>
      <w:kern w:val="1"/>
      <w:sz w:val="22"/>
      <w:szCs w:val="22"/>
    </w:rPr>
  </w:style>
  <w:style w:type="paragraph" w:customStyle="1" w:styleId="1a">
    <w:name w:val="Обычный (веб)1"/>
    <w:basedOn w:val="a"/>
    <w:rsid w:val="003F74ED"/>
    <w:pPr>
      <w:suppressAutoHyphens/>
      <w:spacing w:before="280" w:after="280"/>
    </w:pPr>
    <w:rPr>
      <w:kern w:val="1"/>
    </w:rPr>
  </w:style>
  <w:style w:type="paragraph" w:customStyle="1" w:styleId="1b">
    <w:name w:val="Без интервала1"/>
    <w:basedOn w:val="a"/>
    <w:rsid w:val="003F74ED"/>
    <w:pPr>
      <w:suppressAutoHyphens/>
    </w:pPr>
    <w:rPr>
      <w:rFonts w:ascii="Calibri" w:hAnsi="Calibri"/>
      <w:kern w:val="1"/>
      <w:szCs w:val="32"/>
      <w:lang w:eastAsia="en-US"/>
    </w:rPr>
  </w:style>
  <w:style w:type="paragraph" w:customStyle="1" w:styleId="ConsPlusDocList">
    <w:name w:val="ConsPlusDocList"/>
    <w:rsid w:val="003F74ED"/>
    <w:pPr>
      <w:suppressAutoHyphens/>
      <w:textAlignment w:val="baseline"/>
    </w:pPr>
    <w:rPr>
      <w:rFonts w:ascii="Arial" w:eastAsia="Arial" w:hAnsi="Arial" w:cs="Arial"/>
      <w:kern w:val="1"/>
      <w:sz w:val="24"/>
      <w:lang w:eastAsia="hi-IN" w:bidi="hi-IN"/>
    </w:rPr>
  </w:style>
  <w:style w:type="paragraph" w:customStyle="1" w:styleId="1c">
    <w:name w:val="Название объекта1"/>
    <w:basedOn w:val="a"/>
    <w:rsid w:val="003F74ED"/>
    <w:pPr>
      <w:suppressAutoHyphens/>
      <w:spacing w:after="200"/>
    </w:pPr>
    <w:rPr>
      <w:rFonts w:ascii="Calibri" w:hAnsi="Calibri"/>
      <w:b/>
      <w:bCs/>
      <w:color w:val="4F81BD"/>
      <w:kern w:val="1"/>
      <w:sz w:val="18"/>
      <w:szCs w:val="18"/>
      <w:lang w:eastAsia="en-US"/>
    </w:rPr>
  </w:style>
  <w:style w:type="paragraph" w:customStyle="1" w:styleId="1d">
    <w:name w:val="Текст примечания1"/>
    <w:basedOn w:val="a"/>
    <w:rsid w:val="003F74ED"/>
    <w:pPr>
      <w:suppressAutoHyphens/>
    </w:pPr>
    <w:rPr>
      <w:kern w:val="1"/>
      <w:sz w:val="20"/>
      <w:szCs w:val="20"/>
    </w:rPr>
  </w:style>
  <w:style w:type="paragraph" w:customStyle="1" w:styleId="1e">
    <w:name w:val="Тема примечания1"/>
    <w:basedOn w:val="1d"/>
    <w:rsid w:val="003F74ED"/>
    <w:rPr>
      <w:b/>
      <w:bCs/>
    </w:rPr>
  </w:style>
  <w:style w:type="paragraph" w:customStyle="1" w:styleId="Default">
    <w:name w:val="Default"/>
    <w:rsid w:val="003F74ED"/>
    <w:pPr>
      <w:suppressAutoHyphens/>
    </w:pPr>
    <w:rPr>
      <w:rFonts w:eastAsia="Calibri"/>
      <w:color w:val="000000"/>
      <w:kern w:val="1"/>
      <w:sz w:val="24"/>
      <w:szCs w:val="24"/>
      <w:lang w:eastAsia="en-US"/>
    </w:rPr>
  </w:style>
  <w:style w:type="paragraph" w:customStyle="1" w:styleId="Textbody">
    <w:name w:val="Text body"/>
    <w:basedOn w:val="a"/>
    <w:rsid w:val="003F74ED"/>
    <w:pPr>
      <w:suppressAutoHyphens/>
      <w:jc w:val="both"/>
    </w:pPr>
    <w:rPr>
      <w:rFonts w:eastAsia="Calibri"/>
      <w:kern w:val="1"/>
      <w:lang w:eastAsia="ar-SA"/>
    </w:rPr>
  </w:style>
  <w:style w:type="paragraph" w:customStyle="1" w:styleId="HTML1">
    <w:name w:val="Стандартный HTML1"/>
    <w:basedOn w:val="a"/>
    <w:rsid w:val="003F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paragraph" w:customStyle="1" w:styleId="ConsPlusTitle">
    <w:name w:val="ConsPlusTitle"/>
    <w:rsid w:val="003F74ED"/>
    <w:pPr>
      <w:widowControl w:val="0"/>
      <w:suppressAutoHyphens/>
    </w:pPr>
    <w:rPr>
      <w:rFonts w:ascii="Calibri" w:hAnsi="Calibri" w:cs="Calibri"/>
      <w:b/>
      <w:kern w:val="1"/>
      <w:sz w:val="22"/>
    </w:rPr>
  </w:style>
  <w:style w:type="character" w:customStyle="1" w:styleId="a7">
    <w:name w:val="Текст выноски Знак"/>
    <w:link w:val="a6"/>
    <w:uiPriority w:val="99"/>
    <w:semiHidden/>
    <w:rsid w:val="003F74ED"/>
    <w:rPr>
      <w:rFonts w:ascii="Tahoma" w:hAnsi="Tahoma" w:cs="Tahoma"/>
      <w:sz w:val="16"/>
      <w:szCs w:val="16"/>
    </w:rPr>
  </w:style>
  <w:style w:type="character" w:customStyle="1" w:styleId="50">
    <w:name w:val="Заголовок 5 Знак"/>
    <w:link w:val="5"/>
    <w:rsid w:val="003F74ED"/>
    <w:rPr>
      <w:b/>
      <w:sz w:val="28"/>
      <w:szCs w:val="28"/>
    </w:rPr>
  </w:style>
  <w:style w:type="paragraph" w:customStyle="1" w:styleId="ConsNormal">
    <w:name w:val="ConsNormal"/>
    <w:rsid w:val="00B56137"/>
    <w:pPr>
      <w:widowControl w:val="0"/>
      <w:suppressAutoHyphens/>
      <w:autoSpaceDN w:val="0"/>
      <w:ind w:firstLine="720"/>
      <w:textAlignment w:val="baseline"/>
    </w:pPr>
    <w:rPr>
      <w:rFonts w:ascii="Arial" w:eastAsia="Arial" w:hAnsi="Arial"/>
      <w:kern w:val="3"/>
      <w:sz w:val="16"/>
      <w:lang w:eastAsia="zh-CN"/>
    </w:rPr>
  </w:style>
  <w:style w:type="character" w:customStyle="1" w:styleId="pinkbg1">
    <w:name w:val="pinkbg1"/>
    <w:rsid w:val="005853C1"/>
    <w:rPr>
      <w:caps w:val="0"/>
      <w:shd w:val="clear" w:color="auto" w:fill="FDD7C9"/>
    </w:rPr>
  </w:style>
  <w:style w:type="numbering" w:customStyle="1" w:styleId="1f">
    <w:name w:val="Нет списка1"/>
    <w:next w:val="a2"/>
    <w:uiPriority w:val="99"/>
    <w:semiHidden/>
    <w:unhideWhenUsed/>
    <w:rsid w:val="00A970C4"/>
  </w:style>
  <w:style w:type="character" w:customStyle="1" w:styleId="1f0">
    <w:name w:val="Основной шрифт абзаца1"/>
    <w:rsid w:val="00A970C4"/>
  </w:style>
  <w:style w:type="character" w:customStyle="1" w:styleId="1f1">
    <w:name w:val="Строгий1"/>
    <w:rsid w:val="00A970C4"/>
    <w:rPr>
      <w:b/>
      <w:bCs/>
    </w:rPr>
  </w:style>
  <w:style w:type="character" w:customStyle="1" w:styleId="1f2">
    <w:name w:val="Знак примечания1"/>
    <w:rsid w:val="00A970C4"/>
    <w:rPr>
      <w:sz w:val="16"/>
      <w:szCs w:val="16"/>
    </w:rPr>
  </w:style>
  <w:style w:type="character" w:customStyle="1" w:styleId="1f3">
    <w:name w:val="Сильное выделение1"/>
    <w:rsid w:val="00A970C4"/>
    <w:rPr>
      <w:b/>
      <w:i/>
      <w:sz w:val="24"/>
      <w:szCs w:val="24"/>
      <w:u w:val="single"/>
    </w:rPr>
  </w:style>
  <w:style w:type="paragraph" w:customStyle="1" w:styleId="1f4">
    <w:name w:val="Абзац списка1"/>
    <w:basedOn w:val="a"/>
    <w:rsid w:val="00A970C4"/>
    <w:pPr>
      <w:suppressAutoHyphens/>
      <w:ind w:left="708"/>
    </w:pPr>
    <w:rPr>
      <w:kern w:val="1"/>
    </w:rPr>
  </w:style>
  <w:style w:type="paragraph" w:customStyle="1" w:styleId="221">
    <w:name w:val="Основной текст 22"/>
    <w:basedOn w:val="a"/>
    <w:rsid w:val="00A970C4"/>
    <w:pPr>
      <w:suppressAutoHyphens/>
      <w:jc w:val="center"/>
    </w:pPr>
    <w:rPr>
      <w:kern w:val="1"/>
      <w:sz w:val="32"/>
    </w:rPr>
  </w:style>
  <w:style w:type="paragraph" w:customStyle="1" w:styleId="1f5">
    <w:name w:val="Схема документа1"/>
    <w:basedOn w:val="a"/>
    <w:rsid w:val="00A970C4"/>
    <w:pPr>
      <w:shd w:val="clear" w:color="auto" w:fill="000080"/>
      <w:suppressAutoHyphens/>
    </w:pPr>
    <w:rPr>
      <w:rFonts w:ascii="Tahoma" w:hAnsi="Tahoma" w:cs="Tahoma"/>
      <w:kern w:val="1"/>
    </w:rPr>
  </w:style>
  <w:style w:type="paragraph" w:customStyle="1" w:styleId="1f6">
    <w:name w:val="Текст выноски1"/>
    <w:basedOn w:val="a"/>
    <w:rsid w:val="00A970C4"/>
    <w:pPr>
      <w:suppressAutoHyphens/>
    </w:pPr>
    <w:rPr>
      <w:rFonts w:ascii="Tahoma" w:hAnsi="Tahoma" w:cs="Tahoma"/>
      <w:kern w:val="1"/>
      <w:sz w:val="16"/>
      <w:szCs w:val="16"/>
    </w:rPr>
  </w:style>
  <w:style w:type="paragraph" w:customStyle="1" w:styleId="1f7">
    <w:name w:val="Обычный (веб)1"/>
    <w:basedOn w:val="a"/>
    <w:rsid w:val="00A970C4"/>
    <w:pPr>
      <w:suppressAutoHyphens/>
      <w:spacing w:before="280" w:after="280"/>
    </w:pPr>
    <w:rPr>
      <w:kern w:val="1"/>
    </w:rPr>
  </w:style>
  <w:style w:type="paragraph" w:customStyle="1" w:styleId="1f8">
    <w:name w:val="Без интервала1"/>
    <w:basedOn w:val="a"/>
    <w:rsid w:val="00A970C4"/>
    <w:pPr>
      <w:suppressAutoHyphens/>
    </w:pPr>
    <w:rPr>
      <w:rFonts w:ascii="Calibri" w:hAnsi="Calibri"/>
      <w:kern w:val="1"/>
      <w:szCs w:val="32"/>
      <w:lang w:eastAsia="en-US"/>
    </w:rPr>
  </w:style>
  <w:style w:type="paragraph" w:customStyle="1" w:styleId="1f9">
    <w:name w:val="Название объекта1"/>
    <w:basedOn w:val="a"/>
    <w:rsid w:val="00A970C4"/>
    <w:pPr>
      <w:suppressAutoHyphens/>
      <w:spacing w:after="200"/>
    </w:pPr>
    <w:rPr>
      <w:rFonts w:ascii="Calibri" w:hAnsi="Calibri"/>
      <w:b/>
      <w:bCs/>
      <w:color w:val="4F81BD"/>
      <w:kern w:val="1"/>
      <w:sz w:val="18"/>
      <w:szCs w:val="18"/>
      <w:lang w:eastAsia="en-US"/>
    </w:rPr>
  </w:style>
  <w:style w:type="paragraph" w:customStyle="1" w:styleId="1fa">
    <w:name w:val="Текст примечания1"/>
    <w:basedOn w:val="a"/>
    <w:rsid w:val="00A970C4"/>
    <w:pPr>
      <w:suppressAutoHyphens/>
    </w:pPr>
    <w:rPr>
      <w:kern w:val="1"/>
      <w:sz w:val="20"/>
      <w:szCs w:val="20"/>
    </w:rPr>
  </w:style>
  <w:style w:type="paragraph" w:customStyle="1" w:styleId="1fb">
    <w:name w:val="Тема примечания1"/>
    <w:basedOn w:val="1fa"/>
    <w:rsid w:val="00A970C4"/>
    <w:rPr>
      <w:b/>
      <w:bCs/>
    </w:rPr>
  </w:style>
  <w:style w:type="paragraph" w:customStyle="1" w:styleId="HTML10">
    <w:name w:val="Стандартный HTML1"/>
    <w:basedOn w:val="a"/>
    <w:rsid w:val="00A9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character" w:customStyle="1" w:styleId="a4">
    <w:name w:val="Основной текст Знак"/>
    <w:link w:val="a3"/>
    <w:rsid w:val="00A970C4"/>
    <w:rPr>
      <w:sz w:val="28"/>
      <w:szCs w:val="24"/>
    </w:rPr>
  </w:style>
  <w:style w:type="paragraph" w:styleId="afd">
    <w:name w:val="Normal (Web)"/>
    <w:basedOn w:val="a"/>
    <w:uiPriority w:val="99"/>
    <w:unhideWhenUsed/>
    <w:rsid w:val="00A970C4"/>
    <w:pPr>
      <w:suppressAutoHyphens/>
    </w:pPr>
    <w:rPr>
      <w:kern w:val="1"/>
    </w:rPr>
  </w:style>
  <w:style w:type="paragraph" w:styleId="afe">
    <w:name w:val="No Spacing"/>
    <w:uiPriority w:val="1"/>
    <w:qFormat/>
    <w:rsid w:val="00A970C4"/>
    <w:pPr>
      <w:suppressAutoHyphens/>
    </w:pPr>
    <w:rPr>
      <w:kern w:val="1"/>
      <w:sz w:val="24"/>
      <w:szCs w:val="24"/>
    </w:rPr>
  </w:style>
  <w:style w:type="character" w:styleId="aff">
    <w:name w:val="line number"/>
    <w:uiPriority w:val="99"/>
    <w:semiHidden/>
    <w:unhideWhenUsed/>
    <w:rsid w:val="00666789"/>
  </w:style>
  <w:style w:type="paragraph" w:customStyle="1" w:styleId="ConsPlusNonformat">
    <w:name w:val="ConsPlusNonformat"/>
    <w:rsid w:val="0040155E"/>
    <w:pPr>
      <w:autoSpaceDE w:val="0"/>
      <w:autoSpaceDN w:val="0"/>
      <w:adjustRightInd w:val="0"/>
    </w:pPr>
    <w:rPr>
      <w:rFonts w:ascii="Courier New" w:hAnsi="Courier New" w:cs="Courier New"/>
    </w:rPr>
  </w:style>
  <w:style w:type="character" w:customStyle="1" w:styleId="CharStyle7">
    <w:name w:val="Char Style 7"/>
    <w:link w:val="Style6"/>
    <w:uiPriority w:val="99"/>
    <w:locked/>
    <w:rsid w:val="004E16B9"/>
    <w:rPr>
      <w:sz w:val="26"/>
      <w:szCs w:val="26"/>
      <w:shd w:val="clear" w:color="auto" w:fill="FFFFFF"/>
    </w:rPr>
  </w:style>
  <w:style w:type="paragraph" w:customStyle="1" w:styleId="Style6">
    <w:name w:val="Style 6"/>
    <w:basedOn w:val="a"/>
    <w:link w:val="CharStyle7"/>
    <w:uiPriority w:val="99"/>
    <w:rsid w:val="004E16B9"/>
    <w:pPr>
      <w:widowControl w:val="0"/>
      <w:shd w:val="clear" w:color="auto" w:fill="FFFFFF"/>
      <w:spacing w:line="317" w:lineRule="exact"/>
      <w:jc w:val="both"/>
    </w:pPr>
    <w:rPr>
      <w:sz w:val="26"/>
      <w:szCs w:val="26"/>
    </w:rPr>
  </w:style>
  <w:style w:type="numbering" w:customStyle="1" w:styleId="23">
    <w:name w:val="Нет списка2"/>
    <w:next w:val="a2"/>
    <w:uiPriority w:val="99"/>
    <w:semiHidden/>
    <w:unhideWhenUsed/>
    <w:rsid w:val="00C255E2"/>
  </w:style>
  <w:style w:type="paragraph" w:customStyle="1" w:styleId="consplusnonformat0">
    <w:name w:val="consplusnonformat"/>
    <w:basedOn w:val="a"/>
    <w:rsid w:val="00C255E2"/>
    <w:pPr>
      <w:spacing w:before="100" w:beforeAutospacing="1" w:after="100" w:afterAutospacing="1"/>
    </w:pPr>
  </w:style>
  <w:style w:type="character" w:styleId="aff0">
    <w:name w:val="annotation reference"/>
    <w:basedOn w:val="a0"/>
    <w:uiPriority w:val="99"/>
    <w:semiHidden/>
    <w:unhideWhenUsed/>
    <w:rsid w:val="00C255E2"/>
    <w:rPr>
      <w:sz w:val="16"/>
      <w:szCs w:val="16"/>
    </w:rPr>
  </w:style>
  <w:style w:type="paragraph" w:styleId="aff1">
    <w:name w:val="annotation text"/>
    <w:basedOn w:val="a"/>
    <w:link w:val="1fc"/>
    <w:uiPriority w:val="99"/>
    <w:semiHidden/>
    <w:unhideWhenUsed/>
    <w:rsid w:val="00C255E2"/>
    <w:pPr>
      <w:suppressAutoHyphens/>
    </w:pPr>
    <w:rPr>
      <w:kern w:val="1"/>
      <w:sz w:val="20"/>
      <w:szCs w:val="20"/>
    </w:rPr>
  </w:style>
  <w:style w:type="character" w:customStyle="1" w:styleId="1fc">
    <w:name w:val="Текст примечания Знак1"/>
    <w:basedOn w:val="a0"/>
    <w:link w:val="aff1"/>
    <w:uiPriority w:val="99"/>
    <w:semiHidden/>
    <w:rsid w:val="00C255E2"/>
    <w:rPr>
      <w:kern w:val="1"/>
    </w:rPr>
  </w:style>
  <w:style w:type="paragraph" w:styleId="aff2">
    <w:name w:val="annotation subject"/>
    <w:basedOn w:val="aff1"/>
    <w:next w:val="aff1"/>
    <w:link w:val="1fd"/>
    <w:uiPriority w:val="99"/>
    <w:semiHidden/>
    <w:unhideWhenUsed/>
    <w:rsid w:val="00C255E2"/>
    <w:rPr>
      <w:b/>
      <w:bCs/>
    </w:rPr>
  </w:style>
  <w:style w:type="character" w:customStyle="1" w:styleId="1fd">
    <w:name w:val="Тема примечания Знак1"/>
    <w:basedOn w:val="1fc"/>
    <w:link w:val="aff2"/>
    <w:uiPriority w:val="99"/>
    <w:semiHidden/>
    <w:rsid w:val="00C255E2"/>
    <w:rPr>
      <w:b/>
      <w:bCs/>
      <w:kern w:val="1"/>
    </w:rPr>
  </w:style>
  <w:style w:type="numbering" w:customStyle="1" w:styleId="31">
    <w:name w:val="Нет списка3"/>
    <w:next w:val="a2"/>
    <w:uiPriority w:val="99"/>
    <w:semiHidden/>
    <w:unhideWhenUsed/>
    <w:rsid w:val="007837BC"/>
  </w:style>
  <w:style w:type="character" w:customStyle="1" w:styleId="30">
    <w:name w:val="Заголовок 3 Знак"/>
    <w:basedOn w:val="a0"/>
    <w:link w:val="3"/>
    <w:rsid w:val="007837BC"/>
    <w:rPr>
      <w:rFonts w:ascii="Arial" w:hAnsi="Arial" w:cs="Arial"/>
      <w:b/>
      <w:bCs/>
      <w:sz w:val="26"/>
      <w:szCs w:val="26"/>
    </w:rPr>
  </w:style>
  <w:style w:type="numbering" w:customStyle="1" w:styleId="110">
    <w:name w:val="Нет списка11"/>
    <w:next w:val="a2"/>
    <w:uiPriority w:val="99"/>
    <w:semiHidden/>
    <w:unhideWhenUsed/>
    <w:rsid w:val="007837BC"/>
  </w:style>
  <w:style w:type="table" w:customStyle="1" w:styleId="1fe">
    <w:name w:val="Сетка таблицы1"/>
    <w:basedOn w:val="a1"/>
    <w:next w:val="ac"/>
    <w:uiPriority w:val="59"/>
    <w:rsid w:val="007837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7BC"/>
  </w:style>
  <w:style w:type="numbering" w:customStyle="1" w:styleId="211">
    <w:name w:val="Нет списка21"/>
    <w:next w:val="a2"/>
    <w:uiPriority w:val="99"/>
    <w:semiHidden/>
    <w:unhideWhenUsed/>
    <w:rsid w:val="007837BC"/>
  </w:style>
  <w:style w:type="character" w:customStyle="1" w:styleId="cardmaininfocontent2">
    <w:name w:val="cardmaininfo__content2"/>
    <w:basedOn w:val="a0"/>
    <w:rsid w:val="008F63A1"/>
    <w:rPr>
      <w:vanish w:val="0"/>
      <w:webHidden w:val="0"/>
      <w:specVanish w:val="0"/>
    </w:rPr>
  </w:style>
  <w:style w:type="paragraph" w:styleId="32">
    <w:name w:val="Body Text 3"/>
    <w:basedOn w:val="a"/>
    <w:link w:val="33"/>
    <w:unhideWhenUsed/>
    <w:rsid w:val="002535BF"/>
    <w:pPr>
      <w:spacing w:after="120"/>
    </w:pPr>
    <w:rPr>
      <w:sz w:val="16"/>
      <w:szCs w:val="16"/>
    </w:rPr>
  </w:style>
  <w:style w:type="character" w:customStyle="1" w:styleId="33">
    <w:name w:val="Основной текст 3 Знак"/>
    <w:basedOn w:val="a0"/>
    <w:link w:val="32"/>
    <w:rsid w:val="002535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3045">
      <w:bodyDiv w:val="1"/>
      <w:marLeft w:val="0"/>
      <w:marRight w:val="0"/>
      <w:marTop w:val="0"/>
      <w:marBottom w:val="0"/>
      <w:divBdr>
        <w:top w:val="none" w:sz="0" w:space="0" w:color="auto"/>
        <w:left w:val="none" w:sz="0" w:space="0" w:color="auto"/>
        <w:bottom w:val="none" w:sz="0" w:space="0" w:color="auto"/>
        <w:right w:val="none" w:sz="0" w:space="0" w:color="auto"/>
      </w:divBdr>
    </w:div>
    <w:div w:id="514731715">
      <w:bodyDiv w:val="1"/>
      <w:marLeft w:val="0"/>
      <w:marRight w:val="0"/>
      <w:marTop w:val="0"/>
      <w:marBottom w:val="0"/>
      <w:divBdr>
        <w:top w:val="none" w:sz="0" w:space="0" w:color="auto"/>
        <w:left w:val="none" w:sz="0" w:space="0" w:color="auto"/>
        <w:bottom w:val="none" w:sz="0" w:space="0" w:color="auto"/>
        <w:right w:val="none" w:sz="0" w:space="0" w:color="auto"/>
      </w:divBdr>
    </w:div>
    <w:div w:id="711811389">
      <w:bodyDiv w:val="1"/>
      <w:marLeft w:val="0"/>
      <w:marRight w:val="0"/>
      <w:marTop w:val="0"/>
      <w:marBottom w:val="0"/>
      <w:divBdr>
        <w:top w:val="none" w:sz="0" w:space="0" w:color="auto"/>
        <w:left w:val="none" w:sz="0" w:space="0" w:color="auto"/>
        <w:bottom w:val="none" w:sz="0" w:space="0" w:color="auto"/>
        <w:right w:val="none" w:sz="0" w:space="0" w:color="auto"/>
      </w:divBdr>
    </w:div>
    <w:div w:id="906692145">
      <w:bodyDiv w:val="1"/>
      <w:marLeft w:val="0"/>
      <w:marRight w:val="0"/>
      <w:marTop w:val="0"/>
      <w:marBottom w:val="0"/>
      <w:divBdr>
        <w:top w:val="none" w:sz="0" w:space="0" w:color="auto"/>
        <w:left w:val="none" w:sz="0" w:space="0" w:color="auto"/>
        <w:bottom w:val="none" w:sz="0" w:space="0" w:color="auto"/>
        <w:right w:val="none" w:sz="0" w:space="0" w:color="auto"/>
      </w:divBdr>
    </w:div>
    <w:div w:id="921766544">
      <w:bodyDiv w:val="1"/>
      <w:marLeft w:val="0"/>
      <w:marRight w:val="0"/>
      <w:marTop w:val="0"/>
      <w:marBottom w:val="0"/>
      <w:divBdr>
        <w:top w:val="none" w:sz="0" w:space="0" w:color="auto"/>
        <w:left w:val="none" w:sz="0" w:space="0" w:color="auto"/>
        <w:bottom w:val="none" w:sz="0" w:space="0" w:color="auto"/>
        <w:right w:val="none" w:sz="0" w:space="0" w:color="auto"/>
      </w:divBdr>
    </w:div>
    <w:div w:id="975448382">
      <w:bodyDiv w:val="1"/>
      <w:marLeft w:val="0"/>
      <w:marRight w:val="0"/>
      <w:marTop w:val="0"/>
      <w:marBottom w:val="0"/>
      <w:divBdr>
        <w:top w:val="none" w:sz="0" w:space="0" w:color="auto"/>
        <w:left w:val="none" w:sz="0" w:space="0" w:color="auto"/>
        <w:bottom w:val="none" w:sz="0" w:space="0" w:color="auto"/>
        <w:right w:val="none" w:sz="0" w:space="0" w:color="auto"/>
      </w:divBdr>
    </w:div>
    <w:div w:id="1262180735">
      <w:bodyDiv w:val="1"/>
      <w:marLeft w:val="0"/>
      <w:marRight w:val="0"/>
      <w:marTop w:val="0"/>
      <w:marBottom w:val="0"/>
      <w:divBdr>
        <w:top w:val="none" w:sz="0" w:space="0" w:color="auto"/>
        <w:left w:val="none" w:sz="0" w:space="0" w:color="auto"/>
        <w:bottom w:val="none" w:sz="0" w:space="0" w:color="auto"/>
        <w:right w:val="none" w:sz="0" w:space="0" w:color="auto"/>
      </w:divBdr>
    </w:div>
    <w:div w:id="1293485640">
      <w:bodyDiv w:val="1"/>
      <w:marLeft w:val="0"/>
      <w:marRight w:val="0"/>
      <w:marTop w:val="0"/>
      <w:marBottom w:val="0"/>
      <w:divBdr>
        <w:top w:val="none" w:sz="0" w:space="0" w:color="auto"/>
        <w:left w:val="none" w:sz="0" w:space="0" w:color="auto"/>
        <w:bottom w:val="none" w:sz="0" w:space="0" w:color="auto"/>
        <w:right w:val="none" w:sz="0" w:space="0" w:color="auto"/>
      </w:divBdr>
    </w:div>
    <w:div w:id="1328634186">
      <w:bodyDiv w:val="1"/>
      <w:marLeft w:val="0"/>
      <w:marRight w:val="0"/>
      <w:marTop w:val="0"/>
      <w:marBottom w:val="0"/>
      <w:divBdr>
        <w:top w:val="none" w:sz="0" w:space="0" w:color="auto"/>
        <w:left w:val="none" w:sz="0" w:space="0" w:color="auto"/>
        <w:bottom w:val="none" w:sz="0" w:space="0" w:color="auto"/>
        <w:right w:val="none" w:sz="0" w:space="0" w:color="auto"/>
      </w:divBdr>
    </w:div>
    <w:div w:id="1419330491">
      <w:bodyDiv w:val="1"/>
      <w:marLeft w:val="0"/>
      <w:marRight w:val="0"/>
      <w:marTop w:val="0"/>
      <w:marBottom w:val="0"/>
      <w:divBdr>
        <w:top w:val="none" w:sz="0" w:space="0" w:color="auto"/>
        <w:left w:val="none" w:sz="0" w:space="0" w:color="auto"/>
        <w:bottom w:val="none" w:sz="0" w:space="0" w:color="auto"/>
        <w:right w:val="none" w:sz="0" w:space="0" w:color="auto"/>
      </w:divBdr>
    </w:div>
    <w:div w:id="1424717248">
      <w:bodyDiv w:val="1"/>
      <w:marLeft w:val="0"/>
      <w:marRight w:val="0"/>
      <w:marTop w:val="0"/>
      <w:marBottom w:val="0"/>
      <w:divBdr>
        <w:top w:val="none" w:sz="0" w:space="0" w:color="auto"/>
        <w:left w:val="none" w:sz="0" w:space="0" w:color="auto"/>
        <w:bottom w:val="none" w:sz="0" w:space="0" w:color="auto"/>
        <w:right w:val="none" w:sz="0" w:space="0" w:color="auto"/>
      </w:divBdr>
    </w:div>
    <w:div w:id="1792629780">
      <w:bodyDiv w:val="1"/>
      <w:marLeft w:val="0"/>
      <w:marRight w:val="0"/>
      <w:marTop w:val="0"/>
      <w:marBottom w:val="0"/>
      <w:divBdr>
        <w:top w:val="none" w:sz="0" w:space="0" w:color="auto"/>
        <w:left w:val="none" w:sz="0" w:space="0" w:color="auto"/>
        <w:bottom w:val="none" w:sz="0" w:space="0" w:color="auto"/>
        <w:right w:val="none" w:sz="0" w:space="0" w:color="auto"/>
      </w:divBdr>
    </w:div>
    <w:div w:id="1956671480">
      <w:bodyDiv w:val="1"/>
      <w:marLeft w:val="0"/>
      <w:marRight w:val="0"/>
      <w:marTop w:val="0"/>
      <w:marBottom w:val="0"/>
      <w:divBdr>
        <w:top w:val="none" w:sz="0" w:space="0" w:color="auto"/>
        <w:left w:val="none" w:sz="0" w:space="0" w:color="auto"/>
        <w:bottom w:val="none" w:sz="0" w:space="0" w:color="auto"/>
        <w:right w:val="none" w:sz="0" w:space="0" w:color="auto"/>
      </w:divBdr>
    </w:div>
    <w:div w:id="2020349208">
      <w:bodyDiv w:val="1"/>
      <w:marLeft w:val="0"/>
      <w:marRight w:val="0"/>
      <w:marTop w:val="0"/>
      <w:marBottom w:val="0"/>
      <w:divBdr>
        <w:top w:val="none" w:sz="0" w:space="0" w:color="auto"/>
        <w:left w:val="none" w:sz="0" w:space="0" w:color="auto"/>
        <w:bottom w:val="none" w:sz="0" w:space="0" w:color="auto"/>
        <w:right w:val="none" w:sz="0" w:space="0" w:color="auto"/>
      </w:divBdr>
    </w:div>
    <w:div w:id="20412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asnadzor.ru/gosudarstvennyj-zhilishchnyj-kontrol/prophylaxy-gjk/public-hear-gjk" TargetMode="External"/><Relationship Id="rId18" Type="http://schemas.openxmlformats.org/officeDocument/2006/relationships/hyperlink" Target="https://t.me/krasnadzor" TargetMode="External"/><Relationship Id="rId26" Type="http://schemas.openxmlformats.org/officeDocument/2006/relationships/hyperlink" Target="consultantplus://offline/ref=A6FB609A5E9A894E2CA6A3980B604B9C079DBE1CCDD17D501154534B46BA98B920F398546D1A091F2B356528EC1AD1AB0F41B33EE36E5900hAy2C" TargetMode="External"/><Relationship Id="rId3" Type="http://schemas.openxmlformats.org/officeDocument/2006/relationships/styles" Target="styles.xml"/><Relationship Id="rId21" Type="http://schemas.openxmlformats.org/officeDocument/2006/relationships/hyperlink" Target="consultantplus://offline/ref=A6FB609A5E9A894E2CA6A3980B604B9C079DBE1CCDD17D501154534B46BA98B920F398546D1B0A142F356528EC1AD1AB0F41B33EE36E5900hAy2C" TargetMode="External"/><Relationship Id="rId34" Type="http://schemas.openxmlformats.org/officeDocument/2006/relationships/hyperlink" Target="consultantplus://offline/ref=C9015EE78588FEE10F82A3E1AE073C329079DC6F8F985269E58AAA71418F8977C34BDF16B749B751AB5EF03D46D09E3761908AB4229996N1r2G" TargetMode="External"/><Relationship Id="rId7" Type="http://schemas.openxmlformats.org/officeDocument/2006/relationships/footnotes" Target="footnotes.xml"/><Relationship Id="rId12" Type="http://schemas.openxmlformats.org/officeDocument/2006/relationships/hyperlink" Target="https://www.krasnadzor.ru/gosudarstvennyj-stroitelnyj-nadzor/prophylaxy-gsn/prophylaxy-program-gsn" TargetMode="External"/><Relationship Id="rId17" Type="http://schemas.openxmlformats.org/officeDocument/2006/relationships/hyperlink" Target="http://www.krasnadzor.ru" TargetMode="External"/><Relationship Id="rId25" Type="http://schemas.openxmlformats.org/officeDocument/2006/relationships/hyperlink" Target="consultantplus://offline/ref=A6FB609A5E9A894E2CA6A3980B604B9C079DBE1CCDD17D501154534B46BA98B920F398546D1A091F2B356528EC1AD1AB0F41B33EE36E5900hAy2C" TargetMode="External"/><Relationship Id="rId33" Type="http://schemas.openxmlformats.org/officeDocument/2006/relationships/hyperlink" Target="https://krasnadzor.ru/" TargetMode="External"/><Relationship Id="rId2" Type="http://schemas.openxmlformats.org/officeDocument/2006/relationships/numbering" Target="numbering.xml"/><Relationship Id="rId16" Type="http://schemas.openxmlformats.org/officeDocument/2006/relationships/hyperlink" Target="https://www.krasnadzor.ru/gosudarstvennyj-nadzor-za-dolevym-stroitelstvom/prophylaxy-nds/public-hear-nds" TargetMode="External"/><Relationship Id="rId20" Type="http://schemas.openxmlformats.org/officeDocument/2006/relationships/hyperlink" Target="https://www.krasnadzor.ru" TargetMode="External"/><Relationship Id="rId29" Type="http://schemas.openxmlformats.org/officeDocument/2006/relationships/hyperlink" Target="consultantplus://offline/ref=A6FB609A5E9A894E2CA6A3980B604B9C079DBE1CCDD17D501154534B46BA98B920F398546D1A0C1F2C356528EC1AD1AB0F41B33EE36E5900hAy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BA3FE835792FC8B26CDFE462651E1E95B426AF37BF358D43021A682584C026856CBAA84A2F996Em0R8O" TargetMode="External"/><Relationship Id="rId24" Type="http://schemas.openxmlformats.org/officeDocument/2006/relationships/hyperlink" Target="consultantplus://offline/ref=A6FB609A5E9A894E2CA6A3980B604B9C079DBE1CCDD17D501154534B46BA98B920F398546D1B0F132C356528EC1AD1AB0F41B33EE36E5900hAy2C" TargetMode="External"/><Relationship Id="rId32" Type="http://schemas.openxmlformats.org/officeDocument/2006/relationships/hyperlink" Target="consultantplus://offline/ref=A6FB609A5E9A894E2CA6A3980B604B9C079DBE1CCDD17D501154534B46BA98B920F398546D1A0F1F2A356528EC1AD1AB0F41B33EE36E5900hAy2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krasnadzor.ru/gosudarstvennyj-stroitelnyj-nadzor/prophylaxy-gsn/public-hear-gsn" TargetMode="External"/><Relationship Id="rId23" Type="http://schemas.openxmlformats.org/officeDocument/2006/relationships/hyperlink" Target="consultantplus://offline/ref=A6FB609A5E9A894E2CA6A3980B604B9C079DBE1CCDD17D501154534B46BA98B920F398546D1B0A112F356528EC1AD1AB0F41B33EE36E5900hAy2C" TargetMode="External"/><Relationship Id="rId28" Type="http://schemas.openxmlformats.org/officeDocument/2006/relationships/hyperlink" Target="consultantplus://offline/ref=A6FB609A5E9A894E2CA6A3980B604B9C079DBE1CCDD17D501154534B46BA98B920F398506F12001D7D6F752CA54EDCB40F5EAD3DFD6Eh5yBC" TargetMode="External"/><Relationship Id="rId36" Type="http://schemas.openxmlformats.org/officeDocument/2006/relationships/fontTable" Target="fontTable.xml"/><Relationship Id="rId10" Type="http://schemas.openxmlformats.org/officeDocument/2006/relationships/hyperlink" Target="consultantplus://offline/ref=3F564FF30C8BC20CE025486B61C42487A7C622FADB47CEAAD3EB6215DB6C6FD0s7D4B" TargetMode="External"/><Relationship Id="rId19" Type="http://schemas.openxmlformats.org/officeDocument/2006/relationships/hyperlink" Target="http://zakon.krskstate.ru" TargetMode="External"/><Relationship Id="rId31" Type="http://schemas.openxmlformats.org/officeDocument/2006/relationships/hyperlink" Target="consultantplus://offline/ref=A6FB609A5E9A894E2CA6A3980B604B9C079DBE1CCDD17D501154534B46BA98B920F398546D1A0F1F2A356528EC1AD1AB0F41B33EE36E5900hAy2C" TargetMode="External"/><Relationship Id="rId4" Type="http://schemas.microsoft.com/office/2007/relationships/stylesWithEffects" Target="stylesWithEffects.xml"/><Relationship Id="rId9" Type="http://schemas.openxmlformats.org/officeDocument/2006/relationships/hyperlink" Target="consultantplus://offline/ref=3F564FF30C8BC20CE025566677A87B88A6C57BF2D9139BFAD6E137s4DDB" TargetMode="External"/><Relationship Id="rId14" Type="http://schemas.openxmlformats.org/officeDocument/2006/relationships/hyperlink" Target="https://www.krasnadzor.ru/gosudarstvennyj-stroitelnyj-nadzor/prophylaxy-gsn/public-hear-gsn" TargetMode="External"/><Relationship Id="rId22" Type="http://schemas.openxmlformats.org/officeDocument/2006/relationships/hyperlink" Target="consultantplus://offline/ref=A6FB609A5E9A894E2CA6A3980B604B9C079DBE1CCDD17D501154534B46BA98B920F398546D1B0A112F356528EC1AD1AB0F41B33EE36E5900hAy2C" TargetMode="External"/><Relationship Id="rId27" Type="http://schemas.openxmlformats.org/officeDocument/2006/relationships/hyperlink" Target="consultantplus://offline/ref=A6FB609A5E9A894E2CA6A3980B604B9C079DBE1CCDD17D501154534B46BA98B920F398506F12001D7D6F752CA54EDCB40F5EAD3DFD6Eh5yBC" TargetMode="External"/><Relationship Id="rId30" Type="http://schemas.openxmlformats.org/officeDocument/2006/relationships/hyperlink" Target="consultantplus://offline/ref=A6FB609A5E9A894E2CA6A3980B604B9C079DBE1CCDD17D501154534B46BA98B920F398546D1A0C1F2C356528EC1AD1AB0F41B33EE36E5900hAy2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E0D60-5D8F-4F7B-AAEA-901BC036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45</Pages>
  <Words>12854</Words>
  <Characters>95395</Characters>
  <Application>Microsoft Office Word</Application>
  <DocSecurity>0</DocSecurity>
  <Lines>794</Lines>
  <Paragraphs>216</Paragraphs>
  <ScaleCrop>false</ScaleCrop>
  <HeadingPairs>
    <vt:vector size="2" baseType="variant">
      <vt:variant>
        <vt:lpstr>Название</vt:lpstr>
      </vt:variant>
      <vt:variant>
        <vt:i4>1</vt:i4>
      </vt:variant>
    </vt:vector>
  </HeadingPairs>
  <TitlesOfParts>
    <vt:vector size="1" baseType="lpstr">
      <vt:lpstr>Служба строительного надзора и жилищного контроля Красноярского края (далее - Служба) является органом исполнительной власти К</vt:lpstr>
    </vt:vector>
  </TitlesOfParts>
  <Company>SASNIZK</Company>
  <LinksUpToDate>false</LinksUpToDate>
  <CharactersWithSpaces>108033</CharactersWithSpaces>
  <SharedDoc>false</SharedDoc>
  <HLinks>
    <vt:vector size="90" baseType="variant">
      <vt:variant>
        <vt:i4>2621500</vt:i4>
      </vt:variant>
      <vt:variant>
        <vt:i4>30</vt:i4>
      </vt:variant>
      <vt:variant>
        <vt:i4>0</vt:i4>
      </vt:variant>
      <vt:variant>
        <vt:i4>5</vt:i4>
      </vt:variant>
      <vt:variant>
        <vt:lpwstr>consultantplus://offline/ref=0AC6F5514D4DB59704B0506DCB20A6159B09B68B7D0E7F3E838AFA480E6DBA192BBC47E2E2294168uDZ0K</vt:lpwstr>
      </vt:variant>
      <vt:variant>
        <vt:lpwstr/>
      </vt:variant>
      <vt:variant>
        <vt:i4>6946874</vt:i4>
      </vt:variant>
      <vt:variant>
        <vt:i4>27</vt:i4>
      </vt:variant>
      <vt:variant>
        <vt:i4>0</vt:i4>
      </vt:variant>
      <vt:variant>
        <vt:i4>5</vt:i4>
      </vt:variant>
      <vt:variant>
        <vt:lpwstr>consultantplus://offline/ref=49C6B67B30E1F657D251BD94F69A40BC99247894EDEE5E3D4E41908A687B86A9D6D9BD8F341C6D69t001L</vt:lpwstr>
      </vt:variant>
      <vt:variant>
        <vt:lpwstr/>
      </vt:variant>
      <vt:variant>
        <vt:i4>5832706</vt:i4>
      </vt:variant>
      <vt:variant>
        <vt:i4>24</vt:i4>
      </vt:variant>
      <vt:variant>
        <vt:i4>0</vt:i4>
      </vt:variant>
      <vt:variant>
        <vt:i4>5</vt:i4>
      </vt:variant>
      <vt:variant>
        <vt:lpwstr/>
      </vt:variant>
      <vt:variant>
        <vt:lpwstr>Par82</vt:lpwstr>
      </vt:variant>
      <vt:variant>
        <vt:i4>2424883</vt:i4>
      </vt:variant>
      <vt:variant>
        <vt:i4>21</vt:i4>
      </vt:variant>
      <vt:variant>
        <vt:i4>0</vt:i4>
      </vt:variant>
      <vt:variant>
        <vt:i4>5</vt:i4>
      </vt:variant>
      <vt:variant>
        <vt:lpwstr>consultantplus://offline/ref=F28108552B5C92170F7D37AAE81115F8E98D410BF03FE5C80D6CFAF024C18C7AD00893D596A8137886C1868E796DE3845D0B135D69024606nFJ5F</vt:lpwstr>
      </vt:variant>
      <vt:variant>
        <vt:lpwstr/>
      </vt:variant>
      <vt:variant>
        <vt:i4>2424884</vt:i4>
      </vt:variant>
      <vt:variant>
        <vt:i4>18</vt:i4>
      </vt:variant>
      <vt:variant>
        <vt:i4>0</vt:i4>
      </vt:variant>
      <vt:variant>
        <vt:i4>5</vt:i4>
      </vt:variant>
      <vt:variant>
        <vt:lpwstr>consultantplus://offline/ref=F28108552B5C92170F7D37AAE81115F8E984420CF033E5C80D6CFAF024C18C7AD00893D596AA107F82C1868E796DE3845D0B135D69024606nFJ5F</vt:lpwstr>
      </vt:variant>
      <vt:variant>
        <vt:lpwstr/>
      </vt:variant>
      <vt:variant>
        <vt:i4>2424886</vt:i4>
      </vt:variant>
      <vt:variant>
        <vt:i4>15</vt:i4>
      </vt:variant>
      <vt:variant>
        <vt:i4>0</vt:i4>
      </vt:variant>
      <vt:variant>
        <vt:i4>5</vt:i4>
      </vt:variant>
      <vt:variant>
        <vt:lpwstr>consultantplus://offline/ref=F28108552B5C92170F7D37AAE81115F8E984420EF433E5C80D6CFAF024C18C7AD00893D596AA107F82C1868E796DE3845D0B135D69024606nFJ5F</vt:lpwstr>
      </vt:variant>
      <vt:variant>
        <vt:lpwstr/>
      </vt:variant>
      <vt:variant>
        <vt:i4>2424883</vt:i4>
      </vt:variant>
      <vt:variant>
        <vt:i4>12</vt:i4>
      </vt:variant>
      <vt:variant>
        <vt:i4>0</vt:i4>
      </vt:variant>
      <vt:variant>
        <vt:i4>5</vt:i4>
      </vt:variant>
      <vt:variant>
        <vt:lpwstr>consultantplus://offline/ref=F28108552B5C92170F7D37AAE81115F8E98D410BF03FE5C80D6CFAF024C18C7AD00893D596A8137886C1868E796DE3845D0B135D69024606nFJ5F</vt:lpwstr>
      </vt:variant>
      <vt:variant>
        <vt:lpwstr/>
      </vt:variant>
      <vt:variant>
        <vt:i4>7077939</vt:i4>
      </vt:variant>
      <vt:variant>
        <vt:i4>9</vt:i4>
      </vt:variant>
      <vt:variant>
        <vt:i4>0</vt:i4>
      </vt:variant>
      <vt:variant>
        <vt:i4>5</vt:i4>
      </vt:variant>
      <vt:variant>
        <vt:lpwstr>consultantplus://offline/ref=56F2D68C1812A48C196EA41D084F5F37F2F8D155368067789BDA0559A10CFC72B287081A2B9DEEC46EA4F1DCA07639516226EBEF4D2Ef4zEE</vt:lpwstr>
      </vt:variant>
      <vt:variant>
        <vt:lpwstr/>
      </vt:variant>
      <vt:variant>
        <vt:i4>7602294</vt:i4>
      </vt:variant>
      <vt:variant>
        <vt:i4>6</vt:i4>
      </vt:variant>
      <vt:variant>
        <vt:i4>0</vt:i4>
      </vt:variant>
      <vt:variant>
        <vt:i4>5</vt:i4>
      </vt:variant>
      <vt:variant>
        <vt:lpwstr>https://www.krasnadzor.ru/press-sluzhba/news/5063-%D1%81%D0%BB%D1%83%D0%B6%D0%B1%D0%B0-%D0%BF%D1%80%D0%BE%D0%B2%D0%B5%D0%BB%D0%B0-%D1%81%D0%BE%D0%B2%D0%B5%D1%89%D0%B0%D0%BD%D0%B8%D0%B5-%D1%81-%D1%83%D0%BF%D1%80%D0%B0%D0%B2%D0%BB%D1%8F%D1%8E%D1%89%D0%B8%D0%BC%D0%B8-%D0%BE%D1%80%D0%B3%D0%B0%D0%BD%D0%B8%D0%B7%D0%B0%D1%86%D0%B8%D1%8F%D0%BC%D0%B8-%D0%B3-%D0%BA%D1%80%D0%B0%D1%81%D0%BD%D0%BE%D1%8F%D1%80%D1%81%D0%BA%D0%B0-%D0%B8-%D1%86%D0%B5%D0%BD%D1%82%D1%80%D0%B0%D0%BB%D1%8C%D0%BD%D0%BE%D0%B9-%D0%B3%D1%80%D1%83%D0%BF%D0%BF%D1%8B-%D1%80%D0%B0%D0%B9%D0%BE%D0%BD%D0%BE%D0%B2-2</vt:lpwstr>
      </vt:variant>
      <vt:variant>
        <vt:lpwstr/>
      </vt:variant>
      <vt:variant>
        <vt:i4>7602294</vt:i4>
      </vt:variant>
      <vt:variant>
        <vt:i4>3</vt:i4>
      </vt:variant>
      <vt:variant>
        <vt:i4>0</vt:i4>
      </vt:variant>
      <vt:variant>
        <vt:i4>5</vt:i4>
      </vt:variant>
      <vt:variant>
        <vt:lpwstr>https://www.krasnadzor.ru/press-sluzhba/news/5063-%D1%81%D0%BB%D1%83%D0%B6%D0%B1%D0%B0-%D0%BF%D1%80%D0%BE%D0%B2%D0%B5%D0%BB%D0%B0-%D1%81%D0%BE%D0%B2%D0%B5%D1%89%D0%B0%D0%BD%D0%B8%D0%B5-%D1%81-%D1%83%D0%BF%D1%80%D0%B0%D0%B2%D0%BB%D1%8F%D1%8E%D1%89%D0%B8%D0%BC%D0%B8-%D0%BE%D1%80%D0%B3%D0%B0%D0%BD%D0%B8%D0%B7%D0%B0%D1%86%D0%B8%D1%8F%D0%BC%D0%B8-%D0%B3-%D0%BA%D1%80%D0%B0%D1%81%D0%BD%D0%BE%D1%8F%D1%80%D1%81%D0%BA%D0%B0-%D0%B8-%D1%86%D0%B5%D0%BD%D1%82%D1%80%D0%B0%D0%BB%D1%8C%D0%BD%D0%BE%D0%B9-%D0%B3%D1%80%D1%83%D0%BF%D0%BF%D1%8B-%D1%80%D0%B0%D0%B9%D0%BE%D0%BD%D0%BE%D0%B2-2</vt:lpwstr>
      </vt:variant>
      <vt:variant>
        <vt:lpwstr/>
      </vt:variant>
      <vt:variant>
        <vt:i4>3866731</vt:i4>
      </vt:variant>
      <vt:variant>
        <vt:i4>0</vt:i4>
      </vt:variant>
      <vt:variant>
        <vt:i4>0</vt:i4>
      </vt:variant>
      <vt:variant>
        <vt:i4>5</vt:i4>
      </vt:variant>
      <vt:variant>
        <vt:lpwstr>consultantplus://offline/ref=51BA3FE835792FC8B26CDFE462651E1E95B426AF37BF358D43021A682584C026856CBAA84A2F996Em0R8O</vt:lpwstr>
      </vt:variant>
      <vt:variant>
        <vt:lpwstr/>
      </vt:variant>
      <vt:variant>
        <vt:i4>7274528</vt:i4>
      </vt:variant>
      <vt:variant>
        <vt:i4>-1</vt:i4>
      </vt:variant>
      <vt:variant>
        <vt:i4>1032</vt:i4>
      </vt:variant>
      <vt:variant>
        <vt:i4>4</vt:i4>
      </vt:variant>
      <vt:variant>
        <vt:lpwstr>https://www.krasnadzor.ru/press-sluzhba/news/5076-%D1%81%D0%BB%D1%83%D0%B6%D0%B1%D0%B0-%D0%BF%D1%80%D0%BE%D0%B2%D0%B5%D0%BB%D0%B0-%D1%81%D0%BE%D0%B2%D0%B5%D1%89%D0%B0%D0%BD%D0%B8%D0%B5-%D0%BF%D0%BE-%D0%BD%D0%B0%D0%B2%D0%B5%D1%81%D0%BD%D1%8B%D0%BC-%D0%B2%D0%B5%D0%BD%D1%82%D0%B8%D0%BB%D0%B8%D1%80%D1%83%D0%B5%D0%BC%D1%8B%D0%BC-%D1%84%D0%B0%D1%81%D0%B0%D0%B4%D0%B0%D0%BC-2</vt:lpwstr>
      </vt:variant>
      <vt:variant>
        <vt:lpwstr/>
      </vt:variant>
      <vt:variant>
        <vt:i4>7274528</vt:i4>
      </vt:variant>
      <vt:variant>
        <vt:i4>-1</vt:i4>
      </vt:variant>
      <vt:variant>
        <vt:i4>1031</vt:i4>
      </vt:variant>
      <vt:variant>
        <vt:i4>4</vt:i4>
      </vt:variant>
      <vt:variant>
        <vt:lpwstr>https://www.krasnadzor.ru/press-sluzhba/news/5076-%D1%81%D0%BB%D1%83%D0%B6%D0%B1%D0%B0-%D0%BF%D1%80%D0%BE%D0%B2%D0%B5%D0%BB%D0%B0-%D1%81%D0%BE%D0%B2%D0%B5%D1%89%D0%B0%D0%BD%D0%B8%D0%B5-%D0%BF%D0%BE-%D0%BD%D0%B0%D0%B2%D0%B5%D1%81%D0%BD%D1%8B%D0%BC-%D0%B2%D0%B5%D0%BD%D1%82%D0%B8%D0%BB%D0%B8%D1%80%D1%83%D0%B5%D0%BC%D1%8B%D0%BC-%D1%84%D0%B0%D1%81%D0%B0%D0%B4%D0%B0%D0%BC-2</vt:lpwstr>
      </vt:variant>
      <vt:variant>
        <vt:lpwstr/>
      </vt:variant>
      <vt:variant>
        <vt:i4>3211385</vt:i4>
      </vt:variant>
      <vt:variant>
        <vt:i4>-1</vt:i4>
      </vt:variant>
      <vt:variant>
        <vt:i4>1035</vt:i4>
      </vt:variant>
      <vt:variant>
        <vt:i4>4</vt:i4>
      </vt:variant>
      <vt:variant>
        <vt:lpwstr>https://www.krasnadzor.ru/press-sluzhba/news/5073-%D1%81%D0%BB%D1%83%D0%B6%D0%B1%D0%B0-%D0%BF%D1%80%D0%B8%D0%BD%D1%8F%D0%BB%D0%B0-%D1%83%D1%87%D0%B0%D1%81%D1%82%D0%B8%D0%B5-%D0%B2-%D0%BA%D1%80%D1%83%D0%B3%D0%BB%D0%BE%D0%BC-%D1%81%D1%82%D0%BE%D0%BB%D0%B5-%D0%BA%D0%BE%D0%BC%D1%81%D0%BE%D0%BC%D0%BE%D0%BB%D1%8C%D1%81%D0%BA%D0%BE%D0%B9-%D0%BF%D1%80%D0%B0%D0%B2%D0%B4%D1%8B-2</vt:lpwstr>
      </vt:variant>
      <vt:variant>
        <vt:lpwstr/>
      </vt:variant>
      <vt:variant>
        <vt:i4>8323115</vt:i4>
      </vt:variant>
      <vt:variant>
        <vt:i4>-1</vt:i4>
      </vt:variant>
      <vt:variant>
        <vt:i4>1037</vt:i4>
      </vt:variant>
      <vt:variant>
        <vt:i4>4</vt:i4>
      </vt:variant>
      <vt:variant>
        <vt:lpwstr>https://www.krasnadzor.ru/press-sluzhba/news/4781-%D1%81%D0%BB%D1%83%D0%B6%D0%B1%D0%B0-%D0%BF%D1%80%D0%BE%D0%B2%D0%B5%D0%BB%D0%B0-%D0%BA%D1%80%D1%83%D0%B3%D0%BB%D1%8B%D0%B9-%D1%81%D1%82%D0%BE%D0%BB-%D0%BA%D0%BE%D0%BC%D1%84%D0%BE%D1%80%D1%82%D0%BD%D0%BE%D1%81%D1%82%D1%8C-%D0%BD%D0%BE%D0%B2%D0%BE%D1%81%D1%82%D1%80%D0%BE%D0%B5%D0%B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строительного надзора и жилищного контроля Красноярского края (далее - Служба) является органом исполнительной власти К</dc:title>
  <dc:creator>user</dc:creator>
  <cp:lastModifiedBy>Глухова Евгения Игоревна</cp:lastModifiedBy>
  <cp:revision>99</cp:revision>
  <cp:lastPrinted>2023-02-28T08:28:00Z</cp:lastPrinted>
  <dcterms:created xsi:type="dcterms:W3CDTF">2023-01-20T10:30:00Z</dcterms:created>
  <dcterms:modified xsi:type="dcterms:W3CDTF">2023-02-28T08:59:00Z</dcterms:modified>
</cp:coreProperties>
</file>