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9645" w14:textId="6979F3AC" w:rsidR="009A71AD" w:rsidRDefault="009A71AD" w:rsidP="009A7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A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по теме:</w:t>
      </w:r>
    </w:p>
    <w:p w14:paraId="0FAFE31F" w14:textId="5FE30440" w:rsidR="00D45031" w:rsidRDefault="009A71AD" w:rsidP="009A71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229DB" w:rsidRPr="00D22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своевременного обмена информацией между ресурсоснабжающими организациями и лицами осуществляющими управление МКД</w:t>
      </w:r>
      <w:r w:rsidRPr="009A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6266642C" w14:textId="77777777" w:rsidR="00183EBC" w:rsidRPr="009A71AD" w:rsidRDefault="00183EBC" w:rsidP="009A71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1BFD2A" w14:textId="77777777" w:rsidR="006A7A37" w:rsidRPr="00EB7B05" w:rsidRDefault="006A7A37" w:rsidP="00B513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26F68D" w14:textId="3B85C6C3" w:rsidR="00D229DB" w:rsidRPr="00EB7B05" w:rsidRDefault="007320D8" w:rsidP="006A7A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докладе, главным образом, </w:t>
      </w:r>
      <w:proofErr w:type="gramStart"/>
      <w:r w:rsidRPr="007320D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</w:t>
      </w:r>
      <w:proofErr w:type="gramEnd"/>
      <w:r w:rsidRPr="00732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затронут вопрос обмена между ресурсоснабжающими</w:t>
      </w:r>
      <w:r w:rsidR="00CB1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="00CB1492" w:rsidRPr="00CB1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320D8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управляющими организациями, информацией, необходимой для начисления собственникам помещений в МКД платы за коммунальные ресурсы, потребляемые в целях содержания общего имущества, в случаях заключения собственниками, т.н. «прямых» договоров</w:t>
      </w:r>
      <w:r w:rsidR="00CB1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 РСО. </w:t>
      </w:r>
      <w:r w:rsidR="00347968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1ADCA28" w14:textId="16270D7F" w:rsidR="00511262" w:rsidRPr="00EB7B05" w:rsidRDefault="002E1001" w:rsidP="005112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всего, необходимо обозначить, что под коммунальными ресурсами, потребляемыми в целях содержания общего имущества</w:t>
      </w:r>
      <w:r w:rsidR="006331DE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понимаются: холодная, горячая вода, электрическая энергия, а также отведение сточных вод, используемые в целях </w:t>
      </w:r>
      <w:r w:rsidR="00794CF2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обеспечения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функционирования многоквартирного дома и его инженерных систем. Например, это та электрическая энергия, которая позволяет работать лифтам и осветительным приборам в подъездах МКД, вода, которая используется для уборки мест общего пользования в МКД,</w:t>
      </w:r>
      <w:r w:rsidR="0096784E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02BE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ежегодной промывке внутридомовых сетей отопления и горячего водоснабжения, </w:t>
      </w:r>
      <w:r w:rsidR="00511262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же это технологически неизбежные потери ресурсов во внутридомовых инженерных системах.</w:t>
      </w:r>
    </w:p>
    <w:p w14:paraId="666F94EF" w14:textId="0F4D8E64" w:rsidR="00511262" w:rsidRPr="00EB7B05" w:rsidRDefault="00511262" w:rsidP="005112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отсутствие в местах общего пользования в МКД, к примеру, сливов для воды, используемой при уборке </w:t>
      </w:r>
      <w:r w:rsidR="00CB14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подъездов, не свидетельствует о 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 отсутствии потребления </w:t>
      </w:r>
      <w:r w:rsidR="00CB149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такого ресурса, как отведение сточных вод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B91277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нужды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</w:t>
      </w:r>
      <w:r w:rsidR="00B91277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имущества. Таким образом, если в </w:t>
      </w:r>
      <w:r w:rsidR="00CB149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доме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предоставляются коммунальные услуги по холодному, горячему водоснабжению, электроснабжению и водоотведению, то собственники помещений в таком доме также несут расходы на оплату соответствующего ресурса, </w:t>
      </w:r>
      <w:r w:rsidR="008F6CE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потребляемого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</w:t>
      </w:r>
      <w:r w:rsidR="00C16B1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содержания общего имущества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7770840" w14:textId="2D5C5371" w:rsidR="00846A04" w:rsidRPr="00EB7B05" w:rsidRDefault="00511262" w:rsidP="005112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Плата же за такие ресурсы в соответствии с жилищным законодательством определяется при отсутствии в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доме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общедомовых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приборов учета коммунальных ресурсов (далее – ОДПУ)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59BE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– исходя из </w:t>
      </w:r>
      <w:r w:rsidR="00C16B1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соответствующих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утвержденных нормативов </w:t>
      </w:r>
      <w:r w:rsidR="00C16B1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потребления, а при наличии ОДПУ – также исходя из нормативов, но с последующим </w:t>
      </w:r>
      <w:r w:rsidR="00846A0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проведением перерасчета размера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1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платы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показаний ОДПУ.</w:t>
      </w:r>
      <w:r w:rsidR="00846A0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текущим требованиям законодательства такой перерасчет производится по завершению года и предъявляется потребителям в платежных документах за первый квартал года, следующего за расчетным.</w:t>
      </w:r>
    </w:p>
    <w:p w14:paraId="641B093B" w14:textId="7F030C9B" w:rsidR="00930240" w:rsidRPr="00EB7B05" w:rsidRDefault="00846A04" w:rsidP="005112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 собственниками на их общем собрании может быть принято решение об определении </w:t>
      </w:r>
      <w:r w:rsidR="008D6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размера рассматриваемой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объем</w:t>
      </w:r>
      <w:r w:rsidR="008D6FD7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потребления </w:t>
      </w:r>
      <w:r w:rsidR="008D6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ресурсов, определяемых </w:t>
      </w:r>
      <w:r w:rsidR="00930240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фактическим показаниям ОДПУ.</w:t>
      </w:r>
    </w:p>
    <w:p w14:paraId="4B4A6247" w14:textId="54B88646" w:rsidR="00930240" w:rsidRPr="00EB7B05" w:rsidRDefault="00930240" w:rsidP="005112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случае плата за коммунальные ресурсы</w:t>
      </w:r>
      <w:r w:rsidR="004E11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</w:t>
      </w:r>
      <w:r w:rsidR="004E117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имущества в том или ином месяце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допустим, в сентябре 2022 года,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должна рассчитываться, исходя из показаний приборов учета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 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месяц, и предъявляться в платежных документах 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за 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соответствующий расчетный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период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сентябрь 2022 года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Иное </w:t>
      </w:r>
      <w:r w:rsidR="004E11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</w:t>
      </w:r>
      <w:r w:rsidR="004E117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собственниками помещений в доме упомянутого решения действующи</w:t>
      </w:r>
      <w:r w:rsidR="004C62A1">
        <w:rPr>
          <w:rFonts w:ascii="Times New Roman" w:eastAsia="Times New Roman" w:hAnsi="Times New Roman" w:cs="Times New Roman"/>
          <w:sz w:val="27"/>
          <w:szCs w:val="27"/>
          <w:lang w:eastAsia="ru-RU"/>
        </w:rPr>
        <w:t>м жилищным законодательством не </w:t>
      </w:r>
      <w:r w:rsidR="0042444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предусмотрено.</w:t>
      </w:r>
    </w:p>
    <w:p w14:paraId="4540547B" w14:textId="4FBC9502" w:rsidR="005B202D" w:rsidRPr="00EB7B05" w:rsidRDefault="003F59BE" w:rsidP="00BB0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 же время, порядок определения в данной ситуации фактических объемов использованных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расчетном периоде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коммунальных ресурсов 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предусматривает расчет разницы между </w:t>
      </w:r>
      <w:r w:rsidR="004C62A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объемами потребления ресурсов за месяц в доме в целом</w:t>
      </w:r>
      <w:r w:rsidR="004C62A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C62A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2039A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определенными по показаниям общедомовых приборов учета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, и </w:t>
      </w:r>
      <w:r w:rsidR="0072039A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объемами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потребления соответствующих коммунальных услуг во всех жилых и нежилых помещениях в доме за такой месяц.</w:t>
      </w:r>
      <w:proofErr w:type="gramEnd"/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320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Полученн</w:t>
      </w:r>
      <w:r w:rsidR="001C45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 разница и </w:t>
      </w:r>
      <w:r w:rsidR="006D3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будет тем самым объемом потребления ресурса в целях содержания общего имущества, которая затем </w:t>
      </w:r>
      <w:r w:rsidR="005B202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распределяется и предъявляется собственникам </w:t>
      </w:r>
      <w:r w:rsidR="001C45F1">
        <w:rPr>
          <w:rFonts w:ascii="Times New Roman" w:eastAsia="Times New Roman" w:hAnsi="Times New Roman" w:cs="Times New Roman"/>
          <w:sz w:val="27"/>
          <w:szCs w:val="27"/>
          <w:lang w:eastAsia="ru-RU"/>
        </w:rPr>
        <w:t>к </w:t>
      </w:r>
      <w:r w:rsidR="005B202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оплате пропорционально доли их по</w:t>
      </w:r>
      <w:r w:rsidR="001C45F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мещения в общей площади жилых и </w:t>
      </w:r>
      <w:r w:rsidR="005B202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нежилых помещений в МКД.</w:t>
      </w:r>
    </w:p>
    <w:p w14:paraId="42CAB4EF" w14:textId="5193DA56" w:rsidR="00A71E84" w:rsidRPr="00EB7B05" w:rsidRDefault="006D3C25" w:rsidP="00BB0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относительно описанной схемы расчета с</w:t>
      </w:r>
      <w:r w:rsidR="005E023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тоит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отметить, что под объемами потребления </w:t>
      </w:r>
      <w:r w:rsidR="00A71E8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какой-либо 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коммунальн</w:t>
      </w:r>
      <w:r w:rsidR="00A71E8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 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D95FA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подразумеваются объемы, именно предъявленные собственникам</w:t>
      </w:r>
      <w:r w:rsidR="00A71E8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помещений в доме</w:t>
      </w:r>
      <w:r w:rsidR="00BB0B0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оплате</w:t>
      </w:r>
      <w:r w:rsidR="00A71E8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исполнителем </w:t>
      </w:r>
      <w:r w:rsidR="00D95FA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данной</w:t>
      </w:r>
      <w:r w:rsidR="00A71E8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коммунальной услуги, ответственным за ее предоставление. </w:t>
      </w:r>
    </w:p>
    <w:p w14:paraId="62E55222" w14:textId="39306989" w:rsidR="00A71E84" w:rsidRPr="00EB7B05" w:rsidRDefault="00A71E84" w:rsidP="00BB0B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время, зачастую такими исполнителями коммунальных услуг выступают </w:t>
      </w:r>
      <w:proofErr w:type="spellStart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ресурсоснабжающие</w:t>
      </w:r>
      <w:proofErr w:type="spellEnd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организации, у которых</w:t>
      </w:r>
      <w:r w:rsidR="00B129E6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тем или иным причинам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сложились</w:t>
      </w:r>
      <w:r w:rsidR="00EE0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«прямые»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договорные отношения о предоставлении коммунальных услуг с собственниками</w:t>
      </w:r>
      <w:r w:rsidR="00221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жилых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помещений в МКД</w:t>
      </w:r>
      <w:r w:rsidR="00221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в случае нежилых помещений РСО в настоящее время всегда являются исполнителями коммунальных услуг. </w:t>
      </w:r>
    </w:p>
    <w:p w14:paraId="2CEADA4E" w14:textId="7C7B4EF2" w:rsidR="00A71E84" w:rsidRPr="00EB7B05" w:rsidRDefault="00A71E84" w:rsidP="00522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Соответственно, </w:t>
      </w:r>
      <w:r w:rsidR="00C06828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="00AF16B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описанных</w:t>
      </w:r>
      <w:r w:rsidR="00C06828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обстоятельства</w:t>
      </w:r>
      <w:r w:rsidR="00AF16B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соблюдения </w:t>
      </w:r>
      <w:r w:rsidR="00522B13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организациями, которые управляют многоквартирным домами,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всех требований действующего жилищного законодательства при начислении </w:t>
      </w:r>
      <w:r w:rsidR="00522B13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CF13A5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сходя из </w:t>
      </w:r>
      <w:r w:rsidR="00522B13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фактических показаний общедомовых приборов учета собственникам помещений рассматриваемой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платы</w:t>
      </w:r>
      <w:r w:rsidR="00522B13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необходим ежемесячный оперативный обмен </w:t>
      </w:r>
      <w:r w:rsidR="007622B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522B13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ресурсоснабжающими организациями </w:t>
      </w:r>
      <w:r w:rsidR="007622B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информацией </w:t>
      </w:r>
      <w:r w:rsidR="00C06828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 </w:t>
      </w:r>
      <w:r w:rsidR="007622B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потреблении коммунальных услуг в помещениях дома. </w:t>
      </w:r>
      <w:r w:rsidR="00522B13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9446411" w14:textId="1E3704C4" w:rsidR="00163E1D" w:rsidRPr="00EB7B05" w:rsidRDefault="00145135" w:rsidP="00522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</w:t>
      </w:r>
      <w:r w:rsidR="00C06828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практике в ходе рассмотрения </w:t>
      </w:r>
      <w:r w:rsidR="00774DA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поступающих </w:t>
      </w:r>
      <w:r w:rsidR="00C06828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обращений граждан и организаций</w:t>
      </w:r>
      <w:r w:rsidR="00774DA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6828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Служба сталкивается с ситуациями,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которых,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 </w:t>
      </w:r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из пояснений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управляющих компаний</w:t>
      </w:r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получают от </w:t>
      </w:r>
      <w:proofErr w:type="spellStart"/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ресурсоснабжающих</w:t>
      </w:r>
      <w:proofErr w:type="spellEnd"/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 информацию о потреблении коммунальных услуг в доме за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расчетный период</w:t>
      </w:r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для которого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определяется размер платы за коммунальные ресурсы</w:t>
      </w:r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, уже после закрытия данного расчетного периода</w:t>
      </w:r>
      <w:r w:rsidR="00AF16B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 </w:t>
      </w:r>
      <w:r w:rsidR="00163E1D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после выставления собственникам платежных документов.</w:t>
      </w:r>
      <w:r w:rsidR="005E023B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A4DA88B" w14:textId="431F1DA3" w:rsidR="00A76A6B" w:rsidRPr="00EB7B05" w:rsidRDefault="00A76A6B" w:rsidP="00522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управляющие организации в большинстве случаев в платежном документе за текущий расчетный период сначала предъявляют собственникам помещений в МКД плату за коммунальные ресурсы на содержание общего имущества, объем которых рассчитывают исходя из норматива, а в платежных документах за последующие месяцы производят перерасчет</w:t>
      </w:r>
      <w:r w:rsidR="00EE334F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данной платы уже исходя из фактических показаний общедомовых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приборов учета и полученных от </w:t>
      </w:r>
      <w:proofErr w:type="spellStart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</w:t>
      </w:r>
      <w:r w:rsidR="00EE334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набжающих</w:t>
      </w:r>
      <w:proofErr w:type="spellEnd"/>
      <w:r w:rsidR="00EE3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 данных об 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объемах потребления коммунальных услуг. </w:t>
      </w:r>
    </w:p>
    <w:p w14:paraId="328731A5" w14:textId="772D9FD5" w:rsidR="00A76A6B" w:rsidRPr="00EB7B05" w:rsidRDefault="00A76A6B" w:rsidP="00522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</w:t>
      </w:r>
      <w:r w:rsidR="00A33F11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встречаются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различные вариации действий управляющих организаций в описанной ситуации. Некоторые в текущем расчетном периоде не производят начисление платы за коммунальные ресурсы вовсе, но также осуществляют перерасчет при получении необходимых сведений в платежных документах за последующие месяцы</w:t>
      </w:r>
      <w:r w:rsidR="00C3650F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Иные во избежание отражения в 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платежных документах </w:t>
      </w:r>
      <w:r w:rsidR="0063441A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излишних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перерасчетов производят начисление платы</w:t>
      </w:r>
      <w:r w:rsidR="00024E14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коммунальные ресурсы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текущем расчетном периоде исходя из показаний общедомовых приборов учета и объемов потребления коммунальных услуг за предыдущий расчетный период. </w:t>
      </w:r>
    </w:p>
    <w:p w14:paraId="0A52BA1D" w14:textId="47D68C8C" w:rsidR="0017056E" w:rsidRPr="00EB7B05" w:rsidRDefault="001F3CEF" w:rsidP="00170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Однако, несмотря на то, что плата собственников помещений в многоквартирных домах, так или иначе, приводится управляющей организацией в соответствие с размером, рассчитанным исходя </w:t>
      </w:r>
      <w:r w:rsidR="00C3650F">
        <w:rPr>
          <w:rFonts w:ascii="Times New Roman" w:eastAsia="Times New Roman" w:hAnsi="Times New Roman" w:cs="Times New Roman"/>
          <w:sz w:val="27"/>
          <w:szCs w:val="27"/>
          <w:lang w:eastAsia="ru-RU"/>
        </w:rPr>
        <w:t>из фактических показаний общедомовых приборов учета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ни один из перечисленных способов расчета этой платы и предъявления ее собственникам помещений не отвечает буквальным требованиям жилищного законодательства, и, по большому счету, является </w:t>
      </w:r>
      <w:r w:rsidR="002E0632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нарушением. </w:t>
      </w:r>
    </w:p>
    <w:p w14:paraId="2BE47A8C" w14:textId="58375D76" w:rsidR="0069247C" w:rsidRPr="00EB7B05" w:rsidRDefault="0017056E" w:rsidP="006924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указанные перерасчеты, </w:t>
      </w:r>
      <w:r w:rsidR="00854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периодически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проводимые управляющими компаниями, вызывают удивление, непонимание и в целом негативную реакцию у собственников помещений в многоквартирных домах, что, в свою очередь, приводит к росту количества поступающих в Службу </w:t>
      </w:r>
      <w:r w:rsidR="00E01227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очередного перерасчета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жалоб и, как следствие, </w:t>
      </w:r>
      <w:r w:rsidR="0069247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росту количества направляемых административным органом запросов,</w:t>
      </w:r>
      <w:r w:rsidR="00F436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 адрес управляющих, так </w:t>
      </w:r>
      <w:r w:rsidR="00854831">
        <w:rPr>
          <w:rFonts w:ascii="Times New Roman" w:eastAsia="Times New Roman" w:hAnsi="Times New Roman" w:cs="Times New Roman"/>
          <w:sz w:val="27"/>
          <w:szCs w:val="27"/>
          <w:lang w:eastAsia="ru-RU"/>
        </w:rPr>
        <w:t>и </w:t>
      </w:r>
      <w:proofErr w:type="spellStart"/>
      <w:r w:rsidR="0085483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ресурсоснабжающих</w:t>
      </w:r>
      <w:proofErr w:type="spellEnd"/>
      <w:r w:rsidR="008548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69247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й, а в последующем может привести </w:t>
      </w:r>
      <w:r w:rsidR="00F436DE">
        <w:rPr>
          <w:rFonts w:ascii="Times New Roman" w:eastAsia="Times New Roman" w:hAnsi="Times New Roman" w:cs="Times New Roman"/>
          <w:sz w:val="27"/>
          <w:szCs w:val="27"/>
          <w:lang w:eastAsia="ru-RU"/>
        </w:rPr>
        <w:t>и к </w:t>
      </w:r>
      <w:r w:rsidR="0069247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росту количества контрольных (надзорных) ме</w:t>
      </w:r>
      <w:r w:rsidR="000F3B1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роприятий, проводимых Службой в </w:t>
      </w:r>
      <w:r w:rsidR="0069247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отношении контролируемых лиц</w:t>
      </w:r>
      <w:r w:rsidR="00A46ADE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9247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0F3B1E">
        <w:rPr>
          <w:rFonts w:ascii="Times New Roman" w:eastAsia="Times New Roman" w:hAnsi="Times New Roman" w:cs="Times New Roman"/>
          <w:sz w:val="27"/>
          <w:szCs w:val="27"/>
          <w:lang w:eastAsia="ru-RU"/>
        </w:rPr>
        <w:t>аже с учетом текущего подхода к </w:t>
      </w:r>
      <w:r w:rsidR="0069247C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надзорной деятельности, при котором профилактика нарушений имеет приоритетный характер. </w:t>
      </w:r>
    </w:p>
    <w:p w14:paraId="64D84AD4" w14:textId="52BCD20A" w:rsidR="00E01227" w:rsidRPr="00EB7B05" w:rsidRDefault="00B50E5A" w:rsidP="002A5C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для обсуждения сложившейся ситуации к участ</w:t>
      </w:r>
      <w:r w:rsidR="00DD455B">
        <w:rPr>
          <w:rFonts w:ascii="Times New Roman" w:eastAsia="Times New Roman" w:hAnsi="Times New Roman" w:cs="Times New Roman"/>
          <w:sz w:val="27"/>
          <w:szCs w:val="27"/>
          <w:lang w:eastAsia="ru-RU"/>
        </w:rPr>
        <w:t>ию в 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</w:t>
      </w:r>
      <w:r w:rsidR="00DD45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твенном совете были приглашены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 ПАО «</w:t>
      </w:r>
      <w:proofErr w:type="spellStart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Красноярскэнергосбыт</w:t>
      </w:r>
      <w:proofErr w:type="spellEnd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как исполнителя коммунальной услуги по электроснабжению,  а также представители ООО «Сибирская </w:t>
      </w:r>
      <w:proofErr w:type="spellStart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теплосбытовая</w:t>
      </w:r>
      <w:proofErr w:type="spellEnd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компания», которое на основании агентских договоров осуществляе</w:t>
      </w:r>
      <w:r w:rsidR="00114DD9">
        <w:rPr>
          <w:rFonts w:ascii="Times New Roman" w:eastAsia="Times New Roman" w:hAnsi="Times New Roman" w:cs="Times New Roman"/>
          <w:sz w:val="27"/>
          <w:szCs w:val="27"/>
          <w:lang w:eastAsia="ru-RU"/>
        </w:rPr>
        <w:t>т расчет и 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начисление платы за коммунальные услуги по холодному, горячему водоснабжению </w:t>
      </w:r>
      <w:r w:rsidR="00114D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водоотведению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имени соответствующих </w:t>
      </w:r>
      <w:proofErr w:type="spellStart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ресурсоснабжающих</w:t>
      </w:r>
      <w:proofErr w:type="spellEnd"/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114DD9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предложением обсудить сложившуюся ситуацию, причины ее возникновения</w:t>
      </w:r>
      <w:r w:rsidR="002A5C4F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осветить перечень возможных мер, которые могут поспособствовать большей оперативности в обмене информацией</w:t>
      </w:r>
      <w:r w:rsidR="002A5C4F"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 управляющими многоквартирными домами организациями. </w:t>
      </w:r>
      <w:r w:rsidRPr="00EB7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E01227" w:rsidRPr="00EB7B05" w:rsidSect="002415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B0"/>
    <w:rsid w:val="0001000D"/>
    <w:rsid w:val="00024E14"/>
    <w:rsid w:val="000656AC"/>
    <w:rsid w:val="0007201F"/>
    <w:rsid w:val="000B1CFF"/>
    <w:rsid w:val="000D792D"/>
    <w:rsid w:val="000F3B1E"/>
    <w:rsid w:val="00105310"/>
    <w:rsid w:val="00114DD9"/>
    <w:rsid w:val="001175B4"/>
    <w:rsid w:val="001312DE"/>
    <w:rsid w:val="00132E4A"/>
    <w:rsid w:val="00133D5C"/>
    <w:rsid w:val="00145135"/>
    <w:rsid w:val="00155936"/>
    <w:rsid w:val="00163E1D"/>
    <w:rsid w:val="0017056E"/>
    <w:rsid w:val="00175243"/>
    <w:rsid w:val="00183EBC"/>
    <w:rsid w:val="001B258B"/>
    <w:rsid w:val="001C45F1"/>
    <w:rsid w:val="001D0EBB"/>
    <w:rsid w:val="001F3CEF"/>
    <w:rsid w:val="001F3E20"/>
    <w:rsid w:val="00221AB6"/>
    <w:rsid w:val="00227FA2"/>
    <w:rsid w:val="00235502"/>
    <w:rsid w:val="0024156F"/>
    <w:rsid w:val="00243841"/>
    <w:rsid w:val="002535F5"/>
    <w:rsid w:val="002816DE"/>
    <w:rsid w:val="002977DE"/>
    <w:rsid w:val="002A5C4F"/>
    <w:rsid w:val="002C6B93"/>
    <w:rsid w:val="002C784E"/>
    <w:rsid w:val="002E0632"/>
    <w:rsid w:val="002E1001"/>
    <w:rsid w:val="00316DE0"/>
    <w:rsid w:val="00320EF3"/>
    <w:rsid w:val="00347968"/>
    <w:rsid w:val="00356494"/>
    <w:rsid w:val="003620FF"/>
    <w:rsid w:val="003747A2"/>
    <w:rsid w:val="003D58C5"/>
    <w:rsid w:val="003F59BE"/>
    <w:rsid w:val="004034E5"/>
    <w:rsid w:val="0041650F"/>
    <w:rsid w:val="00421FE6"/>
    <w:rsid w:val="0042444B"/>
    <w:rsid w:val="00424BF9"/>
    <w:rsid w:val="00425056"/>
    <w:rsid w:val="00426B91"/>
    <w:rsid w:val="00452B14"/>
    <w:rsid w:val="004A4EC0"/>
    <w:rsid w:val="004C62A1"/>
    <w:rsid w:val="004E117B"/>
    <w:rsid w:val="004F006A"/>
    <w:rsid w:val="004F5DF0"/>
    <w:rsid w:val="00511262"/>
    <w:rsid w:val="00522030"/>
    <w:rsid w:val="00522B13"/>
    <w:rsid w:val="00536B5B"/>
    <w:rsid w:val="005402BE"/>
    <w:rsid w:val="00542507"/>
    <w:rsid w:val="005540D4"/>
    <w:rsid w:val="0055798D"/>
    <w:rsid w:val="0057290E"/>
    <w:rsid w:val="005B202D"/>
    <w:rsid w:val="005B236D"/>
    <w:rsid w:val="005C2F6A"/>
    <w:rsid w:val="005E023B"/>
    <w:rsid w:val="005E54F2"/>
    <w:rsid w:val="006041BB"/>
    <w:rsid w:val="006331DE"/>
    <w:rsid w:val="0063441A"/>
    <w:rsid w:val="0064580B"/>
    <w:rsid w:val="00690563"/>
    <w:rsid w:val="0069247C"/>
    <w:rsid w:val="0069535C"/>
    <w:rsid w:val="006958A4"/>
    <w:rsid w:val="006A7A37"/>
    <w:rsid w:val="006B102C"/>
    <w:rsid w:val="006C74FE"/>
    <w:rsid w:val="006D3202"/>
    <w:rsid w:val="006D3C25"/>
    <w:rsid w:val="006E2685"/>
    <w:rsid w:val="006E4B06"/>
    <w:rsid w:val="007026DF"/>
    <w:rsid w:val="0072039A"/>
    <w:rsid w:val="00731DEF"/>
    <w:rsid w:val="007320D8"/>
    <w:rsid w:val="0075159F"/>
    <w:rsid w:val="007622BC"/>
    <w:rsid w:val="00774DA1"/>
    <w:rsid w:val="0078068F"/>
    <w:rsid w:val="00794CF2"/>
    <w:rsid w:val="007A624A"/>
    <w:rsid w:val="007A70C8"/>
    <w:rsid w:val="007E4B12"/>
    <w:rsid w:val="00846A04"/>
    <w:rsid w:val="00850198"/>
    <w:rsid w:val="00854831"/>
    <w:rsid w:val="00856111"/>
    <w:rsid w:val="00872420"/>
    <w:rsid w:val="00880C83"/>
    <w:rsid w:val="00887F98"/>
    <w:rsid w:val="008A1A4F"/>
    <w:rsid w:val="008A5952"/>
    <w:rsid w:val="008C32F6"/>
    <w:rsid w:val="008D6FD7"/>
    <w:rsid w:val="008D7833"/>
    <w:rsid w:val="008F672B"/>
    <w:rsid w:val="008F6CE1"/>
    <w:rsid w:val="00910FEB"/>
    <w:rsid w:val="00930240"/>
    <w:rsid w:val="009519EA"/>
    <w:rsid w:val="00963CD8"/>
    <w:rsid w:val="0096784E"/>
    <w:rsid w:val="00987DCE"/>
    <w:rsid w:val="009972F3"/>
    <w:rsid w:val="00997977"/>
    <w:rsid w:val="00997A1A"/>
    <w:rsid w:val="009A71AD"/>
    <w:rsid w:val="009B5AF0"/>
    <w:rsid w:val="009B68C8"/>
    <w:rsid w:val="009C66D5"/>
    <w:rsid w:val="009D6A51"/>
    <w:rsid w:val="009E1F2B"/>
    <w:rsid w:val="009F7949"/>
    <w:rsid w:val="00A209FE"/>
    <w:rsid w:val="00A33F11"/>
    <w:rsid w:val="00A41BD8"/>
    <w:rsid w:val="00A46ADE"/>
    <w:rsid w:val="00A54149"/>
    <w:rsid w:val="00A71E84"/>
    <w:rsid w:val="00A76A6B"/>
    <w:rsid w:val="00AA0623"/>
    <w:rsid w:val="00AB3158"/>
    <w:rsid w:val="00AD6838"/>
    <w:rsid w:val="00AE1AE0"/>
    <w:rsid w:val="00AF16B1"/>
    <w:rsid w:val="00AF44F6"/>
    <w:rsid w:val="00B000C9"/>
    <w:rsid w:val="00B026BF"/>
    <w:rsid w:val="00B046BA"/>
    <w:rsid w:val="00B129E6"/>
    <w:rsid w:val="00B50E5A"/>
    <w:rsid w:val="00B5138C"/>
    <w:rsid w:val="00B5688A"/>
    <w:rsid w:val="00B64527"/>
    <w:rsid w:val="00B64F3D"/>
    <w:rsid w:val="00B65412"/>
    <w:rsid w:val="00B76928"/>
    <w:rsid w:val="00B819B0"/>
    <w:rsid w:val="00B91277"/>
    <w:rsid w:val="00BA4006"/>
    <w:rsid w:val="00BA5D74"/>
    <w:rsid w:val="00BB0B05"/>
    <w:rsid w:val="00BC763A"/>
    <w:rsid w:val="00BE54ED"/>
    <w:rsid w:val="00C06828"/>
    <w:rsid w:val="00C16B1C"/>
    <w:rsid w:val="00C22B19"/>
    <w:rsid w:val="00C3650F"/>
    <w:rsid w:val="00C62CDD"/>
    <w:rsid w:val="00C633C7"/>
    <w:rsid w:val="00C66724"/>
    <w:rsid w:val="00C674B5"/>
    <w:rsid w:val="00CA5A8F"/>
    <w:rsid w:val="00CB1492"/>
    <w:rsid w:val="00CB360F"/>
    <w:rsid w:val="00CE0C66"/>
    <w:rsid w:val="00CF13A5"/>
    <w:rsid w:val="00D06EA7"/>
    <w:rsid w:val="00D1740F"/>
    <w:rsid w:val="00D229DB"/>
    <w:rsid w:val="00D25D1A"/>
    <w:rsid w:val="00D45031"/>
    <w:rsid w:val="00D63D79"/>
    <w:rsid w:val="00D72BF6"/>
    <w:rsid w:val="00D95FA5"/>
    <w:rsid w:val="00D974F0"/>
    <w:rsid w:val="00DB2347"/>
    <w:rsid w:val="00DB6A3C"/>
    <w:rsid w:val="00DD455B"/>
    <w:rsid w:val="00DF0A7B"/>
    <w:rsid w:val="00DF67AC"/>
    <w:rsid w:val="00E01227"/>
    <w:rsid w:val="00E02431"/>
    <w:rsid w:val="00E06642"/>
    <w:rsid w:val="00E1181E"/>
    <w:rsid w:val="00E17678"/>
    <w:rsid w:val="00E43235"/>
    <w:rsid w:val="00E565FF"/>
    <w:rsid w:val="00E6677B"/>
    <w:rsid w:val="00E75241"/>
    <w:rsid w:val="00E84C93"/>
    <w:rsid w:val="00E94DBF"/>
    <w:rsid w:val="00EB7981"/>
    <w:rsid w:val="00EB7B05"/>
    <w:rsid w:val="00EC0B21"/>
    <w:rsid w:val="00ED4B56"/>
    <w:rsid w:val="00EE0119"/>
    <w:rsid w:val="00EE334F"/>
    <w:rsid w:val="00EF3D7A"/>
    <w:rsid w:val="00F103EF"/>
    <w:rsid w:val="00F34457"/>
    <w:rsid w:val="00F436DE"/>
    <w:rsid w:val="00F61A99"/>
    <w:rsid w:val="00F80337"/>
    <w:rsid w:val="00F94E71"/>
    <w:rsid w:val="00FA7B68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5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5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65B3-1B22-4AC2-8EDA-9A5C10C1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Дарья Васильевна</dc:creator>
  <cp:lastModifiedBy>Хейкинен Ирина Анатольевна</cp:lastModifiedBy>
  <cp:revision>2</cp:revision>
  <cp:lastPrinted>2022-06-06T10:36:00Z</cp:lastPrinted>
  <dcterms:created xsi:type="dcterms:W3CDTF">2022-10-24T07:47:00Z</dcterms:created>
  <dcterms:modified xsi:type="dcterms:W3CDTF">2022-10-24T07:47:00Z</dcterms:modified>
</cp:coreProperties>
</file>