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AD" w:rsidRDefault="009A71AD" w:rsidP="009A7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по теме:</w:t>
      </w:r>
    </w:p>
    <w:p w:rsidR="00D45031" w:rsidRDefault="009A71AD" w:rsidP="009A71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«Проблема необоснованного начисления платы за электроснабжение и ограничения предоставления такой услуги собственникам индивидуальных жилых домов, вследствие ненадлежащей установки и оформления приборов учета».</w:t>
      </w:r>
    </w:p>
    <w:p w:rsidR="00183EBC" w:rsidRPr="009A71AD" w:rsidRDefault="00183EBC" w:rsidP="009A71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A1A" w:rsidRDefault="00850198" w:rsidP="00B51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Службы</w:t>
      </w:r>
      <w:r w:rsidR="00A20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органа государственного жилищного надзора является рассмотрение обращений граждан</w:t>
      </w:r>
      <w:r w:rsidR="0018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не только в многоквартирных, но и в жилых </w:t>
      </w:r>
      <w:r w:rsidR="00A20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домах. При этом обращени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жилых домов 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="00A20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09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вопрос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не </w:t>
      </w:r>
      <w:r w:rsid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самого по себе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коммунальной услуги по электроснабжению, </w:t>
      </w:r>
      <w:r w:rsid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="003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="00A2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услуги и значительных, в </w:t>
      </w:r>
      <w:r w:rsidR="00997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единоразовых начи</w:t>
      </w:r>
      <w:r w:rsid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слениях платы за данную услугу, в частности. </w:t>
      </w:r>
    </w:p>
    <w:p w:rsidR="00CB360F" w:rsidRDefault="00155936" w:rsidP="000720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3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выяснении обстоятельств, ставших причиной</w:t>
      </w:r>
      <w:r w:rsidR="006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4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направления гражданами</w:t>
      </w:r>
      <w:r w:rsidR="006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или прокуратуру</w:t>
      </w:r>
      <w:r w:rsidR="00F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устанавливались следующие обстоятельства. </w:t>
      </w:r>
      <w:r w:rsidR="00DB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в</w:t>
      </w:r>
      <w:r w:rsidR="00ED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учета потребления электрической </w:t>
      </w:r>
      <w:r w:rsidR="00D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в жилых домах </w:t>
      </w:r>
      <w:r w:rsidR="005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сетевыми организациями </w:t>
      </w:r>
      <w:r w:rsidR="00D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 устанавливались индивидуальные приборы учета данного коммунального 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ресурса, а в качестве </w:t>
      </w:r>
      <w:r w:rsidR="00695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</w:t>
      </w:r>
      <w:r w:rsidR="00695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</w:t>
      </w:r>
      <w:r w:rsidR="006958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6958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электропередач. </w:t>
      </w:r>
    </w:p>
    <w:p w:rsidR="0075159F" w:rsidRDefault="00E02431" w:rsidP="000720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из содержания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потребителям были выданы устройства, позволяющие контролировать работу данных приборов учета. Однако, 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заявителей,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устройства довольно быстро выходили из строя, </w:t>
      </w:r>
      <w:r w:rsidR="0007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уже спустя два-три месяца эксплуатации,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 сути, лишило граждан возможности самостоятельно снимать показания индивидуальных приборов учета и направлять их в ад</w:t>
      </w:r>
      <w:r w:rsidR="00CB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176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ПАО «Красноярскэнергосбыт» и, </w:t>
      </w:r>
      <w:r w:rsidR="00CB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реализовывать свое право на оплату электрической энергии исходя из показаний прибора учета. </w:t>
      </w:r>
    </w:p>
    <w:p w:rsidR="00CB360F" w:rsidRDefault="0075159F" w:rsidP="000720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ряде случаев жители указывают, что после выхода из строя упомянутого устройства обращения в адрес сетевых организаций с целью</w:t>
      </w:r>
      <w:r w:rsidR="001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замены не дают результата. Вместе с тем, продолжая получать платежные документы </w:t>
      </w:r>
      <w:r w:rsidR="0069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которых, так или иначе, </w:t>
      </w:r>
      <w:r w:rsidR="008F6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объемы потребления электроэнергии, жители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заблужда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полагают, что показания прибора учета автоматически снимаются сетевой организацией или гарантирующим поставщиком,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чем, прекращают попытки добиться замены вышедшего из строя контролирующего устройства. </w:t>
      </w:r>
      <w:r w:rsidR="008F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337" w:rsidRDefault="009519EA" w:rsidP="00B6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</w:t>
      </w:r>
      <w:r w:rsidR="00F80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</w:t>
      </w:r>
      <w:r w:rsidR="00DF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периода времени, а в некоторых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нескольких лет</w:t>
      </w:r>
      <w:r w:rsidR="0006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установки приборов учета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показаний </w:t>
      </w:r>
      <w:r w:rsidR="0006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r w:rsidR="00B6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Красноярскэнергосбыт» производило</w:t>
      </w:r>
      <w:r w:rsidR="0006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платы за электроснабжение  исходя из</w:t>
      </w:r>
      <w:r w:rsidR="00F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среднемесячных объемов потребления и</w:t>
      </w:r>
      <w:r w:rsidR="0006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потребления</w:t>
      </w:r>
      <w:r w:rsid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рассматриваемой услуги. </w:t>
      </w:r>
    </w:p>
    <w:p w:rsidR="00B65412" w:rsidRPr="006C74FE" w:rsidRDefault="00424BF9" w:rsidP="00241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как следует из представляемых в Службу документов, </w:t>
      </w:r>
      <w:r w:rsidR="00F8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«Красноярскэнергосбыт» своевременно не исполнялась о</w:t>
      </w:r>
      <w:r w:rsidR="00B6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бязанность, прямо </w:t>
      </w:r>
      <w:r w:rsidR="009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закрепленная</w:t>
      </w:r>
      <w:r w:rsidR="00B6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 </w:t>
      </w:r>
      <w:r w:rsidR="00B654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е(1)) п. 31 Правил</w:t>
      </w:r>
      <w:r w:rsidR="00F1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№ 354</w:t>
      </w:r>
      <w:r w:rsidR="009519E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предусматривающая </w:t>
      </w:r>
      <w:r w:rsidR="00B654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9519E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B654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раза в 6 месяцев сняти</w:t>
      </w:r>
      <w:r w:rsidR="009519E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4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приборов учета, </w:t>
      </w:r>
      <w:r w:rsidR="009519E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B654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жилых помещений, </w:t>
      </w:r>
      <w:r w:rsidR="009519E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54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состояния таких приборов учета</w:t>
      </w:r>
      <w:r w:rsidR="009519E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494" w:rsidRDefault="00D25D1A" w:rsidP="006905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241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проверк</w:t>
      </w:r>
      <w:r w:rsidR="00CE0C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 индивидуальных прибо</w:t>
      </w:r>
      <w:r w:rsidR="00CE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учета электрической энергии </w:t>
      </w:r>
      <w:r w:rsidR="0095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95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организацией</w:t>
      </w:r>
      <w:r w:rsidR="00CE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D25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2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полученные сетевыми организациями показания передавались </w:t>
      </w:r>
      <w:r w:rsidR="0024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«Красноярскэнергосбыт»</w:t>
      </w:r>
      <w:r w:rsidR="0035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5FF" w:rsidRDefault="00356494" w:rsidP="005C2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показаний 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«Красноярскэнергосбыт» производило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расчет </w:t>
      </w:r>
      <w:r w:rsidR="006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электроснабжение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пунктом 61 Правил № 354</w:t>
      </w:r>
      <w:r w:rsid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подавляющем большинстве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приводило к </w:t>
      </w:r>
      <w:r w:rsid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коммунальную услугу</w:t>
      </w:r>
      <w:r w:rsidR="005C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побуждало собственников обратиться в надзорные органы</w:t>
      </w:r>
      <w:r w:rsidR="00E5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F2B" w:rsidRDefault="00E565FF" w:rsidP="005C2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очередь,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обстоятельства </w:t>
      </w:r>
      <w:r w:rsidR="00133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у потребителей задолженности по оплате коммунальной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электроснабжению и возникновению 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«Красноярскэнергосбыт» в силу п. 117 Правил № 354 оснований для ограничения или полного приостановления предоставления такой </w:t>
      </w:r>
      <w:r w:rsidR="00B0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что также являлось предметом рассмотрения Службой. </w:t>
      </w:r>
    </w:p>
    <w:p w:rsidR="00B026BF" w:rsidRDefault="00B026BF" w:rsidP="005C2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Службой, со своей стороны, при проведении проверочных мероприятий в целях рассмотрения обращений граждан, неоднократно фиксировалось, что при осуществлении вышеуказанных начислени</w:t>
      </w:r>
      <w:r w:rsidR="00B645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«Красноярскэнергосбыт» не устанавливался факт соблюдения процедуры надлежащего ввода в эксплуатацию индивидуальных приборов учета электрической энергии,</w:t>
      </w:r>
      <w:r w:rsidR="002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предусмотренной Правилами № 354.</w:t>
      </w:r>
    </w:p>
    <w:p w:rsidR="00872420" w:rsidRPr="002816DE" w:rsidRDefault="002C784E" w:rsidP="00281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7E4B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ряде случаев акт</w:t>
      </w:r>
      <w:r w:rsidR="00E0664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 в эксплуатацию </w:t>
      </w:r>
      <w:r w:rsidR="007E4B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E0664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4B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4A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 не были подписаны потребителями, </w:t>
      </w:r>
      <w:r w:rsidR="004A4E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подпись потребителя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условием</w:t>
      </w:r>
      <w:r w:rsidR="004A4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текущей редакции Правил № 354,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надлежащего </w:t>
      </w:r>
      <w:r w:rsidR="004A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прибора учета в качестве расчетного, а в некоторых случаях такие акты и вовсе не </w:t>
      </w:r>
      <w:r w:rsidR="007E4B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E0664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4B1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64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</w:t>
      </w:r>
      <w:r w:rsidR="004A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гарантирующим поставщиком, ни самим потребителем при обращении в Службу. </w:t>
      </w:r>
    </w:p>
    <w:p w:rsidR="00DB2347" w:rsidRPr="006C74FE" w:rsidRDefault="006041BB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E06642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A8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AE1AE0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CA5A8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1AE0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документарного подт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верждения ввода в эксплуатацию </w:t>
      </w:r>
      <w:r w:rsidR="00AE1AE0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приборов учета электрической энергии </w:t>
      </w:r>
      <w:r w:rsidR="00E0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«Красноярскэнергосбыт» </w:t>
      </w:r>
      <w:r w:rsidR="00CA5A8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производило 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</w:t>
      </w:r>
      <w:r w:rsidR="0069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(перерасчет)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8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платы собственникам жилых домов исходя из показаний данных приборов</w:t>
      </w:r>
      <w:r w:rsidR="00DB234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88A" w:rsidRPr="006C74FE" w:rsidRDefault="00B5688A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132E4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этого, 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</w:t>
      </w:r>
      <w:r w:rsidR="0070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«Красноярскэнергосбыт» 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возникали</w:t>
      </w:r>
      <w:r w:rsidR="0069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r w:rsidR="00132E4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</w:t>
      </w:r>
      <w:r w:rsidR="00695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ебителей о приостановлении предоставления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коммунальной услуги</w:t>
      </w:r>
      <w:r w:rsidR="0069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непогашения задолженности, образовавшейся после таких начислений, а именно:</w:t>
      </w:r>
      <w:r w:rsidR="007026DF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6DF" w:rsidRPr="006C74FE" w:rsidRDefault="007026DF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</w:t>
      </w:r>
      <w:r w:rsidR="00132E4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доказательство</w:t>
      </w: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уведомления, </w:t>
      </w:r>
      <w:r w:rsidR="00132E4A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заказным письмом потребителю;</w:t>
      </w:r>
    </w:p>
    <w:p w:rsidR="00132E4A" w:rsidRPr="006C74FE" w:rsidRDefault="00132E4A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уведомление, переданное потребителю посредством телефонного звонка, не содержало информацию о том, что непогашение в установленный срок задолженности по оплате коммунальной услуги может привести к ограничению предоставления электроснабжения; </w:t>
      </w:r>
    </w:p>
    <w:p w:rsidR="00D06EA7" w:rsidRDefault="00132E4A" w:rsidP="009A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«Красноярскэнергосбыт» при ограничении предоставления коммунальной услуги</w:t>
      </w:r>
      <w:r w:rsidR="009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уведомил лишь одного из собственников жилого дома. </w:t>
      </w:r>
    </w:p>
    <w:p w:rsidR="00D06EA7" w:rsidRPr="006C74FE" w:rsidRDefault="00BA5D74" w:rsidP="00D06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только</w:t>
      </w:r>
      <w:r w:rsidR="00D06EA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5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граждан, проживающих в жилых домах в </w:t>
      </w:r>
      <w:r w:rsidR="00D06EA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r w:rsidR="005E54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6EA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E54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6EA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Красноярска</w:t>
      </w:r>
      <w:r w:rsidR="00E02431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в службу в 2021 </w:t>
      </w:r>
      <w:r w:rsidR="005E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 истекшем периоде 2022 года</w:t>
      </w:r>
      <w:r w:rsidR="00E02431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EA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факты необоснованного </w:t>
      </w:r>
      <w:r w:rsidR="005E5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r w:rsidR="00D06EA7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электроснабжения на общую сумму: </w:t>
      </w:r>
      <w:r w:rsidR="00C62CDD">
        <w:rPr>
          <w:rFonts w:ascii="Times New Roman" w:eastAsia="Times New Roman" w:hAnsi="Times New Roman" w:cs="Times New Roman"/>
          <w:sz w:val="28"/>
          <w:szCs w:val="28"/>
          <w:lang w:eastAsia="ru-RU"/>
        </w:rPr>
        <w:t>2 137 000</w:t>
      </w:r>
      <w:r w:rsidR="0057290E" w:rsidRPr="006C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DF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приведем несколько примеров подобных начислений. </w:t>
      </w:r>
      <w:r w:rsidR="006E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EA7" w:rsidRDefault="00D06EA7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26"/>
        <w:gridCol w:w="2342"/>
        <w:gridCol w:w="2331"/>
      </w:tblGrid>
      <w:tr w:rsidR="00856111" w:rsidTr="00227FA2">
        <w:tc>
          <w:tcPr>
            <w:tcW w:w="2346" w:type="dxa"/>
          </w:tcPr>
          <w:p w:rsidR="00856111" w:rsidRPr="00227FA2" w:rsidRDefault="00227FA2" w:rsidP="0022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жилого дома</w:t>
            </w:r>
          </w:p>
        </w:tc>
        <w:tc>
          <w:tcPr>
            <w:tcW w:w="2326" w:type="dxa"/>
          </w:tcPr>
          <w:p w:rsidR="00856111" w:rsidRPr="00227FA2" w:rsidRDefault="00227FA2" w:rsidP="0022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необоснованного перерасчета</w:t>
            </w:r>
          </w:p>
        </w:tc>
        <w:tc>
          <w:tcPr>
            <w:tcW w:w="2342" w:type="dxa"/>
          </w:tcPr>
          <w:p w:rsidR="00856111" w:rsidRPr="00227FA2" w:rsidRDefault="00227FA2" w:rsidP="0022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реагирования</w:t>
            </w:r>
          </w:p>
        </w:tc>
        <w:tc>
          <w:tcPr>
            <w:tcW w:w="2331" w:type="dxa"/>
          </w:tcPr>
          <w:p w:rsidR="00856111" w:rsidRPr="00227FA2" w:rsidRDefault="00D06EA7" w:rsidP="0022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отключения КУ </w:t>
            </w:r>
          </w:p>
        </w:tc>
      </w:tr>
      <w:tr w:rsidR="005E54F2" w:rsidTr="00227FA2">
        <w:tc>
          <w:tcPr>
            <w:tcW w:w="2346" w:type="dxa"/>
          </w:tcPr>
          <w:p w:rsidR="005E54F2" w:rsidRPr="00227FA2" w:rsidRDefault="005E54F2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ул. Поперечный, д. 13,</w:t>
            </w:r>
          </w:p>
        </w:tc>
        <w:tc>
          <w:tcPr>
            <w:tcW w:w="2326" w:type="dxa"/>
          </w:tcPr>
          <w:p w:rsidR="005E54F2" w:rsidRPr="00227FA2" w:rsidRDefault="005E54F2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084,17 руб.</w:t>
            </w:r>
          </w:p>
        </w:tc>
        <w:tc>
          <w:tcPr>
            <w:tcW w:w="2342" w:type="dxa"/>
          </w:tcPr>
          <w:p w:rsidR="005E54F2" w:rsidRPr="00227FA2" w:rsidRDefault="005E54F2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331" w:type="dxa"/>
          </w:tcPr>
          <w:p w:rsidR="005E54F2" w:rsidRPr="00227FA2" w:rsidRDefault="005E54F2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</w:p>
        </w:tc>
      </w:tr>
      <w:tr w:rsidR="00C62CDD" w:rsidTr="00227FA2">
        <w:tc>
          <w:tcPr>
            <w:tcW w:w="2346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ул. Енисейская, д.16</w:t>
            </w:r>
          </w:p>
        </w:tc>
        <w:tc>
          <w:tcPr>
            <w:tcW w:w="2326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418 791 руб. 30 коп</w:t>
            </w:r>
          </w:p>
        </w:tc>
        <w:tc>
          <w:tcPr>
            <w:tcW w:w="2342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331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D" w:rsidTr="00227FA2">
        <w:tc>
          <w:tcPr>
            <w:tcW w:w="2346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ул. Енисейская, д.36а</w:t>
            </w:r>
          </w:p>
        </w:tc>
        <w:tc>
          <w:tcPr>
            <w:tcW w:w="2326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324 336,03 руб.</w:t>
            </w:r>
          </w:p>
        </w:tc>
        <w:tc>
          <w:tcPr>
            <w:tcW w:w="2342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331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D" w:rsidTr="00227FA2">
        <w:tc>
          <w:tcPr>
            <w:tcW w:w="2346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ул. Островского, д.7,кв.2,</w:t>
            </w:r>
          </w:p>
        </w:tc>
        <w:tc>
          <w:tcPr>
            <w:tcW w:w="2326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145 630 руб. 40 коп</w:t>
            </w:r>
          </w:p>
        </w:tc>
        <w:tc>
          <w:tcPr>
            <w:tcW w:w="2342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331" w:type="dxa"/>
          </w:tcPr>
          <w:p w:rsidR="00C62CDD" w:rsidRPr="00227FA2" w:rsidRDefault="00C62CDD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06" w:rsidTr="00227FA2">
        <w:tc>
          <w:tcPr>
            <w:tcW w:w="2346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fa-IR" w:bidi="fa-IR"/>
              </w:rPr>
              <w:t>ул. Самодеятельности, д. 4</w:t>
            </w:r>
          </w:p>
        </w:tc>
        <w:tc>
          <w:tcPr>
            <w:tcW w:w="2326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bCs/>
                <w:sz w:val="24"/>
                <w:szCs w:val="24"/>
              </w:rPr>
              <w:t>99 059,57 руб</w:t>
            </w:r>
          </w:p>
        </w:tc>
        <w:tc>
          <w:tcPr>
            <w:tcW w:w="2342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331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Отключение</w:t>
            </w:r>
          </w:p>
        </w:tc>
      </w:tr>
      <w:tr w:rsidR="006E4B06" w:rsidTr="00227FA2">
        <w:tc>
          <w:tcPr>
            <w:tcW w:w="2346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ул. 2-я Продольная, д. 30</w:t>
            </w:r>
          </w:p>
        </w:tc>
        <w:tc>
          <w:tcPr>
            <w:tcW w:w="2326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70 910,95 руб</w:t>
            </w:r>
          </w:p>
        </w:tc>
        <w:tc>
          <w:tcPr>
            <w:tcW w:w="2342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331" w:type="dxa"/>
          </w:tcPr>
          <w:p w:rsidR="006E4B06" w:rsidRPr="00227FA2" w:rsidRDefault="006E4B06" w:rsidP="0022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06" w:rsidTr="00227FA2">
        <w:tc>
          <w:tcPr>
            <w:tcW w:w="2346" w:type="dxa"/>
          </w:tcPr>
          <w:p w:rsidR="006E4B06" w:rsidRPr="00227FA2" w:rsidRDefault="006E4B06" w:rsidP="00D06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ул. 11-я Продольная/4-я Дальневосточная, д. 48/27,</w:t>
            </w:r>
          </w:p>
        </w:tc>
        <w:tc>
          <w:tcPr>
            <w:tcW w:w="2326" w:type="dxa"/>
          </w:tcPr>
          <w:p w:rsidR="006E4B06" w:rsidRPr="00227FA2" w:rsidRDefault="006E4B06" w:rsidP="00D06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308,07 руб.</w:t>
            </w:r>
          </w:p>
        </w:tc>
        <w:tc>
          <w:tcPr>
            <w:tcW w:w="2342" w:type="dxa"/>
          </w:tcPr>
          <w:p w:rsidR="006E4B06" w:rsidRPr="00227FA2" w:rsidRDefault="006E4B06" w:rsidP="00D06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2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331" w:type="dxa"/>
          </w:tcPr>
          <w:p w:rsidR="006E4B06" w:rsidRPr="00227FA2" w:rsidRDefault="006E4B06" w:rsidP="00D06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88A" w:rsidRDefault="00B5688A" w:rsidP="0057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52" w:rsidRDefault="00B64F3D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о</w:t>
      </w:r>
      <w:r w:rsidR="005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заслуживает то обстоятельство, что фактическое устранение выявленных нарушений производится </w:t>
      </w:r>
      <w:r w:rsidR="0057290E" w:rsidRPr="00B5138C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 w:rsidR="0057290E">
        <w:rPr>
          <w:rFonts w:ascii="Times New Roman" w:hAnsi="Times New Roman" w:cs="Times New Roman"/>
          <w:sz w:val="28"/>
          <w:szCs w:val="28"/>
        </w:rPr>
        <w:t xml:space="preserve"> лишь после применения в отношении юридического лица мер реагирования в виде вынесения предписаний или объявления предостережений. </w:t>
      </w:r>
    </w:p>
    <w:p w:rsidR="003747A2" w:rsidRDefault="00B64F3D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обращении же граждан в адрес гарантирующего поставщика снятие необоснованно начисленной платы не производится, напротив, как следует из поступающих в Службу обращений граждан, и вышеуказанных случае отключения электрической энергии, сотрудниками </w:t>
      </w:r>
      <w:r w:rsidRPr="00B5138C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предпринимаются меры по взысканию образовавшейся вследствие начислений задолженности. </w:t>
      </w:r>
    </w:p>
    <w:p w:rsidR="007A70C8" w:rsidRDefault="003747A2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обстоятельство видится нелогичным и непоследовательным, поскольку вышеуказанная позиция Службы подтверждалась решением судов, по итогам рассмотрения споров с </w:t>
      </w:r>
      <w:r w:rsidRPr="00B5138C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838" w:rsidRDefault="00A54149" w:rsidP="0087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нельзя не отметить</w:t>
      </w:r>
      <w:r w:rsidR="007A70C8">
        <w:rPr>
          <w:rFonts w:ascii="Times New Roman" w:hAnsi="Times New Roman" w:cs="Times New Roman"/>
          <w:sz w:val="28"/>
          <w:szCs w:val="28"/>
        </w:rPr>
        <w:t xml:space="preserve"> следующее. Служба принимает во внимание, </w:t>
      </w:r>
      <w:r w:rsidR="008A5952">
        <w:rPr>
          <w:rFonts w:ascii="Times New Roman" w:hAnsi="Times New Roman" w:cs="Times New Roman"/>
          <w:sz w:val="28"/>
          <w:szCs w:val="28"/>
        </w:rPr>
        <w:t>что в последнее время: в 2021-2022 годах гарантирующим поставщиком добровольно исполняются предписания и предостережения Службы</w:t>
      </w:r>
      <w:r w:rsidR="004F5DF0">
        <w:rPr>
          <w:rFonts w:ascii="Times New Roman" w:hAnsi="Times New Roman" w:cs="Times New Roman"/>
          <w:sz w:val="28"/>
          <w:szCs w:val="28"/>
        </w:rPr>
        <w:t>, выданные и объявленные по рассматриваемому вопросу, а также то</w:t>
      </w:r>
      <w:r w:rsidR="00AD6838">
        <w:rPr>
          <w:rFonts w:ascii="Times New Roman" w:hAnsi="Times New Roman" w:cs="Times New Roman"/>
          <w:sz w:val="28"/>
          <w:szCs w:val="28"/>
        </w:rPr>
        <w:t>,</w:t>
      </w:r>
      <w:r w:rsidR="004F5DF0">
        <w:rPr>
          <w:rFonts w:ascii="Times New Roman" w:hAnsi="Times New Roman" w:cs="Times New Roman"/>
          <w:sz w:val="28"/>
          <w:szCs w:val="28"/>
        </w:rPr>
        <w:t xml:space="preserve"> </w:t>
      </w:r>
      <w:r w:rsidR="007A70C8">
        <w:rPr>
          <w:rFonts w:ascii="Times New Roman" w:hAnsi="Times New Roman" w:cs="Times New Roman"/>
          <w:sz w:val="28"/>
          <w:szCs w:val="28"/>
        </w:rPr>
        <w:t xml:space="preserve">что </w:t>
      </w:r>
      <w:r w:rsidR="008A5952">
        <w:rPr>
          <w:rFonts w:ascii="Times New Roman" w:hAnsi="Times New Roman" w:cs="Times New Roman"/>
          <w:sz w:val="28"/>
          <w:szCs w:val="28"/>
        </w:rPr>
        <w:t>в определенной степени причиной возникновения подобных спорных ситуаций является низкая правовая грамотность самих потребителей</w:t>
      </w:r>
      <w:r w:rsidR="007A70C8">
        <w:rPr>
          <w:rFonts w:ascii="Times New Roman" w:hAnsi="Times New Roman" w:cs="Times New Roman"/>
          <w:sz w:val="28"/>
          <w:szCs w:val="28"/>
        </w:rPr>
        <w:t xml:space="preserve">. </w:t>
      </w:r>
      <w:r w:rsidR="008A5952">
        <w:rPr>
          <w:rFonts w:ascii="Times New Roman" w:hAnsi="Times New Roman" w:cs="Times New Roman"/>
          <w:sz w:val="28"/>
          <w:szCs w:val="28"/>
        </w:rPr>
        <w:t xml:space="preserve">Однако в этом же ключе </w:t>
      </w:r>
      <w:r w:rsidR="00AD6838">
        <w:rPr>
          <w:rFonts w:ascii="Times New Roman" w:hAnsi="Times New Roman" w:cs="Times New Roman"/>
          <w:sz w:val="28"/>
          <w:szCs w:val="28"/>
        </w:rPr>
        <w:t xml:space="preserve">важно также учесть, что </w:t>
      </w:r>
      <w:r w:rsidR="004F5DF0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AD6838">
        <w:rPr>
          <w:rFonts w:ascii="Times New Roman" w:hAnsi="Times New Roman" w:cs="Times New Roman"/>
          <w:sz w:val="28"/>
          <w:szCs w:val="28"/>
        </w:rPr>
        <w:t xml:space="preserve">в качестве сухо обозначаемых в жилищном законодательстве потребителей выступают пенсионеры, </w:t>
      </w:r>
      <w:r w:rsidR="004034E5">
        <w:rPr>
          <w:rFonts w:ascii="Times New Roman" w:hAnsi="Times New Roman" w:cs="Times New Roman"/>
          <w:sz w:val="28"/>
          <w:szCs w:val="28"/>
        </w:rPr>
        <w:t xml:space="preserve">низкая правовая грамотность которых не исключает обязанность гарантирующего поставщика осуществлять начисление платы за электрическую энергию в соответствии с Правилами предоставления коммунальных услуг. </w:t>
      </w:r>
      <w:r w:rsidR="00AD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77" w:rsidRDefault="00E84C93" w:rsidP="0024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у</w:t>
      </w:r>
      <w:r w:rsidR="003747A2">
        <w:rPr>
          <w:rFonts w:ascii="Times New Roman" w:hAnsi="Times New Roman" w:cs="Times New Roman"/>
          <w:sz w:val="28"/>
          <w:szCs w:val="28"/>
        </w:rPr>
        <w:t xml:space="preserve">становленные Службой факты свидетельствуют, что выявленные нарушения носят системный характер, следовательно, </w:t>
      </w:r>
      <w:r w:rsidR="003747A2" w:rsidRPr="00B5138C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 w:rsidR="003747A2">
        <w:rPr>
          <w:rFonts w:ascii="Times New Roman" w:hAnsi="Times New Roman" w:cs="Times New Roman"/>
          <w:sz w:val="28"/>
          <w:szCs w:val="28"/>
        </w:rPr>
        <w:t xml:space="preserve"> </w:t>
      </w:r>
      <w:r w:rsidR="00A54149">
        <w:rPr>
          <w:rFonts w:ascii="Times New Roman" w:hAnsi="Times New Roman" w:cs="Times New Roman"/>
          <w:sz w:val="28"/>
          <w:szCs w:val="28"/>
        </w:rPr>
        <w:t xml:space="preserve">в описываемой ситуации </w:t>
      </w:r>
      <w:r w:rsidR="003747A2">
        <w:rPr>
          <w:rFonts w:ascii="Times New Roman" w:hAnsi="Times New Roman" w:cs="Times New Roman"/>
          <w:sz w:val="28"/>
          <w:szCs w:val="28"/>
        </w:rPr>
        <w:t>в отношении значительно</w:t>
      </w:r>
      <w:r w:rsidR="00A54149">
        <w:rPr>
          <w:rFonts w:ascii="Times New Roman" w:hAnsi="Times New Roman" w:cs="Times New Roman"/>
          <w:sz w:val="28"/>
          <w:szCs w:val="28"/>
        </w:rPr>
        <w:t>го</w:t>
      </w:r>
      <w:r w:rsidR="003747A2">
        <w:rPr>
          <w:rFonts w:ascii="Times New Roman" w:hAnsi="Times New Roman" w:cs="Times New Roman"/>
          <w:sz w:val="28"/>
          <w:szCs w:val="28"/>
        </w:rPr>
        <w:t xml:space="preserve"> количества потребителей </w:t>
      </w:r>
      <w:r w:rsidR="007026DF">
        <w:rPr>
          <w:rFonts w:ascii="Times New Roman" w:hAnsi="Times New Roman" w:cs="Times New Roman"/>
          <w:sz w:val="28"/>
          <w:szCs w:val="28"/>
        </w:rPr>
        <w:t>применяет</w:t>
      </w:r>
      <w:r w:rsidR="00A54149">
        <w:rPr>
          <w:rFonts w:ascii="Times New Roman" w:hAnsi="Times New Roman" w:cs="Times New Roman"/>
          <w:sz w:val="28"/>
          <w:szCs w:val="28"/>
        </w:rPr>
        <w:t>ся неверная методика начисления</w:t>
      </w:r>
      <w:r w:rsidR="007026DF">
        <w:rPr>
          <w:rFonts w:ascii="Times New Roman" w:hAnsi="Times New Roman" w:cs="Times New Roman"/>
          <w:sz w:val="28"/>
          <w:szCs w:val="28"/>
        </w:rPr>
        <w:t xml:space="preserve"> платы за коммуналь</w:t>
      </w:r>
      <w:r w:rsidR="00E6677B">
        <w:rPr>
          <w:rFonts w:ascii="Times New Roman" w:hAnsi="Times New Roman" w:cs="Times New Roman"/>
          <w:sz w:val="28"/>
          <w:szCs w:val="28"/>
        </w:rPr>
        <w:t xml:space="preserve">ную услугу по электроснабжению, </w:t>
      </w:r>
      <w:r w:rsidR="007026DF">
        <w:rPr>
          <w:rFonts w:ascii="Times New Roman" w:hAnsi="Times New Roman" w:cs="Times New Roman"/>
          <w:sz w:val="28"/>
          <w:szCs w:val="28"/>
        </w:rPr>
        <w:t xml:space="preserve">что очевидно приводит к нарушению прав и законных интересов граждан. </w:t>
      </w:r>
    </w:p>
    <w:p w:rsidR="00997977" w:rsidRDefault="00997977" w:rsidP="00997977">
      <w:pPr>
        <w:ind w:firstLine="708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социальную значимость обозначенного вопроса, для обсуждения сложившейся ситуации к участию в Общественном совете были приглашены  представители </w:t>
      </w:r>
      <w:r w:rsidRPr="00B5138C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 w:rsidR="00C22B19">
        <w:rPr>
          <w:rFonts w:ascii="Times New Roman" w:hAnsi="Times New Roman" w:cs="Times New Roman"/>
          <w:sz w:val="28"/>
          <w:szCs w:val="28"/>
        </w:rPr>
        <w:t xml:space="preserve"> с предложением осветить перечень возможных мер</w:t>
      </w:r>
      <w:r w:rsidRPr="00997977">
        <w:rPr>
          <w:rFonts w:ascii="Times New Roman" w:hAnsi="Times New Roman" w:cs="Times New Roman"/>
          <w:sz w:val="28"/>
          <w:szCs w:val="28"/>
        </w:rPr>
        <w:t>,</w:t>
      </w:r>
      <w:r w:rsidR="00EF3D7A">
        <w:rPr>
          <w:rFonts w:ascii="Times New Roman" w:hAnsi="Times New Roman" w:cs="Times New Roman"/>
          <w:sz w:val="28"/>
          <w:szCs w:val="28"/>
        </w:rPr>
        <w:t xml:space="preserve"> которые могут быть реализованы</w:t>
      </w:r>
      <w:r w:rsidRPr="00997977">
        <w:rPr>
          <w:rFonts w:ascii="Times New Roman" w:hAnsi="Times New Roman" w:cs="Times New Roman"/>
          <w:sz w:val="28"/>
          <w:szCs w:val="28"/>
        </w:rPr>
        <w:t xml:space="preserve"> в целях соблюдения интересов граждан при начислении платы за коммунал</w:t>
      </w:r>
      <w:r w:rsidR="00EF3D7A">
        <w:rPr>
          <w:rFonts w:ascii="Times New Roman" w:hAnsi="Times New Roman" w:cs="Times New Roman"/>
          <w:sz w:val="28"/>
          <w:szCs w:val="28"/>
        </w:rPr>
        <w:t>ьную услугу по электроснабжению на этапе до поступления соответствующих обращений в адрес Службы или иных надзорных органов</w:t>
      </w:r>
      <w:r w:rsidR="00C22B19">
        <w:rPr>
          <w:rFonts w:ascii="Times New Roman" w:hAnsi="Times New Roman" w:cs="Times New Roman"/>
          <w:sz w:val="28"/>
          <w:szCs w:val="28"/>
        </w:rPr>
        <w:t xml:space="preserve"> и, как следствие, в целях снижения административной нагрузки, связанной с поступлением таких обращений, непосредственно на само </w:t>
      </w:r>
      <w:r w:rsidR="00C22B19" w:rsidRPr="00B5138C">
        <w:rPr>
          <w:rFonts w:ascii="Times New Roman" w:hAnsi="Times New Roman" w:cs="Times New Roman"/>
          <w:sz w:val="28"/>
          <w:szCs w:val="28"/>
        </w:rPr>
        <w:t>ПАО «Красноярскэнергосбыт»</w:t>
      </w:r>
      <w:r w:rsidR="00C22B19">
        <w:rPr>
          <w:rFonts w:ascii="Times New Roman" w:hAnsi="Times New Roman" w:cs="Times New Roman"/>
          <w:sz w:val="28"/>
          <w:szCs w:val="28"/>
        </w:rPr>
        <w:t xml:space="preserve"> в дальнейшем</w:t>
      </w:r>
      <w:r w:rsidR="00EF3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977" w:rsidRPr="00997977" w:rsidRDefault="00997977" w:rsidP="00872420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B102C" w:rsidRDefault="006B102C"/>
    <w:p w:rsidR="006B102C" w:rsidRDefault="006B102C"/>
    <w:p w:rsidR="00EC0B21" w:rsidRDefault="00EC0B21"/>
    <w:sectPr w:rsidR="00EC0B21" w:rsidSect="002415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B0"/>
    <w:rsid w:val="000656AC"/>
    <w:rsid w:val="0007201F"/>
    <w:rsid w:val="000D792D"/>
    <w:rsid w:val="00105310"/>
    <w:rsid w:val="00132E4A"/>
    <w:rsid w:val="00133D5C"/>
    <w:rsid w:val="00155936"/>
    <w:rsid w:val="00175243"/>
    <w:rsid w:val="00183EBC"/>
    <w:rsid w:val="001D0EBB"/>
    <w:rsid w:val="00227FA2"/>
    <w:rsid w:val="0024156F"/>
    <w:rsid w:val="002535F5"/>
    <w:rsid w:val="002816DE"/>
    <w:rsid w:val="002977DE"/>
    <w:rsid w:val="002C784E"/>
    <w:rsid w:val="00316DE0"/>
    <w:rsid w:val="00320EF3"/>
    <w:rsid w:val="00356494"/>
    <w:rsid w:val="003620FF"/>
    <w:rsid w:val="003747A2"/>
    <w:rsid w:val="004034E5"/>
    <w:rsid w:val="0041650F"/>
    <w:rsid w:val="00421FE6"/>
    <w:rsid w:val="00424BF9"/>
    <w:rsid w:val="00425056"/>
    <w:rsid w:val="00452B14"/>
    <w:rsid w:val="004A4EC0"/>
    <w:rsid w:val="004F5DF0"/>
    <w:rsid w:val="00536B5B"/>
    <w:rsid w:val="005540D4"/>
    <w:rsid w:val="0055798D"/>
    <w:rsid w:val="0057290E"/>
    <w:rsid w:val="005B236D"/>
    <w:rsid w:val="005C2F6A"/>
    <w:rsid w:val="005E54F2"/>
    <w:rsid w:val="006041BB"/>
    <w:rsid w:val="0064580B"/>
    <w:rsid w:val="00690563"/>
    <w:rsid w:val="0069535C"/>
    <w:rsid w:val="006958A4"/>
    <w:rsid w:val="006B102C"/>
    <w:rsid w:val="006C74FE"/>
    <w:rsid w:val="006E4B06"/>
    <w:rsid w:val="007026DF"/>
    <w:rsid w:val="0075159F"/>
    <w:rsid w:val="0078068F"/>
    <w:rsid w:val="007A624A"/>
    <w:rsid w:val="007A70C8"/>
    <w:rsid w:val="007E4B12"/>
    <w:rsid w:val="00850198"/>
    <w:rsid w:val="00856111"/>
    <w:rsid w:val="00872420"/>
    <w:rsid w:val="00880C83"/>
    <w:rsid w:val="008A5952"/>
    <w:rsid w:val="008C32F6"/>
    <w:rsid w:val="008F672B"/>
    <w:rsid w:val="00910FEB"/>
    <w:rsid w:val="009519EA"/>
    <w:rsid w:val="00987DCE"/>
    <w:rsid w:val="00997977"/>
    <w:rsid w:val="00997A1A"/>
    <w:rsid w:val="009A71AD"/>
    <w:rsid w:val="009B68C8"/>
    <w:rsid w:val="009C66D5"/>
    <w:rsid w:val="009D6A51"/>
    <w:rsid w:val="009E1F2B"/>
    <w:rsid w:val="009F7949"/>
    <w:rsid w:val="00A209FE"/>
    <w:rsid w:val="00A41BD8"/>
    <w:rsid w:val="00A54149"/>
    <w:rsid w:val="00AA0623"/>
    <w:rsid w:val="00AD6838"/>
    <w:rsid w:val="00AE1AE0"/>
    <w:rsid w:val="00AF44F6"/>
    <w:rsid w:val="00B000C9"/>
    <w:rsid w:val="00B026BF"/>
    <w:rsid w:val="00B046BA"/>
    <w:rsid w:val="00B5138C"/>
    <w:rsid w:val="00B5688A"/>
    <w:rsid w:val="00B64527"/>
    <w:rsid w:val="00B64F3D"/>
    <w:rsid w:val="00B65412"/>
    <w:rsid w:val="00B819B0"/>
    <w:rsid w:val="00BA5D74"/>
    <w:rsid w:val="00BC763A"/>
    <w:rsid w:val="00BE54ED"/>
    <w:rsid w:val="00C22B19"/>
    <w:rsid w:val="00C62CDD"/>
    <w:rsid w:val="00C66724"/>
    <w:rsid w:val="00C674B5"/>
    <w:rsid w:val="00CA5A8F"/>
    <w:rsid w:val="00CB360F"/>
    <w:rsid w:val="00CE0C66"/>
    <w:rsid w:val="00D06EA7"/>
    <w:rsid w:val="00D1740F"/>
    <w:rsid w:val="00D25D1A"/>
    <w:rsid w:val="00D45031"/>
    <w:rsid w:val="00D63D79"/>
    <w:rsid w:val="00D72BF6"/>
    <w:rsid w:val="00D974F0"/>
    <w:rsid w:val="00DB2347"/>
    <w:rsid w:val="00DB6A3C"/>
    <w:rsid w:val="00DD6CF7"/>
    <w:rsid w:val="00DF0A7B"/>
    <w:rsid w:val="00DF67AC"/>
    <w:rsid w:val="00E02431"/>
    <w:rsid w:val="00E06642"/>
    <w:rsid w:val="00E1181E"/>
    <w:rsid w:val="00E17678"/>
    <w:rsid w:val="00E43235"/>
    <w:rsid w:val="00E565FF"/>
    <w:rsid w:val="00E6677B"/>
    <w:rsid w:val="00E75241"/>
    <w:rsid w:val="00E84C93"/>
    <w:rsid w:val="00E94DBF"/>
    <w:rsid w:val="00EC0B21"/>
    <w:rsid w:val="00ED4B56"/>
    <w:rsid w:val="00EF3D7A"/>
    <w:rsid w:val="00F103EF"/>
    <w:rsid w:val="00F34457"/>
    <w:rsid w:val="00F61A99"/>
    <w:rsid w:val="00F80337"/>
    <w:rsid w:val="00F94E71"/>
    <w:rsid w:val="00FA7B68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79A5-8A34-4103-854D-2621BFF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Дарья Васильевна</dc:creator>
  <cp:lastModifiedBy>Сафонов Евгений Александрович</cp:lastModifiedBy>
  <cp:revision>8</cp:revision>
  <cp:lastPrinted>2022-06-06T10:36:00Z</cp:lastPrinted>
  <dcterms:created xsi:type="dcterms:W3CDTF">2022-06-07T03:36:00Z</dcterms:created>
  <dcterms:modified xsi:type="dcterms:W3CDTF">2022-06-07T03:53:00Z</dcterms:modified>
</cp:coreProperties>
</file>