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5" w:rsidRPr="008029C4" w:rsidRDefault="006D5A88" w:rsidP="00A036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Информация об исполнении программы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противодействия коррупции в службе строительного надзора </w:t>
      </w:r>
      <w:r w:rsidR="008029C4" w:rsidRPr="008029C4">
        <w:rPr>
          <w:rFonts w:eastAsia="Calibri"/>
          <w:b/>
          <w:bCs/>
          <w:sz w:val="28"/>
          <w:szCs w:val="28"/>
          <w:lang w:eastAsia="en-US"/>
        </w:rPr>
        <w:br/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и жилищного контроля Красноярского края на </w:t>
      </w:r>
      <w:r w:rsidR="001E4CF0">
        <w:rPr>
          <w:rFonts w:eastAsia="Calibri"/>
          <w:b/>
          <w:bCs/>
          <w:sz w:val="28"/>
          <w:szCs w:val="28"/>
          <w:lang w:eastAsia="en-US"/>
        </w:rPr>
        <w:t>2021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>–</w:t>
      </w:r>
      <w:r w:rsidR="00BB0A96">
        <w:rPr>
          <w:rFonts w:eastAsia="Calibri"/>
          <w:b/>
          <w:bCs/>
          <w:sz w:val="28"/>
          <w:szCs w:val="28"/>
          <w:lang w:eastAsia="en-US"/>
        </w:rPr>
        <w:t>2024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годы</w:t>
      </w:r>
    </w:p>
    <w:p w:rsidR="00A03625" w:rsidRPr="008029C4" w:rsidRDefault="00A03625" w:rsidP="00A0362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03625" w:rsidRDefault="00DA17E0" w:rsidP="00A036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. Меры </w:t>
      </w:r>
      <w:r w:rsidR="00E9153A">
        <w:rPr>
          <w:rFonts w:eastAsia="Calibri"/>
          <w:sz w:val="28"/>
          <w:szCs w:val="28"/>
          <w:lang w:eastAsia="en-US"/>
        </w:rPr>
        <w:t>по профилактике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 коррупции программы</w:t>
      </w:r>
    </w:p>
    <w:p w:rsidR="00A03625" w:rsidRDefault="00A0362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F7815" w:rsidRPr="008029C4" w:rsidRDefault="003F781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268"/>
        <w:gridCol w:w="3043"/>
        <w:gridCol w:w="4187"/>
      </w:tblGrid>
      <w:tr w:rsidR="006D5A88" w:rsidRPr="009101C8" w:rsidTr="00525406">
        <w:trPr>
          <w:trHeight w:val="603"/>
        </w:trPr>
        <w:tc>
          <w:tcPr>
            <w:tcW w:w="709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№</w:t>
            </w:r>
            <w:r w:rsidRPr="009101C8">
              <w:rPr>
                <w:rFonts w:eastAsia="Calibri"/>
                <w:spacing w:val="-4"/>
                <w:lang w:eastAsia="en-US"/>
              </w:rPr>
              <w:br/>
            </w:r>
            <w:proofErr w:type="gramStart"/>
            <w:r w:rsidRPr="009101C8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9101C8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Меры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Исполнители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Ожидаемый результат от реализованных мер</w:t>
            </w:r>
          </w:p>
        </w:tc>
        <w:tc>
          <w:tcPr>
            <w:tcW w:w="4187" w:type="dxa"/>
          </w:tcPr>
          <w:p w:rsidR="006D5A88" w:rsidRPr="009101C8" w:rsidRDefault="006D5A88" w:rsidP="006D5A88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Исполнение ожидаемого рез</w:t>
            </w:r>
            <w:r w:rsidR="001F38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ультата от реализации мер в </w:t>
            </w:r>
            <w:r w:rsidR="00C874C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202</w:t>
            </w:r>
            <w:r w:rsidR="00CE4B4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</w:t>
            </w: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году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</w:p>
        </w:tc>
      </w:tr>
      <w:tr w:rsidR="006D5A88" w:rsidRPr="009101C8" w:rsidTr="00525406">
        <w:trPr>
          <w:trHeight w:val="343"/>
        </w:trPr>
        <w:tc>
          <w:tcPr>
            <w:tcW w:w="709" w:type="dxa"/>
            <w:shd w:val="clear" w:color="auto" w:fill="auto"/>
          </w:tcPr>
          <w:p w:rsidR="006D5A88" w:rsidRPr="009101C8" w:rsidRDefault="006D5A88" w:rsidP="006D5A88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4187" w:type="dxa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6</w:t>
            </w:r>
          </w:p>
        </w:tc>
      </w:tr>
      <w:tr w:rsidR="00803400" w:rsidRPr="00803400" w:rsidTr="00525406">
        <w:trPr>
          <w:trHeight w:val="844"/>
        </w:trPr>
        <w:tc>
          <w:tcPr>
            <w:tcW w:w="709" w:type="dxa"/>
            <w:shd w:val="clear" w:color="auto" w:fill="auto"/>
          </w:tcPr>
          <w:p w:rsidR="00803400" w:rsidRPr="00803400" w:rsidRDefault="00803400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03400" w:rsidRPr="00803400" w:rsidRDefault="00803400" w:rsidP="00803400">
            <w:pPr>
              <w:widowControl w:val="0"/>
              <w:autoSpaceDE w:val="0"/>
              <w:autoSpaceDN w:val="0"/>
              <w:adjustRightInd w:val="0"/>
              <w:ind w:left="-76" w:right="-76"/>
              <w:outlineLvl w:val="3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 xml:space="preserve">Задача 1. </w:t>
            </w:r>
          </w:p>
          <w:p w:rsidR="00803400" w:rsidRPr="00DA17E0" w:rsidRDefault="00DA17E0" w:rsidP="0080340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DA17E0">
              <w:t>Нормативное правовое обеспечение антикоррупционной деятельности Службы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803400" w:rsidRPr="005F64A4" w:rsidRDefault="005F64A4" w:rsidP="008034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64A4">
              <w:t>принятие нормативных правовых актов, способствующих минимизации коррупционных проявлений в Службе</w:t>
            </w:r>
          </w:p>
        </w:tc>
      </w:tr>
      <w:tr w:rsidR="006D5A88" w:rsidRPr="009101C8" w:rsidTr="00525406">
        <w:trPr>
          <w:trHeight w:val="1719"/>
        </w:trPr>
        <w:tc>
          <w:tcPr>
            <w:tcW w:w="709" w:type="dxa"/>
            <w:shd w:val="clear" w:color="auto" w:fill="auto"/>
          </w:tcPr>
          <w:p w:rsidR="00C91E15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1.1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5A88" w:rsidRPr="001E4CF0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rPr>
                <w:rFonts w:eastAsia="Calibri"/>
                <w:spacing w:val="-4"/>
                <w:lang w:eastAsia="en-US"/>
              </w:rPr>
              <w:t>Мера 1. Осуществление антикоррупционной экспертизы нормативных правовых актов,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6D5A88" w:rsidRPr="001E4CF0" w:rsidRDefault="001E4CF0" w:rsidP="001E4CF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t>при проведении правовой экспертизы проектов нормативных правовых актов, а также при проведении мониторинга применения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1E4CF0" w:rsidRPr="001E4CF0" w:rsidRDefault="001E4CF0" w:rsidP="001E4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1E4CF0" w:rsidRPr="001E4CF0" w:rsidRDefault="001E4CF0" w:rsidP="001E4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 кадрам и общим вопросам</w:t>
            </w:r>
            <w:r w:rsidRPr="001E4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A88" w:rsidRPr="001E4CF0" w:rsidRDefault="001E4CF0" w:rsidP="001E4CF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1E4CF0">
              <w:t>отдел на</w:t>
            </w:r>
            <w:r>
              <w:t>дзора за долевым 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C91E15" w:rsidRDefault="001E4CF0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текстов нормативных правовых актов Службы, а также проектов нормативных правовых актов Службы</w:t>
            </w:r>
          </w:p>
        </w:tc>
        <w:tc>
          <w:tcPr>
            <w:tcW w:w="4187" w:type="dxa"/>
          </w:tcPr>
          <w:p w:rsidR="006D5A88" w:rsidRPr="00C8453E" w:rsidRDefault="008C4342" w:rsidP="002046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453E">
              <w:rPr>
                <w:color w:val="000000" w:themeColor="text1"/>
              </w:rPr>
              <w:t xml:space="preserve">   </w:t>
            </w:r>
            <w:proofErr w:type="gramStart"/>
            <w:r w:rsidRPr="00C8453E">
              <w:rPr>
                <w:color w:val="000000" w:themeColor="text1"/>
              </w:rPr>
              <w:t>П</w:t>
            </w:r>
            <w:r w:rsidR="00F443D9" w:rsidRPr="00C8453E">
              <w:rPr>
                <w:color w:val="000000" w:themeColor="text1"/>
              </w:rPr>
              <w:t>одготовлено и размещено</w:t>
            </w:r>
            <w:proofErr w:type="gramEnd"/>
            <w:r w:rsidR="00F443D9" w:rsidRPr="00C8453E">
              <w:rPr>
                <w:color w:val="000000" w:themeColor="text1"/>
              </w:rPr>
              <w:t xml:space="preserve"> для обсуждения в сети </w:t>
            </w:r>
            <w:r w:rsidR="00F443D9" w:rsidRPr="00C9731B">
              <w:rPr>
                <w:color w:val="000000" w:themeColor="text1"/>
              </w:rPr>
              <w:t xml:space="preserve">Интернет </w:t>
            </w:r>
            <w:r w:rsidR="00204639" w:rsidRPr="00C9731B">
              <w:rPr>
                <w:color w:val="000000" w:themeColor="text1"/>
              </w:rPr>
              <w:t>20</w:t>
            </w:r>
            <w:r w:rsidR="00F443D9" w:rsidRPr="00C9731B">
              <w:rPr>
                <w:color w:val="000000" w:themeColor="text1"/>
              </w:rPr>
              <w:t xml:space="preserve"> проект</w:t>
            </w:r>
            <w:r w:rsidR="00DE6A4C" w:rsidRPr="00C9731B">
              <w:rPr>
                <w:color w:val="000000" w:themeColor="text1"/>
              </w:rPr>
              <w:t>ов</w:t>
            </w:r>
            <w:r w:rsidR="00F443D9" w:rsidRPr="00C9731B">
              <w:rPr>
                <w:color w:val="000000" w:themeColor="text1"/>
              </w:rPr>
              <w:t xml:space="preserve"> нормативных правовых актов с указанием дат начала и окончания  приема заключений</w:t>
            </w:r>
            <w:r w:rsidR="000C4F46" w:rsidRPr="00C9731B">
              <w:rPr>
                <w:color w:val="000000" w:themeColor="text1"/>
              </w:rPr>
              <w:t>. П</w:t>
            </w:r>
            <w:r w:rsidR="00F443D9" w:rsidRPr="00C9731B">
              <w:rPr>
                <w:color w:val="000000" w:themeColor="text1"/>
              </w:rPr>
              <w:t>о результатам независимой    антикоррупционной эксп</w:t>
            </w:r>
            <w:r w:rsidR="00C91E15" w:rsidRPr="00C9731B">
              <w:rPr>
                <w:color w:val="000000" w:themeColor="text1"/>
              </w:rPr>
              <w:t>ертизы, поступило</w:t>
            </w:r>
            <w:r w:rsidR="000C4F46" w:rsidRPr="00C9731B">
              <w:rPr>
                <w:color w:val="000000" w:themeColor="text1"/>
              </w:rPr>
              <w:t xml:space="preserve"> </w:t>
            </w:r>
            <w:r w:rsidR="001E7B24" w:rsidRPr="00C9731B">
              <w:rPr>
                <w:color w:val="000000" w:themeColor="text1"/>
              </w:rPr>
              <w:t>0</w:t>
            </w:r>
            <w:r w:rsidR="003F49E2" w:rsidRPr="00C9731B">
              <w:rPr>
                <w:color w:val="000000" w:themeColor="text1"/>
              </w:rPr>
              <w:t xml:space="preserve"> заключений</w:t>
            </w:r>
            <w:r w:rsidR="00C91E15" w:rsidRPr="00C9731B">
              <w:rPr>
                <w:color w:val="000000" w:themeColor="text1"/>
              </w:rPr>
              <w:t>.</w:t>
            </w:r>
            <w:r w:rsidR="001D5D51" w:rsidRPr="00C9731B">
              <w:rPr>
                <w:color w:val="000000" w:themeColor="text1"/>
              </w:rPr>
              <w:t xml:space="preserve"> 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2.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Направление нормативных правовых актов Службы в Управление Министерства юстиции Российской Федерации по Красноярскому краю и прокуратуру Красноярского края для рассмотрения на соответствие требованиям законодательства Российской </w:t>
            </w:r>
            <w:r w:rsidRPr="005F64A4">
              <w:rPr>
                <w:rFonts w:eastAsia="Calibri"/>
                <w:spacing w:val="-4"/>
                <w:lang w:eastAsia="en-US"/>
              </w:rPr>
              <w:t>Федерации</w:t>
            </w:r>
            <w:r w:rsidR="005F64A4" w:rsidRPr="005F64A4">
              <w:rPr>
                <w:rFonts w:eastAsia="Calibri"/>
                <w:spacing w:val="-4"/>
                <w:lang w:eastAsia="en-US"/>
              </w:rPr>
              <w:t xml:space="preserve"> </w:t>
            </w:r>
            <w:r w:rsidR="005F64A4" w:rsidRPr="005F64A4">
              <w:t>и проведения антикоррупционной экспертизы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347DD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</w:t>
            </w:r>
            <w:r w:rsidR="00347DD4">
              <w:rPr>
                <w:rFonts w:ascii="Times New Roman" w:hAnsi="Times New Roman" w:cs="Times New Roman"/>
                <w:sz w:val="24"/>
                <w:szCs w:val="24"/>
              </w:rPr>
              <w:t xml:space="preserve">щениями граждан, кадрам и общим </w:t>
            </w: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вопросам;</w:t>
            </w:r>
          </w:p>
          <w:p w:rsidR="006D5A88" w:rsidRPr="009101C8" w:rsidRDefault="005F64A4" w:rsidP="00261EEA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 xml:space="preserve">отдел надзора за долевым </w:t>
            </w:r>
            <w:r w:rsidR="00261EEA">
              <w:t>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 Службы </w:t>
            </w:r>
          </w:p>
        </w:tc>
        <w:tc>
          <w:tcPr>
            <w:tcW w:w="4187" w:type="dxa"/>
          </w:tcPr>
          <w:p w:rsidR="000C4F46" w:rsidRPr="00C9731B" w:rsidRDefault="008C4342" w:rsidP="000C4F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453E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</w:t>
            </w:r>
            <w:r w:rsidR="002C349F" w:rsidRPr="00C8453E">
              <w:rPr>
                <w:color w:val="000000" w:themeColor="text1"/>
              </w:rPr>
              <w:t>За отчетный период с 01.01.202</w:t>
            </w:r>
            <w:r w:rsidR="00204639">
              <w:rPr>
                <w:color w:val="000000" w:themeColor="text1"/>
              </w:rPr>
              <w:t>2</w:t>
            </w:r>
            <w:r w:rsidR="002C349F" w:rsidRPr="00C8453E">
              <w:rPr>
                <w:color w:val="000000" w:themeColor="text1"/>
              </w:rPr>
              <w:t xml:space="preserve"> по 31.12.202</w:t>
            </w:r>
            <w:r w:rsidR="00204639">
              <w:rPr>
                <w:color w:val="000000" w:themeColor="text1"/>
              </w:rPr>
              <w:t>2</w:t>
            </w:r>
            <w:r w:rsidR="000C4F46" w:rsidRPr="00C8453E">
              <w:rPr>
                <w:color w:val="000000" w:themeColor="text1"/>
              </w:rPr>
              <w:t xml:space="preserve"> для рассмотрения на соответствие </w:t>
            </w:r>
            <w:r w:rsidR="000C4F46" w:rsidRPr="00C9731B">
              <w:rPr>
                <w:color w:val="000000" w:themeColor="text1"/>
              </w:rPr>
              <w:t xml:space="preserve">требованиям законодательства РФ и проведения антикоррупционной экспертизы направлено  </w:t>
            </w:r>
            <w:r w:rsidR="00204639" w:rsidRPr="00C9731B">
              <w:rPr>
                <w:color w:val="000000" w:themeColor="text1"/>
              </w:rPr>
              <w:t>20</w:t>
            </w:r>
            <w:r w:rsidR="000C4F46" w:rsidRPr="00C9731B">
              <w:rPr>
                <w:color w:val="000000" w:themeColor="text1"/>
              </w:rPr>
              <w:t xml:space="preserve">  нормативных правовых актов. </w:t>
            </w:r>
          </w:p>
          <w:p w:rsidR="000C4F46" w:rsidRPr="00C8453E" w:rsidRDefault="000C4F46" w:rsidP="000C4F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D5A88" w:rsidRPr="00C8453E" w:rsidRDefault="006D5A88" w:rsidP="008C4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Рассмотрение вопросов правоприменительной практики по результатам вступивших в законную силу решений судов общей юрисдикции, арбитражных судов о признании недействительными ненормативных правовых актов Службы, незаконными решений и действий (бездействия) Службы и ее должностных лиц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не реже одного раза в квартал</w:t>
            </w:r>
          </w:p>
        </w:tc>
        <w:tc>
          <w:tcPr>
            <w:tcW w:w="2268" w:type="dxa"/>
            <w:shd w:val="clear" w:color="auto" w:fill="auto"/>
          </w:tcPr>
          <w:p w:rsidR="006D5A88" w:rsidRPr="005F64A4" w:rsidRDefault="00347DD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уполномоченный руководителем Службы заместитель руководителя Службы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№ 273-ФЗ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>«О противодействии коррупции» (далее – Закон № 273-ФЗ)</w:t>
            </w:r>
          </w:p>
        </w:tc>
        <w:tc>
          <w:tcPr>
            <w:tcW w:w="4187" w:type="dxa"/>
          </w:tcPr>
          <w:p w:rsidR="006D5A88" w:rsidRPr="009101C8" w:rsidRDefault="008D44BC" w:rsidP="003C61A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1F3817" w:rsidRPr="00347DD4">
              <w:rPr>
                <w:color w:val="FF0000"/>
              </w:rPr>
              <w:t xml:space="preserve">     </w:t>
            </w:r>
            <w:proofErr w:type="gramStart"/>
            <w:r w:rsidR="001F3817" w:rsidRPr="002C349F">
              <w:rPr>
                <w:color w:val="000000" w:themeColor="text1"/>
              </w:rPr>
              <w:t>В 202</w:t>
            </w:r>
            <w:r w:rsidR="00204639">
              <w:rPr>
                <w:color w:val="000000" w:themeColor="text1"/>
              </w:rPr>
              <w:t>2</w:t>
            </w:r>
            <w:r w:rsidR="000C4F46" w:rsidRPr="002C349F">
              <w:rPr>
                <w:color w:val="000000" w:themeColor="text1"/>
              </w:rPr>
              <w:t xml:space="preserve"> году состоялось </w:t>
            </w:r>
            <w:r w:rsidR="00EB2DDC" w:rsidRPr="0027055E">
              <w:rPr>
                <w:color w:val="000000" w:themeColor="text1"/>
              </w:rPr>
              <w:t>4</w:t>
            </w:r>
            <w:r w:rsidR="000C4F46" w:rsidRPr="0027055E">
              <w:rPr>
                <w:color w:val="000000" w:themeColor="text1"/>
              </w:rPr>
              <w:t xml:space="preserve"> </w:t>
            </w:r>
            <w:r w:rsidR="000C4F46" w:rsidRPr="002C349F">
              <w:rPr>
                <w:color w:val="000000" w:themeColor="text1"/>
              </w:rPr>
              <w:t>заседания рабочей группы</w:t>
            </w:r>
            <w:r w:rsidR="002C349F" w:rsidRPr="002C349F">
              <w:rPr>
                <w:color w:val="000000" w:themeColor="text1"/>
              </w:rPr>
      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2C349F" w:rsidRPr="00E7242A">
              <w:rPr>
                <w:color w:val="000000" w:themeColor="text1"/>
              </w:rPr>
              <w:t xml:space="preserve">должностных лиц </w:t>
            </w:r>
            <w:r w:rsidR="002C349F" w:rsidRPr="003C61A3">
              <w:rPr>
                <w:color w:val="000000" w:themeColor="text1"/>
              </w:rPr>
              <w:t>Службы,</w:t>
            </w:r>
            <w:r w:rsidR="000C4F46" w:rsidRPr="003C61A3">
              <w:rPr>
                <w:color w:val="000000" w:themeColor="text1"/>
              </w:rPr>
              <w:t xml:space="preserve"> в ходе которых рассмотрено </w:t>
            </w:r>
            <w:r w:rsidR="003C61A3" w:rsidRPr="003C61A3">
              <w:rPr>
                <w:color w:val="000000" w:themeColor="text1"/>
              </w:rPr>
              <w:t>17</w:t>
            </w:r>
            <w:r w:rsidR="000C4F46" w:rsidRPr="003C61A3">
              <w:rPr>
                <w:color w:val="000000" w:themeColor="text1"/>
              </w:rPr>
              <w:t xml:space="preserve"> </w:t>
            </w:r>
            <w:r w:rsidR="001C4D4B">
              <w:rPr>
                <w:color w:val="000000" w:themeColor="text1"/>
              </w:rPr>
              <w:t>решений</w:t>
            </w:r>
            <w:bookmarkStart w:id="0" w:name="_GoBack"/>
            <w:bookmarkEnd w:id="0"/>
            <w:r w:rsidR="000C4F46" w:rsidRPr="00E7242A">
              <w:rPr>
                <w:color w:val="000000" w:themeColor="text1"/>
              </w:rPr>
              <w:t xml:space="preserve"> судов и приняты меры направленные </w:t>
            </w:r>
            <w:r w:rsidR="000C4F46" w:rsidRPr="002C349F">
              <w:rPr>
                <w:color w:val="000000" w:themeColor="text1"/>
              </w:rPr>
              <w:t>на исключение повторения аналогичных фактов вновь.</w:t>
            </w:r>
            <w:r w:rsidR="00F2796C" w:rsidRPr="002C349F">
              <w:rPr>
                <w:color w:val="000000" w:themeColor="text1"/>
              </w:rPr>
              <w:t xml:space="preserve"> </w:t>
            </w:r>
            <w:proofErr w:type="gramEnd"/>
          </w:p>
        </w:tc>
      </w:tr>
      <w:tr w:rsidR="00687977" w:rsidRPr="009101C8" w:rsidTr="00525406">
        <w:tc>
          <w:tcPr>
            <w:tcW w:w="709" w:type="dxa"/>
            <w:shd w:val="clear" w:color="auto" w:fill="auto"/>
          </w:tcPr>
          <w:p w:rsidR="00687977" w:rsidRPr="009101C8" w:rsidRDefault="00687977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2. </w:t>
            </w:r>
          </w:p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Профилактика коррупции на государственной гражданской службе в Службе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7977" w:rsidRPr="009101C8" w:rsidRDefault="00687977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реализация положений Закона № 273-ФЗ </w:t>
            </w:r>
            <w:r w:rsidRPr="009101C8">
              <w:rPr>
                <w:spacing w:val="-4"/>
              </w:rPr>
              <w:br/>
              <w:t>в части применения мер по профилактике коррупции в Службе, повышение мотивации соблюдения гражданскими служащими ограничений и запретов, связанных с прохождением государственной гражданской службы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Мера 1. Проведение проверок обстоятельств, препятствующих поступлению граждан на государственную гражданскую службу в Службу 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24198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при поступлении граждан на государственную гражданскую службу в Службу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подтверждение либо опровержение информации об обстоятельствах, препятствующих поступлению граждан на государственную гражданскую службу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в Службу </w:t>
            </w:r>
          </w:p>
        </w:tc>
        <w:tc>
          <w:tcPr>
            <w:tcW w:w="4187" w:type="dxa"/>
          </w:tcPr>
          <w:p w:rsidR="006D5A88" w:rsidRPr="009101C8" w:rsidRDefault="0054018A" w:rsidP="008C5D09">
            <w:pPr>
              <w:widowControl w:val="0"/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В </w:t>
            </w:r>
            <w:proofErr w:type="gramStart"/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целях</w:t>
            </w:r>
            <w:proofErr w:type="gramEnd"/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унификации и централизации проверки кандидатов при поступлении на государственную гражданскую службу края анкет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ы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кандидат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ов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направля</w:t>
            </w:r>
            <w:r w:rsidR="007079E6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ю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тся</w:t>
            </w:r>
            <w:r w:rsidR="001102D0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в управление Губернатора края </w:t>
            </w:r>
            <w:r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>по безопасности и взаимодействию с правоохранительными органами.</w:t>
            </w:r>
            <w:r w:rsidR="008C5D09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Направляются</w:t>
            </w:r>
            <w:r w:rsidR="002278DA" w:rsidRPr="00BE7379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запросы в высшие учебные заведения о подлинности дипломов о высшем образовании кандидатов на замещение должностей государственной гражданской службы.  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682D9A">
              <w:rPr>
                <w:rFonts w:eastAsia="Calibri"/>
                <w:color w:val="000000"/>
                <w:spacing w:val="-4"/>
                <w:lang w:eastAsia="en-US"/>
              </w:rPr>
              <w:t xml:space="preserve">Мера 2. </w:t>
            </w:r>
            <w:proofErr w:type="gramStart"/>
            <w:r w:rsidR="003E7566">
              <w:t xml:space="preserve">Проведение разъяснительной работы с гражданскими служащими в Службе о необходимости соблюдения ограничений, запретов, установленных в целях противодействия коррупции, в </w:t>
            </w:r>
            <w:r w:rsidR="003E7566">
              <w:lastRenderedPageBreak/>
              <w:t>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Службы по соблюдению требований</w:t>
            </w:r>
            <w:proofErr w:type="gramEnd"/>
            <w:r w:rsidR="003E7566">
              <w:t xml:space="preserve"> к служебному поведению гражданских служащих края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A73CA6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lastRenderedPageBreak/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28510B" w:rsidRDefault="0028510B" w:rsidP="0028510B">
            <w:pPr>
              <w:jc w:val="both"/>
              <w:rPr>
                <w:rFonts w:eastAsia="Calibri"/>
                <w:lang w:eastAsia="en-US"/>
              </w:rPr>
            </w:pPr>
            <w:r w:rsidRPr="0028510B">
              <w:t xml:space="preserve">минимизация коррупционных проявлений в Службе, формирование в Службе негативного отношения к дарению подарков должностным лицам в </w:t>
            </w:r>
            <w:r w:rsidRPr="0028510B">
              <w:lastRenderedPageBreak/>
              <w:t>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4187" w:type="dxa"/>
          </w:tcPr>
          <w:p w:rsidR="0028510B" w:rsidRPr="00EA5A8A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 w:rsidRPr="00A73CA6">
              <w:rPr>
                <w:rFonts w:eastAsia="Calibri"/>
                <w:color w:val="FF0000"/>
                <w:spacing w:val="-4"/>
                <w:lang w:eastAsia="en-US"/>
              </w:rPr>
              <w:lastRenderedPageBreak/>
              <w:t xml:space="preserve">     </w:t>
            </w:r>
            <w:r w:rsidR="00BE7379" w:rsidRPr="00EA5A8A">
              <w:rPr>
                <w:color w:val="000000" w:themeColor="text1"/>
              </w:rPr>
              <w:t>В 202</w:t>
            </w:r>
            <w:r w:rsidR="001102D0">
              <w:rPr>
                <w:color w:val="000000" w:themeColor="text1"/>
              </w:rPr>
              <w:t>2</w:t>
            </w:r>
            <w:r w:rsidRPr="00EA5A8A">
              <w:rPr>
                <w:color w:val="000000" w:themeColor="text1"/>
              </w:rPr>
              <w:t xml:space="preserve"> году с гражданскими служащими Службы проведена  соответствующая разъяснительная работа, а также обучение о необходимости соблюдения ограничений, запретов, </w:t>
            </w:r>
            <w:r w:rsidR="00E04268" w:rsidRPr="00EA5A8A">
              <w:rPr>
                <w:color w:val="000000" w:themeColor="text1"/>
              </w:rPr>
              <w:t xml:space="preserve">в </w:t>
            </w:r>
            <w:r w:rsidRPr="00EA5A8A">
              <w:rPr>
                <w:color w:val="000000" w:themeColor="text1"/>
              </w:rPr>
              <w:t xml:space="preserve">том числе запретов, касающихся получения </w:t>
            </w:r>
            <w:r w:rsidRPr="00EA5A8A">
              <w:rPr>
                <w:color w:val="000000" w:themeColor="text1"/>
              </w:rPr>
              <w:lastRenderedPageBreak/>
              <w:t>подарков, о мерах ответственности за несоблюдение антикоррупционного законодательства. Доведены до сведения соответствующие требования действующего законодательства, в том числе по вопросам уведомления бывшего работодателя.</w:t>
            </w:r>
          </w:p>
          <w:p w:rsidR="0028510B" w:rsidRPr="00EA5A8A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 В </w:t>
            </w:r>
            <w:proofErr w:type="gramStart"/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части, касающейся запретов дарить и получать подарки дополнительно всем гражданским служащим Службы направлено</w:t>
            </w:r>
            <w:proofErr w:type="gramEnd"/>
            <w:r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соответствующее уведомление.</w:t>
            </w:r>
          </w:p>
          <w:p w:rsidR="0028510B" w:rsidRPr="00EA5A8A" w:rsidRDefault="00EA5A8A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</w:t>
            </w:r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Также при увольнении со Службы на руки выдаются памятки об обязанности работодателя </w:t>
            </w:r>
            <w:proofErr w:type="gramStart"/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уведомлять</w:t>
            </w:r>
            <w:proofErr w:type="gramEnd"/>
            <w:r w:rsidR="0028510B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о приеме на работу бывшего гражданского служащего, а также получении согласия на заключение трудового договора (в случаях, пре</w:t>
            </w:r>
            <w:r w:rsidR="00E04268" w:rsidRPr="00EA5A8A">
              <w:rPr>
                <w:rFonts w:eastAsia="Calibri"/>
                <w:color w:val="000000" w:themeColor="text1"/>
                <w:spacing w:val="-4"/>
                <w:lang w:eastAsia="en-US"/>
              </w:rPr>
              <w:t>дусмотренных законодательством).</w:t>
            </w:r>
          </w:p>
          <w:p w:rsidR="0028510B" w:rsidRPr="00E81EBC" w:rsidRDefault="00E81EBC" w:rsidP="00403860">
            <w:pPr>
              <w:autoSpaceDE w:val="0"/>
              <w:autoSpaceDN w:val="0"/>
              <w:adjustRightInd w:val="0"/>
              <w:jc w:val="both"/>
            </w:pPr>
            <w:r w:rsidRPr="00EA5A8A">
              <w:rPr>
                <w:color w:val="000000" w:themeColor="text1"/>
                <w:lang w:eastAsia="en-US"/>
              </w:rPr>
              <w:t>Проводится работа по актуализации сведений, содержащихся в анкетах государственных гражданских служащих края, при ежегодном ознакомлении с личными делами.</w:t>
            </w:r>
          </w:p>
        </w:tc>
      </w:tr>
      <w:tr w:rsidR="006D5A88" w:rsidRPr="009101C8" w:rsidTr="00525406">
        <w:tc>
          <w:tcPr>
            <w:tcW w:w="709" w:type="dxa"/>
            <w:shd w:val="clear" w:color="auto" w:fill="auto"/>
          </w:tcPr>
          <w:p w:rsidR="006D5A88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2.3</w:t>
            </w:r>
          </w:p>
        </w:tc>
        <w:tc>
          <w:tcPr>
            <w:tcW w:w="3544" w:type="dxa"/>
            <w:shd w:val="clear" w:color="auto" w:fill="auto"/>
          </w:tcPr>
          <w:p w:rsidR="006D5A88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3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t>. Проведение разъяснительной работы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A73CA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минимизация коррупционных проявлений в Службе</w:t>
            </w:r>
          </w:p>
        </w:tc>
        <w:tc>
          <w:tcPr>
            <w:tcW w:w="4187" w:type="dxa"/>
          </w:tcPr>
          <w:p w:rsidR="00776A18" w:rsidRPr="00EA5A8A" w:rsidRDefault="00B127A3" w:rsidP="00776A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73CA6">
              <w:rPr>
                <w:color w:val="FF0000"/>
              </w:rPr>
              <w:t xml:space="preserve">     </w:t>
            </w:r>
            <w:r w:rsidR="00776A18" w:rsidRPr="00EA5A8A">
              <w:rPr>
                <w:color w:val="000000" w:themeColor="text1"/>
              </w:rPr>
              <w:t xml:space="preserve">Проведена разъяснительная работа с гражданскими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  <w:p w:rsidR="00776A18" w:rsidRPr="00EA5A8A" w:rsidRDefault="00776A18" w:rsidP="00776A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A5A8A">
              <w:rPr>
                <w:color w:val="000000" w:themeColor="text1"/>
              </w:rPr>
              <w:t xml:space="preserve">      Всем гражданским служащим Службы направлены Памятка об ответственности за коррупционные правонарушения, в том числе о порядке действий в случае предложения взятки, а также электронная памятка по требованиям</w:t>
            </w:r>
            <w:r w:rsidR="00EA5A8A" w:rsidRPr="00EA5A8A">
              <w:rPr>
                <w:color w:val="000000" w:themeColor="text1"/>
              </w:rPr>
              <w:t xml:space="preserve"> </w:t>
            </w:r>
            <w:r w:rsidR="00EA5A8A" w:rsidRPr="00EA5A8A">
              <w:rPr>
                <w:color w:val="000000" w:themeColor="text1"/>
              </w:rPr>
              <w:lastRenderedPageBreak/>
              <w:t xml:space="preserve">к антикоррупционному поведению </w:t>
            </w:r>
            <w:r w:rsidRPr="00EA5A8A">
              <w:rPr>
                <w:color w:val="000000" w:themeColor="text1"/>
              </w:rPr>
              <w:t>государственного служащего.</w:t>
            </w:r>
          </w:p>
          <w:p w:rsidR="00E96FFF" w:rsidRPr="00525406" w:rsidRDefault="00776A18" w:rsidP="00776A18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A5A8A">
              <w:rPr>
                <w:rFonts w:cs="Times New Roman"/>
                <w:color w:val="000000" w:themeColor="text1"/>
                <w:lang w:val="ru-RU"/>
              </w:rPr>
              <w:t xml:space="preserve">      Дополнительно материалы размещены на официальном сайте Службы.</w:t>
            </w:r>
          </w:p>
        </w:tc>
      </w:tr>
      <w:tr w:rsidR="0028510B" w:rsidRPr="003F7815" w:rsidTr="00525406">
        <w:tc>
          <w:tcPr>
            <w:tcW w:w="709" w:type="dxa"/>
            <w:shd w:val="clear" w:color="auto" w:fill="auto"/>
          </w:tcPr>
          <w:p w:rsidR="0028510B" w:rsidRPr="003F7815" w:rsidRDefault="00AF209E" w:rsidP="00D511C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3544" w:type="dxa"/>
            <w:shd w:val="clear" w:color="auto" w:fill="auto"/>
          </w:tcPr>
          <w:p w:rsidR="0028510B" w:rsidRPr="003F7815" w:rsidRDefault="0028510B" w:rsidP="00EA5A8A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 xml:space="preserve">Мера 4. </w:t>
            </w:r>
            <w:proofErr w:type="gramStart"/>
            <w:r w:rsidRPr="003F7815">
              <w:t>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</w:t>
            </w:r>
            <w:r w:rsidR="00A73CA6">
              <w:t>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="00A73CA6">
              <w:t xml:space="preserve"> </w:t>
            </w:r>
            <w:proofErr w:type="gramStart"/>
            <w:r w:rsidR="00A73CA6">
              <w:t xml:space="preserve">имуществе и обязательствах имущественного характера своих супруги (супруга) и несовершеннолетних детей, </w:t>
            </w:r>
            <w:r w:rsidR="00A73CA6" w:rsidRPr="00EA5A8A">
              <w:rPr>
                <w:color w:val="000000" w:themeColor="text1"/>
              </w:rPr>
              <w:t xml:space="preserve">утвержденные согласно </w:t>
            </w:r>
            <w:hyperlink r:id="rId9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A73CA6" w:rsidRPr="00EA5A8A">
                <w:rPr>
                  <w:color w:val="000000" w:themeColor="text1"/>
                </w:rPr>
                <w:t>пункту 1.1 статьи 6</w:t>
              </w:r>
            </w:hyperlink>
            <w:r w:rsidR="00A73CA6" w:rsidRPr="00EA5A8A">
              <w:rPr>
                <w:color w:val="000000" w:themeColor="text1"/>
              </w:rPr>
              <w:t xml:space="preserve"> Закона края от 20.12.2005 </w:t>
            </w:r>
            <w:r w:rsidR="00EA5A8A">
              <w:rPr>
                <w:color w:val="000000" w:themeColor="text1"/>
              </w:rPr>
              <w:t>№</w:t>
            </w:r>
            <w:r w:rsidR="00A73CA6" w:rsidRPr="00EA5A8A">
              <w:rPr>
                <w:color w:val="000000" w:themeColor="text1"/>
              </w:rPr>
              <w:t xml:space="preserve"> 17</w:t>
            </w:r>
            <w:r w:rsidR="00A73CA6">
              <w:t xml:space="preserve">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гражданскими </w:t>
            </w:r>
            <w:r w:rsidR="00A73CA6">
              <w:lastRenderedPageBreak/>
              <w:t>служащими,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</w:t>
            </w:r>
            <w:proofErr w:type="gramEnd"/>
            <w:r w:rsidR="00A73CA6">
              <w:t xml:space="preserve"> замещение должностей государственной гражданской службы края, включенных в перечни должностей государственной гражданской службы края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A73CA6">
            <w:pPr>
              <w:rPr>
                <w:color w:val="000000"/>
              </w:rPr>
            </w:pPr>
            <w:r w:rsidRPr="003F7815">
              <w:t xml:space="preserve">повышение мотивации соблюдения гражданскими служащими обязанностей, </w:t>
            </w:r>
            <w:r w:rsidRPr="003F7815">
              <w:rPr>
                <w:color w:val="000000"/>
              </w:rPr>
              <w:t xml:space="preserve">установленных </w:t>
            </w:r>
            <w:hyperlink r:id="rId10" w:history="1">
              <w:r w:rsidRPr="003F7815">
                <w:rPr>
                  <w:color w:val="000000"/>
                </w:rPr>
                <w:t>Законом</w:t>
              </w:r>
            </w:hyperlink>
            <w:r w:rsidRPr="003F7815">
              <w:rPr>
                <w:color w:val="000000"/>
              </w:rPr>
              <w:t xml:space="preserve"> № 273-ФЗ </w:t>
            </w:r>
          </w:p>
        </w:tc>
        <w:tc>
          <w:tcPr>
            <w:tcW w:w="4187" w:type="dxa"/>
          </w:tcPr>
          <w:p w:rsidR="0028510B" w:rsidRPr="00B95B31" w:rsidRDefault="00C00A84" w:rsidP="005743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95B31">
              <w:rPr>
                <w:color w:val="000000" w:themeColor="text1"/>
              </w:rPr>
              <w:t>В</w:t>
            </w:r>
            <w:r w:rsidR="00747AD6" w:rsidRPr="00B95B31">
              <w:rPr>
                <w:color w:val="000000" w:themeColor="text1"/>
              </w:rPr>
              <w:t xml:space="preserve"> </w:t>
            </w:r>
            <w:r w:rsidR="00EA5A8A" w:rsidRPr="00B95B31">
              <w:rPr>
                <w:color w:val="000000" w:themeColor="text1"/>
              </w:rPr>
              <w:t>202</w:t>
            </w:r>
            <w:r w:rsidR="001102D0">
              <w:rPr>
                <w:color w:val="000000" w:themeColor="text1"/>
              </w:rPr>
              <w:t>2</w:t>
            </w:r>
            <w:r w:rsidR="00747AD6" w:rsidRPr="00B95B31">
              <w:rPr>
                <w:color w:val="000000" w:themeColor="text1"/>
              </w:rPr>
              <w:t xml:space="preserve"> году </w:t>
            </w:r>
            <w:r w:rsidRPr="00B95B31">
              <w:rPr>
                <w:color w:val="000000" w:themeColor="text1"/>
              </w:rPr>
              <w:t xml:space="preserve">проведена проверка достоверности и полноты сведений о доходах, об имуществе и обязательствах имущественного характера в отношении </w:t>
            </w:r>
            <w:r w:rsidR="00574386">
              <w:rPr>
                <w:color w:val="000000" w:themeColor="text1"/>
              </w:rPr>
              <w:t>22</w:t>
            </w:r>
            <w:r w:rsidRPr="00B95B31">
              <w:rPr>
                <w:color w:val="000000" w:themeColor="text1"/>
              </w:rPr>
              <w:t xml:space="preserve"> государственных гражданских служащих. </w:t>
            </w:r>
            <w:r w:rsidR="001102D0">
              <w:rPr>
                <w:color w:val="000000" w:themeColor="text1"/>
              </w:rPr>
              <w:t>9</w:t>
            </w:r>
            <w:r w:rsidRPr="00B95B31">
              <w:rPr>
                <w:color w:val="000000" w:themeColor="text1"/>
              </w:rPr>
              <w:t xml:space="preserve"> государственных гражданских служащих привлечены к дисциплинарной ответственности по результатам указанных проверок.</w:t>
            </w:r>
          </w:p>
        </w:tc>
      </w:tr>
      <w:tr w:rsidR="0028510B" w:rsidRPr="003F7815" w:rsidTr="00525406">
        <w:tc>
          <w:tcPr>
            <w:tcW w:w="709" w:type="dxa"/>
            <w:shd w:val="clear" w:color="auto" w:fill="auto"/>
          </w:tcPr>
          <w:p w:rsidR="0028510B" w:rsidRPr="003F7815" w:rsidRDefault="0028510B" w:rsidP="0028510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2.5</w:t>
            </w:r>
          </w:p>
        </w:tc>
        <w:tc>
          <w:tcPr>
            <w:tcW w:w="3544" w:type="dxa"/>
            <w:shd w:val="clear" w:color="auto" w:fill="auto"/>
          </w:tcPr>
          <w:p w:rsidR="0028510B" w:rsidRPr="003F7815" w:rsidRDefault="0028510B" w:rsidP="0028510B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 xml:space="preserve">Мера 5. </w:t>
            </w:r>
            <w:r w:rsidR="00823D84">
              <w:t xml:space="preserve">Осуществление </w:t>
            </w:r>
            <w:proofErr w:type="gramStart"/>
            <w:r w:rsidR="00823D84">
              <w:t>контроля за</w:t>
            </w:r>
            <w:proofErr w:type="gramEnd"/>
            <w:r w:rsidR="00823D84">
              <w:t xml:space="preserve"> расходами гражданских служащих, замещающих должности гражданской службы, включенные в перечни должностей гражданской службы, представителем нанимателя для которых является руководитель Службы (за исключением руководителя Службы), их супруг (супругов)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color w:val="000000"/>
                <w:spacing w:val="-4"/>
                <w:shd w:val="clear" w:color="auto" w:fill="FFFFFF"/>
              </w:rPr>
              <w:t>в соответствии с решением об осуществлении контроля</w:t>
            </w:r>
          </w:p>
        </w:tc>
        <w:tc>
          <w:tcPr>
            <w:tcW w:w="2268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повышение мотивации соблюдения гражданскими служащими обязанностей, установленных Федеральным законом от 03.12.2012 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187" w:type="dxa"/>
          </w:tcPr>
          <w:p w:rsidR="0028510B" w:rsidRPr="003F7815" w:rsidRDefault="0028510B" w:rsidP="00E362EE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      </w:t>
            </w:r>
            <w:r w:rsidR="00C00A84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В 202</w:t>
            </w:r>
            <w:r w:rsidR="008406D2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2</w:t>
            </w:r>
            <w:r w:rsidR="006A3D6F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году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сведения о расходах представлены </w:t>
            </w:r>
            <w:r w:rsidR="00E362EE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7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  <w:r w:rsidR="00E73689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государственными </w:t>
            </w:r>
            <w:r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гражданскими служащими.</w:t>
            </w:r>
            <w:r w:rsid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Службой осуществлен </w:t>
            </w:r>
            <w:proofErr w:type="gramStart"/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контроль за</w:t>
            </w:r>
            <w:proofErr w:type="gramEnd"/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расходами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1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государственного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ражданского служащего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и </w:t>
            </w:r>
            <w:r w:rsidR="00C00A84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его  супруги</w:t>
            </w:r>
            <w:r w:rsidR="00C00A84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.</w:t>
            </w:r>
            <w:r w:rsidR="006A3D6F" w:rsidRPr="00C00A84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22.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6. Проведение проверок соблюдения гражданскими служащими (за исключением руководителя Службы)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подарков и порядка их сдачи</w:t>
            </w:r>
          </w:p>
        </w:tc>
        <w:tc>
          <w:tcPr>
            <w:tcW w:w="2268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2268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соблюдения гражданскими служащими Службы ограничений и запретов, связанных с прохождением государственной гражданской службы</w:t>
            </w:r>
          </w:p>
        </w:tc>
        <w:tc>
          <w:tcPr>
            <w:tcW w:w="4187" w:type="dxa"/>
          </w:tcPr>
          <w:p w:rsidR="00D937AC" w:rsidRPr="004D00F4" w:rsidRDefault="005D6019" w:rsidP="00E362EE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</w:pPr>
            <w:r w:rsidRPr="004D00F4">
              <w:rPr>
                <w:color w:val="000000" w:themeColor="text1"/>
              </w:rPr>
              <w:t xml:space="preserve">    В 202</w:t>
            </w:r>
            <w:r w:rsidR="00E362EE" w:rsidRPr="004D00F4">
              <w:rPr>
                <w:color w:val="000000" w:themeColor="text1"/>
              </w:rPr>
              <w:t>2</w:t>
            </w:r>
            <w:r w:rsidR="002405CE" w:rsidRPr="004D00F4">
              <w:rPr>
                <w:color w:val="000000" w:themeColor="text1"/>
              </w:rPr>
              <w:t xml:space="preserve"> году </w:t>
            </w:r>
            <w:r w:rsidR="00C00A84" w:rsidRPr="004D00F4">
              <w:rPr>
                <w:color w:val="000000" w:themeColor="text1"/>
              </w:rPr>
              <w:t>не проводились</w:t>
            </w:r>
            <w:r w:rsidR="008C5D09" w:rsidRPr="004D00F4">
              <w:rPr>
                <w:color w:val="000000" w:themeColor="text1"/>
              </w:rPr>
              <w:t xml:space="preserve"> </w:t>
            </w:r>
            <w:r w:rsidR="00C00A84" w:rsidRPr="004D00F4">
              <w:rPr>
                <w:color w:val="000000" w:themeColor="text1"/>
              </w:rPr>
              <w:t xml:space="preserve"> проверки</w:t>
            </w:r>
            <w:r w:rsidR="002405CE" w:rsidRPr="004D00F4">
              <w:rPr>
                <w:color w:val="000000" w:themeColor="text1"/>
              </w:rPr>
              <w:t xml:space="preserve"> по фактам  несоблюдения гражданскими служащими ограничений и запретов, требований о предотвращении или урегулировании конфликта интересов</w:t>
            </w:r>
            <w:r w:rsidR="00264A09" w:rsidRPr="004D00F4">
              <w:rPr>
                <w:color w:val="000000" w:themeColor="text1"/>
              </w:rPr>
              <w:t xml:space="preserve">.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7. 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 возможности его возникновения (далее - уведомление)</w:t>
            </w:r>
          </w:p>
        </w:tc>
        <w:tc>
          <w:tcPr>
            <w:tcW w:w="2268" w:type="dxa"/>
            <w:shd w:val="clear" w:color="auto" w:fill="auto"/>
          </w:tcPr>
          <w:p w:rsidR="004F3F55" w:rsidRPr="004F3F55" w:rsidRDefault="004F3F55" w:rsidP="004F3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55">
              <w:rPr>
                <w:rFonts w:ascii="Times New Roman" w:hAnsi="Times New Roman" w:cs="Times New Roman"/>
                <w:sz w:val="24"/>
                <w:szCs w:val="24"/>
              </w:rPr>
              <w:t>не более 75 дней со дня регистрации уведомления - срок представления отделом по работе с обращениями граждан, кадрам и общим вопросам Службы уведомления, заключения и других дополнительных материалов руководителю Службы;</w:t>
            </w:r>
          </w:p>
          <w:p w:rsidR="00D937AC" w:rsidRPr="004F3F55" w:rsidRDefault="004F3F55" w:rsidP="004F3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5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- срок рассмотрения уведомления, заключения и других дополнительных материалов руководителем Службы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 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</w:t>
            </w:r>
          </w:p>
        </w:tc>
        <w:tc>
          <w:tcPr>
            <w:tcW w:w="4187" w:type="dxa"/>
          </w:tcPr>
          <w:p w:rsidR="00D937AC" w:rsidRPr="004D00F4" w:rsidRDefault="00E362EE" w:rsidP="00123D53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000000" w:themeColor="text1"/>
              </w:rPr>
            </w:pPr>
            <w:r w:rsidRPr="004D00F4">
              <w:rPr>
                <w:color w:val="000000" w:themeColor="text1"/>
              </w:rPr>
              <w:t>В 2022</w:t>
            </w:r>
            <w:r w:rsidR="00A8184E" w:rsidRPr="004D00F4">
              <w:rPr>
                <w:color w:val="000000" w:themeColor="text1"/>
              </w:rPr>
              <w:t xml:space="preserve">  в отдел по работе  обращениями граждан, кадрам и общим вопросам </w:t>
            </w:r>
            <w:r w:rsidR="00123D53" w:rsidRPr="004D00F4">
              <w:rPr>
                <w:color w:val="000000" w:themeColor="text1"/>
              </w:rPr>
              <w:t xml:space="preserve">не было </w:t>
            </w:r>
            <w:r w:rsidR="00A8184E" w:rsidRPr="004D00F4">
              <w:rPr>
                <w:color w:val="000000" w:themeColor="text1"/>
              </w:rPr>
              <w:t xml:space="preserve">подано </w:t>
            </w:r>
            <w:r w:rsidR="00123D53" w:rsidRPr="004D00F4">
              <w:rPr>
                <w:color w:val="000000" w:themeColor="text1"/>
              </w:rPr>
              <w:t>уведомлений</w:t>
            </w:r>
            <w:r w:rsidR="00A8184E" w:rsidRPr="004D00F4">
              <w:rPr>
                <w:color w:val="000000" w:themeColor="text1"/>
              </w:rPr>
              <w:t xml:space="preserve"> о возникшем конфликте интересов или о возможности его возникновения. 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7B07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Мера 8. </w:t>
            </w:r>
            <w:proofErr w:type="gramStart"/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Службе о порядке представления гражданскими </w:t>
            </w:r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служащими, указанными в </w:t>
            </w:r>
            <w:hyperlink r:id="rId11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подпунктах «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</w:hyperlink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tooltip="Закон Красноярского края от 20.12.2005 N 17-4314 (ред. от 26.03.2020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{КонсультантПлюс}" w:history="1"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r w:rsid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="007B0754" w:rsidRPr="007B075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1 статьи 6</w:t>
              </w:r>
            </w:hyperlink>
            <w:r w:rsidR="007B0754" w:rsidRPr="007B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края от 20.12.2005 </w:t>
            </w:r>
            <w:r w:rsidR="007B0754">
              <w:rPr>
                <w:rFonts w:ascii="Times New Roman" w:hAnsi="Times New Roman" w:cs="Times New Roman"/>
                <w:sz w:val="24"/>
                <w:szCs w:val="24"/>
              </w:rPr>
              <w:t>№ 17-4314 «</w:t>
            </w:r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и правового регулирования государственной гражда</w:t>
            </w:r>
            <w:r w:rsidR="00E7750D">
              <w:rPr>
                <w:rFonts w:ascii="Times New Roman" w:hAnsi="Times New Roman" w:cs="Times New Roman"/>
                <w:sz w:val="24"/>
                <w:szCs w:val="24"/>
              </w:rPr>
              <w:t>нской службы Красноярского края»</w:t>
            </w:r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      </w:r>
            <w:proofErr w:type="gramEnd"/>
            <w:r w:rsidR="007B0754" w:rsidRPr="007B075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D937AC" w:rsidRPr="00123D53" w:rsidRDefault="00123D53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</w:pPr>
            <w:proofErr w:type="gramStart"/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В </w:t>
            </w:r>
            <w:r w:rsidR="00E362EE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феврале</w:t>
            </w:r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202</w:t>
            </w:r>
            <w:r w:rsidR="00E362EE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2</w:t>
            </w:r>
            <w:r w:rsidR="007B123F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="007B123F" w:rsidRPr="00123D53">
              <w:rPr>
                <w:color w:val="000000" w:themeColor="text1"/>
              </w:rPr>
              <w:t>о порядке представления сведений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  <w:r w:rsidR="007B123F"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 </w:t>
            </w:r>
            <w:proofErr w:type="gramEnd"/>
          </w:p>
          <w:p w:rsidR="00B1432B" w:rsidRPr="00123D53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Гражданским служащим Службы </w:t>
            </w:r>
            <w:proofErr w:type="gramStart"/>
            <w:r w:rsidRPr="00123D53">
              <w:rPr>
                <w:color w:val="000000" w:themeColor="text1"/>
              </w:rPr>
              <w:t>направлены и размещены</w:t>
            </w:r>
            <w:proofErr w:type="gramEnd"/>
            <w:r w:rsidRPr="00123D53">
              <w:rPr>
                <w:color w:val="000000" w:themeColor="text1"/>
              </w:rPr>
              <w:t xml:space="preserve"> на официальном сайте методические рекомендации по вопросам </w:t>
            </w:r>
            <w:r w:rsidRPr="00123D53">
              <w:rPr>
                <w:color w:val="000000" w:themeColor="text1"/>
              </w:rPr>
              <w:lastRenderedPageBreak/>
              <w:t>представления сведений о доходах, расходах, об имуществе и обязательствах имущественного характера и заполнения соот</w:t>
            </w:r>
            <w:r w:rsidR="00123D53" w:rsidRPr="00123D53">
              <w:rPr>
                <w:color w:val="000000" w:themeColor="text1"/>
              </w:rPr>
              <w:t>ветствующей формы справки в 202</w:t>
            </w:r>
            <w:r w:rsidR="00E362EE">
              <w:rPr>
                <w:color w:val="000000" w:themeColor="text1"/>
              </w:rPr>
              <w:t>2 году (за отчетный 2021</w:t>
            </w:r>
            <w:r w:rsidRPr="00123D53">
              <w:rPr>
                <w:color w:val="000000" w:themeColor="text1"/>
              </w:rPr>
              <w:t xml:space="preserve"> год).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123D53">
              <w:rPr>
                <w:color w:val="000000" w:themeColor="text1"/>
              </w:rPr>
              <w:t>Все гражданские служащие предупреждены о необходимости соблюдения сроков подачи сведений о доходах, расходах, об имуществе и обязательствах имущественного характера, а также полноты и достоверности предоставляемых сведений.</w:t>
            </w:r>
          </w:p>
        </w:tc>
      </w:tr>
      <w:tr w:rsidR="00D937AC" w:rsidRPr="009101C8" w:rsidTr="00E362EE">
        <w:trPr>
          <w:trHeight w:val="2546"/>
        </w:trPr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5C2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9. Проведение разъяснительной работы в Службе о порядке уведомления гражданскими служащими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урегулирования конфликта интересов; 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E945C6" w:rsidRPr="00123D53" w:rsidRDefault="00E945C6" w:rsidP="00E945C6">
            <w:pPr>
              <w:pStyle w:val="ConsPlusTitle0"/>
              <w:jc w:val="both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945C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   </w:t>
            </w:r>
            <w:r w:rsidRPr="00123D53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Приказом Службы № 82-п от 08.06.2016 утверждено Положение об уведомлении представителя нанимателя о возникшем конфликте интересов или о возможности его возникновения государственными гражданскими служащими службы строительного надзора и жилищного контроля Красноярского края. С данным приказом все гражданские служащие ознакомлены лично под роспись.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       В рамках проведения обучения и   разъяснительной работы по вопросам коррупции, гражданским служащим разъяснен порядок уведомления представителя нанимателя о возникшем конфликте интересов или о возможности его возникновения.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        В том числе проведен разбор типовых ситуаций конфликта интересов на государственной гражданской службе и порядка их урегулирования. </w:t>
            </w:r>
          </w:p>
          <w:p w:rsidR="00E945C6" w:rsidRPr="00123D53" w:rsidRDefault="00E945C6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D53">
              <w:rPr>
                <w:color w:val="000000" w:themeColor="text1"/>
              </w:rPr>
              <w:t xml:space="preserve">       Дополнительно обзор типовых </w:t>
            </w:r>
            <w:r w:rsidRPr="00123D53">
              <w:rPr>
                <w:color w:val="000000" w:themeColor="text1"/>
              </w:rPr>
              <w:lastRenderedPageBreak/>
              <w:t>ситуаций размещен на официальном сайте Службы и направлен всем гражданским служащим.</w:t>
            </w:r>
          </w:p>
          <w:p w:rsidR="00D937AC" w:rsidRDefault="00E945C6" w:rsidP="00E945C6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123D53">
              <w:rPr>
                <w:color w:val="000000" w:themeColor="text1"/>
              </w:rPr>
              <w:t xml:space="preserve">       Вопросы, касающиеся возникновения конфликта интересов, задаются членами комиссии на заседаниях аттестационной комиссии при проведении аттестации гражданских служащих.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E96FFF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37AC" w:rsidRPr="00D937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10. Проведение разъяснительной работы в Службе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обязанностей; формирование у гражданских служащих отрицательного отношения к коррупции</w:t>
            </w:r>
          </w:p>
        </w:tc>
        <w:tc>
          <w:tcPr>
            <w:tcW w:w="4187" w:type="dxa"/>
          </w:tcPr>
          <w:p w:rsidR="00E945C6" w:rsidRPr="00123D53" w:rsidRDefault="000356F4" w:rsidP="00E945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45C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E945C6" w:rsidRPr="00123D53">
              <w:rPr>
                <w:color w:val="000000" w:themeColor="text1"/>
              </w:rPr>
              <w:t>С гражданскими служащими Службы в рамках проведенных обучений проводилась  разъяснительная работа о 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обязанностей. Ответственность.</w:t>
            </w:r>
          </w:p>
          <w:p w:rsidR="00D937AC" w:rsidRPr="000356F4" w:rsidRDefault="00E945C6" w:rsidP="00E94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Кроме этого, вопросы, касающиеся получения подарков, зачастую задаются членами комиссии на заседаниях аттестационной комиссии при проведении аттестации гражданских служащих.</w:t>
            </w:r>
            <w:r w:rsidRPr="00123D5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E7750D" w:rsidRPr="00E7750D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11. Обеспечение контроля за применением предусмотренных законодательством мер юридической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268" w:type="dxa"/>
            <w:shd w:val="clear" w:color="auto" w:fill="auto"/>
          </w:tcPr>
          <w:p w:rsidR="00D937AC" w:rsidRPr="00E7750D" w:rsidRDefault="00E7750D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случаев несоблюдения гражданскими служащими Службы запретов, ограничений и требований, установленных в целях противодействия коррупции, в том числе мер по </w:t>
            </w:r>
            <w:r w:rsidRPr="00E7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требований действующего законодательства о противодействии коррупции; минимизация коррупционных проявлений в Службе</w:t>
            </w:r>
          </w:p>
        </w:tc>
        <w:tc>
          <w:tcPr>
            <w:tcW w:w="4187" w:type="dxa"/>
          </w:tcPr>
          <w:p w:rsidR="007E41CA" w:rsidRPr="00E7750D" w:rsidRDefault="00E362EE" w:rsidP="006D1E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</w:t>
            </w:r>
            <w:r w:rsidR="00BD6397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6D1E1D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</w:t>
            </w:r>
            <w:r w:rsidR="00BD6397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фактам несоблюдения гражданскими служащими ограничений и запретов, требований о предотвращении или урегулировании конфликта интересов, </w:t>
            </w:r>
            <w:r w:rsidR="006D1E1D" w:rsidRPr="00DF07F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не проводилось</w:t>
            </w:r>
            <w:r w:rsidR="00BD6397" w:rsidRPr="00DF07F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r w:rsidR="00BD6397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CFC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Руководителем Службы обеспечивается регулярный </w:t>
            </w:r>
            <w:proofErr w:type="gramStart"/>
            <w:r w:rsidR="00476CFC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476CFC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данных мероприятий.</w:t>
            </w:r>
            <w:r w:rsidR="007E41CA" w:rsidRPr="00DF0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Меры юридической </w:t>
            </w:r>
            <w:r w:rsidR="007E41CA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не применялись.</w:t>
            </w:r>
          </w:p>
        </w:tc>
      </w:tr>
      <w:tr w:rsidR="00D937AC" w:rsidRPr="009101C8" w:rsidTr="00525406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44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Мера 12. </w:t>
            </w:r>
            <w:r w:rsidR="00E7750D" w:rsidRPr="00E7750D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служащими, замещающими должности гражданской службы, включенные в перечни должностей гражданской службы в соответствии с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268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выявление фактов представления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  <w:tc>
          <w:tcPr>
            <w:tcW w:w="4187" w:type="dxa"/>
          </w:tcPr>
          <w:p w:rsidR="00D937AC" w:rsidRPr="00E73817" w:rsidRDefault="000708BE" w:rsidP="00E362E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</w:t>
            </w:r>
            <w:r w:rsidR="00970C45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кадрам и общим вопросам в 202</w:t>
            </w:r>
            <w:r w:rsidR="00E36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были проанализированы </w:t>
            </w:r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справки о  </w:t>
            </w:r>
            <w:proofErr w:type="gramStart"/>
            <w:r w:rsidR="003F49E2"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сведениях</w:t>
            </w:r>
            <w:proofErr w:type="gramEnd"/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="00E36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гражданских служащих. </w:t>
            </w:r>
          </w:p>
        </w:tc>
      </w:tr>
      <w:tr w:rsidR="002D3022" w:rsidRPr="009101C8" w:rsidTr="00525406">
        <w:tc>
          <w:tcPr>
            <w:tcW w:w="709" w:type="dxa"/>
            <w:shd w:val="clear" w:color="auto" w:fill="auto"/>
          </w:tcPr>
          <w:p w:rsidR="002D3022" w:rsidRPr="00D937AC" w:rsidRDefault="002D3022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3544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13. Обеспечение актуализации сведений, содержащихся в анкетах лиц, назначаемых на должности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2D3022" w:rsidRPr="002C513A" w:rsidRDefault="002D3022" w:rsidP="00123D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D3022" w:rsidRPr="002C513A" w:rsidRDefault="002D3022" w:rsidP="002D302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</w:p>
        </w:tc>
        <w:tc>
          <w:tcPr>
            <w:tcW w:w="4187" w:type="dxa"/>
          </w:tcPr>
          <w:p w:rsidR="002D3022" w:rsidRPr="002C513A" w:rsidRDefault="002C513A" w:rsidP="00970C4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</w:t>
            </w:r>
            <w:r w:rsidR="00E36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кадрам и общим вопросам в 2022</w:t>
            </w:r>
            <w:r w:rsidRPr="002C5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  сотрудники службы были проинформированы о необходимости актуализации сведений, содержащихся в анкетах лиц, назначаемых на должности гражданской службы, об их родственниках и свойственниках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3. </w:t>
            </w:r>
          </w:p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Повышение уровня антикоррупционной компетентности гражданских служащих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формирование устойчивых навыков антикоррупционного поведения у гражданских служащих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4830A8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C8562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Мера 1. </w:t>
            </w:r>
            <w:r w:rsidR="002D302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4830A8">
              <w:t xml:space="preserve">Организация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</w:t>
            </w:r>
            <w:r w:rsidR="004830A8">
              <w:lastRenderedPageBreak/>
              <w:t>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4830A8" w:rsidP="00EA383C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4830A8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28510B" w:rsidRPr="005039D3" w:rsidRDefault="0028510B" w:rsidP="00E362E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3"/>
                <w:szCs w:val="23"/>
                <w:lang w:eastAsia="en-US"/>
              </w:rPr>
            </w:pPr>
            <w:r w:rsidRPr="00123D53">
              <w:rPr>
                <w:color w:val="000000" w:themeColor="text1"/>
                <w:sz w:val="23"/>
                <w:szCs w:val="23"/>
              </w:rPr>
              <w:t xml:space="preserve">В </w:t>
            </w:r>
            <w:proofErr w:type="gramStart"/>
            <w:r w:rsidRPr="00123D53">
              <w:rPr>
                <w:color w:val="000000" w:themeColor="text1"/>
                <w:sz w:val="23"/>
                <w:szCs w:val="23"/>
              </w:rPr>
              <w:t>рамках</w:t>
            </w:r>
            <w:proofErr w:type="gramEnd"/>
            <w:r w:rsidRPr="00123D53">
              <w:rPr>
                <w:color w:val="000000" w:themeColor="text1"/>
                <w:sz w:val="23"/>
                <w:szCs w:val="23"/>
              </w:rPr>
              <w:t xml:space="preserve"> дополнительного профессионального образования </w:t>
            </w:r>
            <w:r w:rsidR="00D43E16" w:rsidRPr="00123D53">
              <w:rPr>
                <w:color w:val="000000" w:themeColor="text1"/>
                <w:sz w:val="23"/>
                <w:szCs w:val="23"/>
              </w:rPr>
              <w:t xml:space="preserve">по указанным темам </w:t>
            </w:r>
            <w:r w:rsidR="00E362EE">
              <w:rPr>
                <w:color w:val="000000" w:themeColor="text1"/>
                <w:sz w:val="23"/>
                <w:szCs w:val="23"/>
              </w:rPr>
              <w:t>в 2022</w:t>
            </w:r>
            <w:r w:rsidR="00DF780E" w:rsidRPr="00123D53">
              <w:rPr>
                <w:color w:val="000000" w:themeColor="text1"/>
                <w:sz w:val="23"/>
                <w:szCs w:val="23"/>
              </w:rPr>
              <w:t xml:space="preserve"> году </w:t>
            </w:r>
            <w:r w:rsidR="00E362EE">
              <w:rPr>
                <w:color w:val="000000" w:themeColor="text1"/>
                <w:sz w:val="23"/>
                <w:szCs w:val="23"/>
              </w:rPr>
              <w:t>гражданские служащие</w:t>
            </w:r>
            <w:r w:rsidR="00D43E16" w:rsidRPr="00123D53">
              <w:rPr>
                <w:color w:val="000000" w:themeColor="text1"/>
                <w:sz w:val="23"/>
                <w:szCs w:val="23"/>
              </w:rPr>
              <w:t xml:space="preserve"> Службы</w:t>
            </w:r>
            <w:r w:rsidR="00985CC6" w:rsidRPr="00123D53">
              <w:rPr>
                <w:color w:val="000000" w:themeColor="text1"/>
                <w:sz w:val="23"/>
                <w:szCs w:val="23"/>
              </w:rPr>
              <w:t xml:space="preserve"> обучение</w:t>
            </w:r>
            <w:r w:rsidR="00E362EE">
              <w:rPr>
                <w:color w:val="000000" w:themeColor="text1"/>
                <w:sz w:val="23"/>
                <w:szCs w:val="23"/>
              </w:rPr>
              <w:t xml:space="preserve"> не проходили</w:t>
            </w:r>
            <w:r w:rsidR="00123D53" w:rsidRPr="00123D53">
              <w:rPr>
                <w:color w:val="000000" w:themeColor="text1"/>
                <w:sz w:val="23"/>
                <w:szCs w:val="23"/>
              </w:rPr>
              <w:t xml:space="preserve">. </w:t>
            </w:r>
          </w:p>
        </w:tc>
      </w:tr>
      <w:tr w:rsidR="004830A8" w:rsidRPr="009101C8" w:rsidTr="00525406">
        <w:tc>
          <w:tcPr>
            <w:tcW w:w="709" w:type="dxa"/>
            <w:shd w:val="clear" w:color="auto" w:fill="auto"/>
          </w:tcPr>
          <w:p w:rsidR="004830A8" w:rsidRPr="009101C8" w:rsidRDefault="004830A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3.2</w:t>
            </w:r>
          </w:p>
        </w:tc>
        <w:tc>
          <w:tcPr>
            <w:tcW w:w="3544" w:type="dxa"/>
            <w:shd w:val="clear" w:color="auto" w:fill="auto"/>
          </w:tcPr>
          <w:p w:rsidR="004830A8" w:rsidRPr="004830A8" w:rsidRDefault="004830A8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2. </w:t>
            </w: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Участие гражданских служащих, впервые поступивших на государственную гражданскую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4830A8" w:rsidRPr="004830A8" w:rsidRDefault="004830A8" w:rsidP="004830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0A8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4830A8" w:rsidRPr="00123D53" w:rsidRDefault="004830A8" w:rsidP="000E3D74">
            <w:pPr>
              <w:pStyle w:val="ad"/>
              <w:jc w:val="both"/>
              <w:rPr>
                <w:color w:val="000000" w:themeColor="text1"/>
              </w:rPr>
            </w:pPr>
            <w:r w:rsidRPr="00123D53">
              <w:rPr>
                <w:rFonts w:eastAsia="Calibri"/>
                <w:color w:val="000000" w:themeColor="text1"/>
                <w:lang w:eastAsia="en-US"/>
              </w:rPr>
              <w:t xml:space="preserve">      Отделом по работе с обращениями граждан, кадрам и общим вопросам осуществляется  </w:t>
            </w:r>
            <w:proofErr w:type="gramStart"/>
            <w:r w:rsidRPr="00123D53">
              <w:rPr>
                <w:rFonts w:eastAsia="Calibri"/>
                <w:color w:val="000000" w:themeColor="text1"/>
                <w:lang w:eastAsia="en-US"/>
              </w:rPr>
              <w:t>еженедельная</w:t>
            </w:r>
            <w:proofErr w:type="gramEnd"/>
            <w:r w:rsidRPr="00123D53">
              <w:rPr>
                <w:rFonts w:eastAsia="Calibri"/>
                <w:color w:val="000000" w:themeColor="text1"/>
                <w:lang w:eastAsia="en-US"/>
              </w:rPr>
              <w:t xml:space="preserve">   </w:t>
            </w:r>
            <w:r w:rsidRPr="00123D53">
              <w:rPr>
                <w:color w:val="000000" w:themeColor="text1"/>
              </w:rPr>
              <w:t xml:space="preserve">актуализации материалов по противодействию коррупции на официальном сайте Службы. </w:t>
            </w:r>
          </w:p>
          <w:p w:rsidR="004830A8" w:rsidRPr="009B4D06" w:rsidRDefault="004830A8" w:rsidP="00E362EE">
            <w:pPr>
              <w:pStyle w:val="ad"/>
              <w:jc w:val="both"/>
              <w:rPr>
                <w:shd w:val="clear" w:color="auto" w:fill="FFFFFF"/>
              </w:rPr>
            </w:pPr>
            <w:r w:rsidRPr="00123D53">
              <w:rPr>
                <w:color w:val="000000" w:themeColor="text1"/>
              </w:rPr>
              <w:t xml:space="preserve">     </w:t>
            </w:r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В </w:t>
            </w:r>
            <w:proofErr w:type="gramStart"/>
            <w:r w:rsidR="00E362EE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феврале</w:t>
            </w:r>
            <w:proofErr w:type="gramEnd"/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202</w:t>
            </w:r>
            <w:r w:rsidR="00E362EE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2</w:t>
            </w:r>
            <w:r w:rsidRPr="00123D53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Pr="00123D53">
              <w:rPr>
                <w:color w:val="000000" w:themeColor="text1"/>
              </w:rPr>
              <w:t xml:space="preserve">по вопросам противодействия коррупции, в том числе по темам: «О запретах и ограничениях, требованиях о предотвращении </w:t>
            </w:r>
            <w:proofErr w:type="gramStart"/>
            <w:r w:rsidRPr="00123D53">
              <w:rPr>
                <w:color w:val="000000" w:themeColor="text1"/>
              </w:rPr>
              <w:t>и</w:t>
            </w:r>
            <w:proofErr w:type="gramEnd"/>
            <w:r w:rsidRPr="00123D53">
              <w:rPr>
                <w:color w:val="000000" w:themeColor="text1"/>
              </w:rPr>
              <w:t xml:space="preserve"> об урегулировании конфликта интересов, требованиях к служебному поведению», «О мерах ответственности за несоблюдение антикоррупционного законодательства», «О предоставлении сведений о доходах, расходах, об имуществе и обязательствах имущественного характера», «О Порядке получения государственными гражданскими служащими в Службе разрешения на участие на безвозмездной основе в управлении некоммерческими организациями».</w:t>
            </w:r>
          </w:p>
        </w:tc>
      </w:tr>
      <w:tr w:rsidR="00F60E42" w:rsidRPr="009101C8" w:rsidTr="00525406">
        <w:tc>
          <w:tcPr>
            <w:tcW w:w="709" w:type="dxa"/>
            <w:shd w:val="clear" w:color="auto" w:fill="auto"/>
          </w:tcPr>
          <w:p w:rsidR="00F60E42" w:rsidRDefault="00F60E42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 xml:space="preserve">Мера 3. 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</w:t>
            </w:r>
            <w:r w:rsidRPr="00F6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F60E42" w:rsidRPr="00F60E42" w:rsidRDefault="00F60E42" w:rsidP="00F60E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2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области противодействия коррупции и антикоррупционного поведения</w:t>
            </w:r>
          </w:p>
        </w:tc>
        <w:tc>
          <w:tcPr>
            <w:tcW w:w="4187" w:type="dxa"/>
          </w:tcPr>
          <w:p w:rsidR="00F60E42" w:rsidRPr="006A4E29" w:rsidRDefault="0079319F" w:rsidP="00E362EE">
            <w:pPr>
              <w:pStyle w:val="ad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039D3">
              <w:rPr>
                <w:color w:val="000000" w:themeColor="text1"/>
                <w:sz w:val="23"/>
                <w:szCs w:val="23"/>
              </w:rPr>
              <w:t xml:space="preserve">В </w:t>
            </w:r>
            <w:proofErr w:type="gramStart"/>
            <w:r w:rsidRPr="005039D3">
              <w:rPr>
                <w:color w:val="000000" w:themeColor="text1"/>
                <w:sz w:val="23"/>
                <w:szCs w:val="23"/>
              </w:rPr>
              <w:t>рамках</w:t>
            </w:r>
            <w:proofErr w:type="gramEnd"/>
            <w:r w:rsidRPr="005039D3">
              <w:rPr>
                <w:color w:val="000000" w:themeColor="text1"/>
                <w:sz w:val="23"/>
                <w:szCs w:val="23"/>
              </w:rPr>
              <w:t xml:space="preserve"> дополнительного профессионального образования по указанным темам в 202</w:t>
            </w:r>
            <w:r w:rsidR="00E362EE">
              <w:rPr>
                <w:color w:val="000000" w:themeColor="text1"/>
                <w:sz w:val="23"/>
                <w:szCs w:val="23"/>
              </w:rPr>
              <w:t>2</w:t>
            </w:r>
            <w:r w:rsidRPr="005039D3">
              <w:rPr>
                <w:color w:val="000000" w:themeColor="text1"/>
                <w:sz w:val="23"/>
                <w:szCs w:val="23"/>
              </w:rPr>
              <w:t xml:space="preserve"> году</w:t>
            </w:r>
            <w:r w:rsidR="00E362EE">
              <w:rPr>
                <w:color w:val="000000" w:themeColor="text1"/>
                <w:sz w:val="23"/>
                <w:szCs w:val="23"/>
              </w:rPr>
              <w:t xml:space="preserve"> обучение прошел 1  гражданский служащий Службы.</w:t>
            </w:r>
          </w:p>
        </w:tc>
      </w:tr>
      <w:tr w:rsidR="0028510B" w:rsidRPr="009101C8" w:rsidTr="00525406">
        <w:trPr>
          <w:trHeight w:val="67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4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4.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Обеспечение внутреннего финансового контроля и внутреннего финансового аудита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</w:t>
            </w:r>
          </w:p>
        </w:tc>
      </w:tr>
      <w:tr w:rsidR="009B4D06" w:rsidRPr="009101C8" w:rsidTr="00525406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9B4D06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1. </w:t>
            </w:r>
            <w:r w:rsidR="00BB0A96">
              <w:t>Проведение внутреннего финансового аудита</w:t>
            </w:r>
          </w:p>
        </w:tc>
        <w:tc>
          <w:tcPr>
            <w:tcW w:w="2268" w:type="dxa"/>
            <w:shd w:val="clear" w:color="auto" w:fill="auto"/>
          </w:tcPr>
          <w:p w:rsidR="009B4D06" w:rsidRPr="00BB0A96" w:rsidRDefault="00BB0A9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Службы,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268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формирования, контроля и исполнения бюджета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4187" w:type="dxa"/>
          </w:tcPr>
          <w:p w:rsidR="00217F38" w:rsidRPr="00E5519E" w:rsidRDefault="00417EA7" w:rsidP="00217F38">
            <w:r w:rsidRPr="00E362EE">
              <w:rPr>
                <w:color w:val="FF0000"/>
              </w:rPr>
              <w:t xml:space="preserve">     </w:t>
            </w:r>
            <w:proofErr w:type="gramStart"/>
            <w:r w:rsidR="00217F38" w:rsidRPr="00E5519E">
              <w:t>В соответствии с Порядком осуществления службой строительного надзора  и жилищного контроля Красноярского края (далее – Служба) внутреннего финансового аудита, утвержденного приказом Службы от 07.02.2020 № 15-п и на основании Плана внутреннего финансового аудита, утвержденного приказом Службы от 15.12.202</w:t>
            </w:r>
            <w:r w:rsidR="00217F38">
              <w:t>1 № 108</w:t>
            </w:r>
            <w:r w:rsidR="00217F38" w:rsidRPr="00E5519E">
              <w:t>-п, в Службе осуществлен внутренний финансовый аудит в 202</w:t>
            </w:r>
            <w:r w:rsidR="00217F38">
              <w:t>2</w:t>
            </w:r>
            <w:r w:rsidR="00217F38" w:rsidRPr="00E5519E">
              <w:t xml:space="preserve"> году. </w:t>
            </w:r>
            <w:proofErr w:type="gramEnd"/>
          </w:p>
          <w:p w:rsidR="009B4D06" w:rsidRPr="009B4D06" w:rsidRDefault="00217F38" w:rsidP="00217F38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FF0000"/>
                <w:spacing w:val="-4"/>
              </w:rPr>
            </w:pPr>
            <w:r w:rsidRPr="00E5519E">
              <w:t>     По результатам проверок нарушений не выявлено. Нецелевого и неэффективного использования бюджетных средств не обнаружено.</w:t>
            </w:r>
          </w:p>
        </w:tc>
      </w:tr>
      <w:tr w:rsidR="0028510B" w:rsidRPr="009101C8" w:rsidTr="00525406">
        <w:trPr>
          <w:trHeight w:val="53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Задача 5.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Обеспечение поддержки общественных антикоррупционных инициатив, повышение уровня открытости Службы 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Службой </w:t>
            </w:r>
          </w:p>
        </w:tc>
      </w:tr>
      <w:tr w:rsidR="0028510B" w:rsidRPr="009101C8" w:rsidTr="00525406">
        <w:trPr>
          <w:trHeight w:val="410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5.1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деятельности общественного совета при Службе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развитие института общественного контроля за деятельностью Службы</w:t>
            </w:r>
          </w:p>
        </w:tc>
        <w:tc>
          <w:tcPr>
            <w:tcW w:w="4187" w:type="dxa"/>
          </w:tcPr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   Члены общественного совета при Службе активно привлекаются к участию к рассмотрению социально значимых документов, дают оценку проектов нормативных правовых актов Службы, подлежащих опубликованию, в течение 2022 года в Общественный совет при службе были направлены следующие нормативные правовые акты: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  проект постановления Правительства Красноярского края «О внесении изменений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края», 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shd w:val="clear" w:color="auto" w:fill="F7F7F8"/>
              </w:rPr>
            </w:pPr>
            <w:r>
              <w:rPr>
                <w:color w:val="000000"/>
                <w:spacing w:val="-4"/>
              </w:rPr>
              <w:t>-проект приказа службы строительного надзора и жилищного контроля Красноярского края «О внесении изменений в приказ службы строительного надзора и жилищного контроля Красноярского края от 19.12.2016 № 244-п «Об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домами»»,</w:t>
            </w:r>
            <w:r>
              <w:rPr>
                <w:color w:val="000000"/>
                <w:sz w:val="28"/>
                <w:szCs w:val="28"/>
                <w:shd w:val="clear" w:color="auto" w:fill="F7F7F8"/>
              </w:rPr>
              <w:t xml:space="preserve"> 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1F497D"/>
                <w:spacing w:val="-4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7F7F8"/>
              </w:rPr>
              <w:t>-</w:t>
            </w:r>
            <w:r>
              <w:rPr>
                <w:color w:val="000000"/>
                <w:spacing w:val="-4"/>
              </w:rPr>
              <w:t xml:space="preserve"> проект приказа службы строительного надзора и жилищного контроля Красноярского края «О внесении изменений в приказ службы строительного надзора и жилищного контроля Красноярского края от </w:t>
            </w:r>
            <w:r>
              <w:rPr>
                <w:color w:val="000000"/>
                <w:spacing w:val="-4"/>
              </w:rPr>
              <w:lastRenderedPageBreak/>
              <w:t>19.12.2016 № 244-п «Об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домами»»,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проект постановления Правительства Красноярского края «О внесении изменений в постановление Правительства Красноярского края от 10.12.2021 № 863-п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недвижимости»,</w:t>
            </w:r>
          </w:p>
          <w:p w:rsidR="004E2718" w:rsidRP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проект постановления Правительства Красноярского края «О внесении изменений в постановление Правительства Красноярского края от 17.12.2021 № 886-п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</w:t>
            </w:r>
            <w:proofErr w:type="gramStart"/>
            <w:r>
              <w:rPr>
                <w:color w:val="000000"/>
                <w:spacing w:val="-4"/>
              </w:rPr>
              <w:t>дств чл</w:t>
            </w:r>
            <w:proofErr w:type="gramEnd"/>
            <w:r>
              <w:rPr>
                <w:color w:val="000000"/>
                <w:spacing w:val="-4"/>
              </w:rPr>
              <w:t>енов кооперативов для строительства многоквартирных домов,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 xml:space="preserve">-проект приказа службы строительного надзора и жилищного контроля Красноярского края «О внесении изменений в приказ службы строительного надзора и жилищного контроля Красноярского края от 11.09.2009 № 182-п «О должностных лицах, уполномоченных составлять </w:t>
            </w:r>
            <w:r>
              <w:rPr>
                <w:color w:val="000000"/>
                <w:spacing w:val="-4"/>
              </w:rPr>
              <w:lastRenderedPageBreak/>
              <w:t>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в области жилищных отношений»,</w:t>
            </w:r>
            <w:proofErr w:type="gramEnd"/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проект постановления Правительства Красноярского края «О внесении изменений в постановление Правительства Красноярского края от 30.11.2021 № 842-п «Об утверждении Положения о региональном государственном строительном надзоре в Красноярском крае,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проект приказа «Об утверждении формы проверочного листа, используемого службой строительного надзора и жилищного контроля Красноярского края  при проведении плановых контрольных (надзорных) мероприятий при осуществлении регионального государственного жилищного контроля (надзора),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-проект приказа службы строительного надзора и жилищного контроля Красноярского края «О внесении изменений в приказ службы строительного надзора и жилищного контроля Красноярского края от 19.12.2016 № 244-п «Об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домами»,</w:t>
            </w:r>
          </w:p>
          <w:p w:rsidR="004E2718" w:rsidRDefault="004E2718" w:rsidP="004E2718">
            <w:pPr>
              <w:autoSpaceDE w:val="0"/>
              <w:autoSpaceDN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 xml:space="preserve">- проект постановления Правительства Красноярского края «Об утверждении Положения о региональном государственном лицензионном </w:t>
            </w:r>
            <w:proofErr w:type="gramStart"/>
            <w:r>
              <w:rPr>
                <w:color w:val="000000"/>
                <w:spacing w:val="-4"/>
              </w:rPr>
              <w:t>контроле за</w:t>
            </w:r>
            <w:proofErr w:type="gramEnd"/>
            <w:r>
              <w:rPr>
                <w:color w:val="000000"/>
                <w:spacing w:val="-4"/>
              </w:rPr>
              <w:t xml:space="preserve"> осуществлением предпринимательской деятельности по управлению многоквартирными домами в Красноярском крае,</w:t>
            </w:r>
          </w:p>
          <w:p w:rsidR="00E65845" w:rsidRPr="00E65845" w:rsidRDefault="004E2718" w:rsidP="004E2718">
            <w:pPr>
              <w:pStyle w:val="ae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color w:val="000000"/>
                <w:spacing w:val="-4"/>
              </w:rPr>
              <w:t xml:space="preserve">-проект приказа «О признании </w:t>
            </w:r>
            <w:proofErr w:type="gramStart"/>
            <w:r>
              <w:rPr>
                <w:color w:val="000000"/>
                <w:spacing w:val="-4"/>
              </w:rPr>
              <w:t>утратившим</w:t>
            </w:r>
            <w:proofErr w:type="gramEnd"/>
            <w:r>
              <w:rPr>
                <w:color w:val="000000"/>
                <w:spacing w:val="-4"/>
              </w:rPr>
              <w:t xml:space="preserve"> силу приказа службы строительного надзора и жилищного контроля Красноярского края от 17.10.2016 № 134-п «Об утверждении Административного регламента осуществления службой строительного надзора и жилищного контроля Красноярского края государственного лицензионного контроля».</w:t>
            </w:r>
          </w:p>
        </w:tc>
      </w:tr>
      <w:tr w:rsidR="0028510B" w:rsidRPr="009101C8" w:rsidTr="00525406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5.2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2.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возможности проведения независимой антикоррупционной экспертизы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при подготовке проектов нормативных правовых актов Службы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t xml:space="preserve">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проектов нормативных правовых актов Службы</w:t>
            </w:r>
          </w:p>
        </w:tc>
        <w:tc>
          <w:tcPr>
            <w:tcW w:w="4187" w:type="dxa"/>
          </w:tcPr>
          <w:p w:rsidR="0028510B" w:rsidRPr="00C91E15" w:rsidRDefault="0028510B" w:rsidP="005E34A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C6D1C">
              <w:rPr>
                <w:color w:val="FF0000"/>
              </w:rPr>
              <w:t xml:space="preserve">   </w:t>
            </w:r>
            <w:r w:rsidRPr="00123D53">
              <w:rPr>
                <w:color w:val="000000" w:themeColor="text1"/>
              </w:rPr>
              <w:t>Проекты нормативных правовых актов размещались для обсуждения на официальном сайте</w:t>
            </w:r>
            <w:r w:rsidR="000C223F" w:rsidRPr="00123D53">
              <w:rPr>
                <w:color w:val="000000" w:themeColor="text1"/>
              </w:rPr>
              <w:t xml:space="preserve"> края - едином краевом портале «Красноярский край»</w:t>
            </w:r>
            <w:r w:rsidRPr="00123D53">
              <w:rPr>
                <w:color w:val="000000" w:themeColor="text1"/>
              </w:rPr>
              <w:t xml:space="preserve"> и (или) на официальном сайте Службы с указанием дат начала и окончания  приема заключений по результатам независимой    антикоррупционной экспертизы.</w:t>
            </w:r>
          </w:p>
        </w:tc>
      </w:tr>
      <w:tr w:rsidR="00DC6D1C" w:rsidRPr="009101C8" w:rsidTr="00525406">
        <w:tc>
          <w:tcPr>
            <w:tcW w:w="709" w:type="dxa"/>
            <w:shd w:val="clear" w:color="auto" w:fill="auto"/>
          </w:tcPr>
          <w:p w:rsidR="00DC6D1C" w:rsidRPr="009101C8" w:rsidRDefault="00DC6D1C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5.3</w:t>
            </w:r>
          </w:p>
        </w:tc>
        <w:tc>
          <w:tcPr>
            <w:tcW w:w="3544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3. Обеспечение участия независимых экспертов и представителей общественного совета при Службе в проведении аттестации гражданских служащих в соответствии с требованиями Федерального </w:t>
            </w:r>
            <w:hyperlink r:id="rId13" w:tooltip="Федеральный закон от 27.07.2004 N 79-ФЗ (ред. от 24.03.2021) &quot;О государственной гражданской службе Российской Федерации&quot;{КонсультантПлюс}" w:history="1">
              <w:r w:rsidRPr="00B95B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27.07.2004 № 79-ФЗ «О государственной гражданской </w:t>
            </w: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службе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со сроками проведения аттестации</w:t>
            </w:r>
          </w:p>
        </w:tc>
        <w:tc>
          <w:tcPr>
            <w:tcW w:w="2268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C6D1C" w:rsidRPr="00B95B31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объективности оценки соответствия гражданских служащих замещаемым должностям государственной гражданской службы</w:t>
            </w:r>
          </w:p>
        </w:tc>
        <w:tc>
          <w:tcPr>
            <w:tcW w:w="4187" w:type="dxa"/>
          </w:tcPr>
          <w:p w:rsidR="00123D53" w:rsidRDefault="00E362EE" w:rsidP="002064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 2022</w:t>
            </w:r>
            <w:r w:rsidR="00206415" w:rsidRPr="006A6FF3">
              <w:t xml:space="preserve"> году </w:t>
            </w:r>
            <w:r w:rsidR="00206415" w:rsidRPr="006A6FF3">
              <w:rPr>
                <w:color w:val="000000"/>
              </w:rPr>
              <w:t>состоялось</w:t>
            </w:r>
            <w:r w:rsidR="00206415" w:rsidRPr="00D511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206415" w:rsidRPr="006A6FF3">
              <w:rPr>
                <w:color w:val="000000"/>
              </w:rPr>
              <w:t xml:space="preserve"> заседания аттестационной комиссии. Прошли процедуру аттестации </w:t>
            </w:r>
            <w:r w:rsidR="00206415">
              <w:rPr>
                <w:color w:val="000000"/>
              </w:rPr>
              <w:t>–</w:t>
            </w:r>
            <w:r w:rsidR="00206415" w:rsidRPr="006A6FF3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56</w:t>
            </w:r>
            <w:r w:rsidR="00206415" w:rsidRPr="00B95B31">
              <w:rPr>
                <w:color w:val="000000" w:themeColor="text1"/>
              </w:rPr>
              <w:t xml:space="preserve">  </w:t>
            </w:r>
            <w:r>
              <w:rPr>
                <w:color w:val="000000"/>
              </w:rPr>
              <w:t>гражданских служащих</w:t>
            </w:r>
            <w:r w:rsidR="00206415" w:rsidRPr="006A6FF3">
              <w:rPr>
                <w:color w:val="000000"/>
              </w:rPr>
              <w:t>.</w:t>
            </w:r>
          </w:p>
          <w:p w:rsidR="00206415" w:rsidRPr="00B95B31" w:rsidRDefault="00206415" w:rsidP="002064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6FF3">
              <w:rPr>
                <w:color w:val="000000"/>
              </w:rPr>
              <w:t xml:space="preserve">     </w:t>
            </w:r>
            <w:r w:rsidRPr="00B95B31">
              <w:rPr>
                <w:color w:val="000000" w:themeColor="text1"/>
              </w:rPr>
              <w:t xml:space="preserve">В работе аттестационной комиссии принимали участие эксперты из </w:t>
            </w:r>
            <w:r w:rsidR="00B95B31" w:rsidRPr="00B95B31">
              <w:rPr>
                <w:color w:val="000000" w:themeColor="text1"/>
              </w:rPr>
              <w:t xml:space="preserve">ОАНО ВО «Московский психолого-социальной университет» филиал в </w:t>
            </w:r>
            <w:proofErr w:type="spellStart"/>
            <w:r w:rsidR="00B95B31" w:rsidRPr="00B95B31">
              <w:rPr>
                <w:color w:val="000000" w:themeColor="text1"/>
              </w:rPr>
              <w:t>г</w:t>
            </w:r>
            <w:proofErr w:type="gramStart"/>
            <w:r w:rsidR="00B95B31" w:rsidRPr="00B95B31">
              <w:rPr>
                <w:color w:val="000000" w:themeColor="text1"/>
              </w:rPr>
              <w:t>.К</w:t>
            </w:r>
            <w:proofErr w:type="gramEnd"/>
            <w:r w:rsidR="00B95B31" w:rsidRPr="00B95B31">
              <w:rPr>
                <w:color w:val="000000" w:themeColor="text1"/>
              </w:rPr>
              <w:t>расноярске</w:t>
            </w:r>
            <w:proofErr w:type="spellEnd"/>
            <w:r w:rsidRPr="00B95B31">
              <w:rPr>
                <w:color w:val="000000" w:themeColor="text1"/>
              </w:rPr>
              <w:t xml:space="preserve">, и члены общественного совета, созданного </w:t>
            </w:r>
            <w:r w:rsidRPr="00B95B31">
              <w:rPr>
                <w:color w:val="000000" w:themeColor="text1"/>
              </w:rPr>
              <w:lastRenderedPageBreak/>
              <w:t xml:space="preserve">при службе. </w:t>
            </w:r>
          </w:p>
          <w:p w:rsidR="00DC6D1C" w:rsidRPr="00DC6D1C" w:rsidRDefault="00206415" w:rsidP="00123D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A6FF3">
              <w:rPr>
                <w:color w:val="000000"/>
              </w:rPr>
              <w:t xml:space="preserve">      </w:t>
            </w:r>
            <w:proofErr w:type="gramStart"/>
            <w:r w:rsidRPr="006A6FF3">
              <w:rPr>
                <w:color w:val="000000"/>
              </w:rPr>
              <w:t xml:space="preserve">Обеспечивается отражение </w:t>
            </w:r>
            <w:r w:rsidRPr="006A6FF3">
              <w:t xml:space="preserve">в мотивированном отзыве информации </w:t>
            </w:r>
            <w:r w:rsidRPr="006A6FF3">
              <w:br/>
              <w:t xml:space="preserve">о соблюдении  государственным   гражданским     служащим края     ограничений, об  отсутствии  нарушений запретов, о выполнении  требований к  служебному        поведению и обязательств, установленных </w:t>
            </w:r>
            <w:r>
              <w:t>законом</w:t>
            </w:r>
            <w:r w:rsidRPr="006A6FF3">
              <w:t xml:space="preserve"> №</w:t>
            </w:r>
            <w:r>
              <w:t xml:space="preserve"> </w:t>
            </w:r>
            <w:r w:rsidRPr="006A6FF3">
              <w:t>79</w:t>
            </w:r>
            <w:r>
              <w:t>-ФЗ</w:t>
            </w:r>
            <w:r w:rsidRPr="006A6FF3">
              <w:t>, при проведении аттестации гражданских служащих проводится оценка знаний государственными  гражданскими   служащими края   требований к      служебному        поведению,        запретов и  ограничений, связанных с  гражданской службой</w:t>
            </w:r>
            <w:r w:rsidRPr="00206415">
              <w:rPr>
                <w:color w:val="FF0000"/>
              </w:rPr>
              <w:t xml:space="preserve">. </w:t>
            </w:r>
            <w:proofErr w:type="gramEnd"/>
          </w:p>
        </w:tc>
      </w:tr>
      <w:tr w:rsidR="00DC6D1C" w:rsidRPr="00DC6D1C" w:rsidTr="00525406">
        <w:trPr>
          <w:trHeight w:val="45"/>
        </w:trPr>
        <w:tc>
          <w:tcPr>
            <w:tcW w:w="709" w:type="dxa"/>
            <w:shd w:val="clear" w:color="auto" w:fill="auto"/>
          </w:tcPr>
          <w:p w:rsidR="0028510B" w:rsidRPr="009101C8" w:rsidRDefault="00DC6D1C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5.4</w:t>
            </w:r>
          </w:p>
        </w:tc>
        <w:tc>
          <w:tcPr>
            <w:tcW w:w="3544" w:type="dxa"/>
            <w:shd w:val="clear" w:color="auto" w:fill="auto"/>
          </w:tcPr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4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t>.</w:t>
            </w:r>
          </w:p>
          <w:p w:rsidR="0028510B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t>Размещение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 на Краевом портале и 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DC6D1C">
            <w:pPr>
              <w:autoSpaceDE w:val="0"/>
              <w:autoSpaceDN w:val="0"/>
              <w:adjustRightInd w:val="0"/>
              <w:ind w:left="-76" w:right="-76"/>
              <w:rPr>
                <w:color w:val="3366FF"/>
                <w:spacing w:val="-4"/>
              </w:rPr>
            </w:pPr>
            <w:r w:rsidRPr="009101C8">
              <w:rPr>
                <w:spacing w:val="-4"/>
              </w:rPr>
              <w:t xml:space="preserve">ежегодно не позднее одного или трех месяцев со дня истечения срока, установленного для представления сведений </w:t>
            </w:r>
            <w:r w:rsidRPr="009101C8">
              <w:rPr>
                <w:rFonts w:eastAsia="Calibri"/>
                <w:spacing w:val="-4"/>
                <w:lang w:eastAsia="en-US"/>
              </w:rPr>
              <w:t>о доходах, об имуществе и обязатель</w:t>
            </w:r>
            <w:r w:rsidR="00DC6D1C">
              <w:rPr>
                <w:rFonts w:eastAsia="Calibri"/>
                <w:spacing w:val="-4"/>
                <w:lang w:eastAsia="en-US"/>
              </w:rPr>
              <w:t>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</w:t>
            </w:r>
          </w:p>
        </w:tc>
        <w:tc>
          <w:tcPr>
            <w:tcW w:w="4187" w:type="dxa"/>
          </w:tcPr>
          <w:p w:rsidR="0028510B" w:rsidRPr="00DC6D1C" w:rsidRDefault="0028510B" w:rsidP="00123D53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FF0000"/>
                <w:spacing w:val="-4"/>
                <w:lang w:eastAsia="en-US"/>
              </w:rPr>
            </w:pPr>
            <w:r w:rsidRPr="00123D53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    </w:t>
            </w:r>
            <w:r w:rsidRPr="00123D53">
              <w:rPr>
                <w:color w:val="000000" w:themeColor="text1"/>
              </w:rPr>
              <w:t xml:space="preserve">Сведения о доходах, расходах,  об имуществе и обязательствах имущественного характера по состоянию на 31 декабря </w:t>
            </w:r>
            <w:r w:rsidR="009721E7">
              <w:rPr>
                <w:color w:val="000000" w:themeColor="text1"/>
              </w:rPr>
              <w:t>2021</w:t>
            </w:r>
            <w:r w:rsidRPr="00123D53">
              <w:rPr>
                <w:color w:val="000000" w:themeColor="text1"/>
              </w:rPr>
              <w:t xml:space="preserve"> года государственных гражданских служащих категорий «руководители», «специалисты» и «обеспечивающие специалисты» Службы размещены на официальном сайте края – едином краевом портале «Красноярский край» в установленные сроки.</w:t>
            </w:r>
          </w:p>
        </w:tc>
      </w:tr>
      <w:tr w:rsidR="00DC6D1C" w:rsidRPr="009101C8" w:rsidTr="00525406">
        <w:tc>
          <w:tcPr>
            <w:tcW w:w="709" w:type="dxa"/>
            <w:shd w:val="clear" w:color="auto" w:fill="auto"/>
          </w:tcPr>
          <w:p w:rsidR="00DC6D1C" w:rsidRPr="009101C8" w:rsidRDefault="00DC6D1C" w:rsidP="00DC6D1C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br w:type="page"/>
              <w:t>5.</w:t>
            </w:r>
            <w:r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C6D1C" w:rsidRPr="00DC6D1C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C">
              <w:rPr>
                <w:rFonts w:ascii="Times New Roman" w:hAnsi="Times New Roman" w:cs="Times New Roman"/>
                <w:sz w:val="24"/>
                <w:szCs w:val="24"/>
              </w:rPr>
              <w:t>Мера 5. Размещение информации о решениях комиссии Службы по соблюдению требований к служебному поведению государственных гражданских служащих края и урегулированию конфликта интересов на Краевом портале и на официальном сайте</w:t>
            </w:r>
          </w:p>
        </w:tc>
        <w:tc>
          <w:tcPr>
            <w:tcW w:w="2268" w:type="dxa"/>
            <w:shd w:val="clear" w:color="auto" w:fill="auto"/>
          </w:tcPr>
          <w:p w:rsidR="00DC6D1C" w:rsidRPr="00DC6D1C" w:rsidRDefault="00DC6D1C" w:rsidP="00DC6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дня, следующего за днем подписания решения комиссии Службы по соблюдению требований к служебному поведению государственных </w:t>
            </w:r>
            <w:r w:rsidRPr="00DC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края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C6D1C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DC6D1C" w:rsidRPr="009101C8" w:rsidRDefault="00DC6D1C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t>доступность информации о результатах деятельности комиссии Службы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4187" w:type="dxa"/>
          </w:tcPr>
          <w:p w:rsidR="00DC6D1C" w:rsidRPr="00123D53" w:rsidRDefault="00DC6D1C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</w:t>
            </w:r>
            <w:r w:rsidR="009721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году состоялось </w:t>
            </w:r>
            <w:r w:rsidR="009721E7" w:rsidRPr="009721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 </w:t>
            </w:r>
            <w:r w:rsidR="009721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заседания</w:t>
            </w:r>
            <w:r w:rsidRPr="00123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интересов.</w:t>
            </w:r>
          </w:p>
          <w:p w:rsidR="00DC6D1C" w:rsidRPr="000E3D74" w:rsidRDefault="00DC6D1C" w:rsidP="00123D53">
            <w:pPr>
              <w:autoSpaceDE w:val="0"/>
              <w:autoSpaceDN w:val="0"/>
              <w:adjustRightInd w:val="0"/>
              <w:jc w:val="both"/>
            </w:pPr>
            <w:r w:rsidRPr="00134491">
              <w:rPr>
                <w:color w:val="000000" w:themeColor="text1"/>
              </w:rPr>
              <w:t xml:space="preserve">      Информация о результатах заседания комиссий размещена на </w:t>
            </w:r>
            <w:r w:rsidRPr="00134491">
              <w:rPr>
                <w:color w:val="000000" w:themeColor="text1"/>
              </w:rPr>
              <w:lastRenderedPageBreak/>
              <w:t xml:space="preserve">официальном краевом портале «Красноярский край» и официальном </w:t>
            </w:r>
            <w:r w:rsidRPr="00123D53">
              <w:rPr>
                <w:color w:val="000000" w:themeColor="text1"/>
              </w:rPr>
              <w:t xml:space="preserve">сайте службы строительного надзора и жилищного контроля Красноярского края: </w:t>
            </w:r>
            <w:hyperlink r:id="rId14" w:history="1">
              <w:r w:rsidRPr="00123D53">
                <w:rPr>
                  <w:color w:val="000000" w:themeColor="text1"/>
                </w:rPr>
                <w:t>www.krasnadzor.ru</w:t>
              </w:r>
            </w:hyperlink>
            <w:r w:rsidRPr="00123D53">
              <w:rPr>
                <w:color w:val="000000" w:themeColor="text1"/>
              </w:rPr>
              <w:t xml:space="preserve">. </w:t>
            </w:r>
          </w:p>
        </w:tc>
      </w:tr>
      <w:tr w:rsidR="0092030E" w:rsidRPr="009101C8" w:rsidTr="00525406">
        <w:tc>
          <w:tcPr>
            <w:tcW w:w="709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C6D1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  <w:shd w:val="clear" w:color="auto" w:fill="auto"/>
          </w:tcPr>
          <w:p w:rsidR="0092030E" w:rsidRPr="0092030E" w:rsidRDefault="00DC6D1C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6</w:t>
            </w:r>
            <w:r w:rsidR="0092030E" w:rsidRPr="0092030E">
              <w:rPr>
                <w:rFonts w:ascii="Times New Roman" w:hAnsi="Times New Roman" w:cs="Times New Roman"/>
                <w:sz w:val="24"/>
                <w:szCs w:val="24"/>
              </w:rPr>
              <w:t>. Поддержание в актуальном состоянии информации, размещаемой Службой на официальном сайте в разделе, посвященном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граждан об антикоррупционных мерах, реализуемых Службой</w:t>
            </w:r>
          </w:p>
        </w:tc>
        <w:tc>
          <w:tcPr>
            <w:tcW w:w="4187" w:type="dxa"/>
          </w:tcPr>
          <w:p w:rsidR="0092030E" w:rsidRDefault="005457B1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 по работе с обращениями граждан, кадрам и общим вопросам Службы обеспечивается регулярный контроль за исполнением данных мероприятий.</w:t>
            </w:r>
          </w:p>
        </w:tc>
      </w:tr>
    </w:tbl>
    <w:p w:rsidR="00A03625" w:rsidRDefault="00A03625" w:rsidP="004D1C91">
      <w:pPr>
        <w:rPr>
          <w:rFonts w:eastAsia="Calibri"/>
          <w:sz w:val="28"/>
          <w:szCs w:val="28"/>
          <w:lang w:eastAsia="en-US"/>
        </w:rPr>
      </w:pPr>
    </w:p>
    <w:p w:rsidR="00525406" w:rsidRDefault="00525406" w:rsidP="004D1C91">
      <w:pPr>
        <w:rPr>
          <w:rFonts w:eastAsia="Calibri"/>
          <w:sz w:val="28"/>
          <w:szCs w:val="28"/>
          <w:lang w:eastAsia="en-US"/>
        </w:rPr>
      </w:pPr>
    </w:p>
    <w:p w:rsidR="00525406" w:rsidRDefault="00525406" w:rsidP="004D1C91">
      <w:pPr>
        <w:rPr>
          <w:rFonts w:eastAsia="Calibri"/>
          <w:sz w:val="28"/>
          <w:szCs w:val="28"/>
          <w:lang w:eastAsia="en-US"/>
        </w:rPr>
      </w:pPr>
    </w:p>
    <w:p w:rsidR="00B136AE" w:rsidRPr="00B136AE" w:rsidRDefault="00870BA9" w:rsidP="00AA48BF">
      <w:pPr>
        <w:shd w:val="clear" w:color="auto" w:fill="FFFFFF"/>
        <w:spacing w:after="150"/>
        <w:rPr>
          <w:color w:val="000000"/>
        </w:rPr>
      </w:pPr>
      <w:r w:rsidRPr="00870BA9">
        <w:rPr>
          <w:bCs/>
          <w:color w:val="000000"/>
        </w:rPr>
        <w:t>Достижение целевых показателей Программы.</w:t>
      </w:r>
      <w:r w:rsidR="00B136AE" w:rsidRPr="00B136AE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15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468"/>
        <w:gridCol w:w="1276"/>
        <w:gridCol w:w="2551"/>
        <w:gridCol w:w="1134"/>
        <w:gridCol w:w="1134"/>
        <w:gridCol w:w="1134"/>
        <w:gridCol w:w="1134"/>
      </w:tblGrid>
      <w:tr w:rsidR="00BB0A96" w:rsidRPr="00B136AE" w:rsidTr="006418DA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№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п/п</w:t>
            </w:r>
          </w:p>
        </w:tc>
        <w:tc>
          <w:tcPr>
            <w:tcW w:w="6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Цели, целевые индикаторы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B136AE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A96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BB0A96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A96" w:rsidRPr="00B136AE" w:rsidRDefault="00BB0A9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418DA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148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программы</w:t>
            </w:r>
            <w:r w:rsidRPr="00B136AE">
              <w:rPr>
                <w:color w:val="000000"/>
              </w:rPr>
              <w:t>:</w:t>
            </w:r>
          </w:p>
          <w:p w:rsidR="006418DA" w:rsidRPr="00B136AE" w:rsidRDefault="006418DA" w:rsidP="00B136AE">
            <w:pPr>
              <w:rPr>
                <w:color w:val="000000"/>
              </w:rPr>
            </w:pPr>
            <w:r>
              <w:rPr>
                <w:sz w:val="22"/>
              </w:rPr>
              <w:t>снижение уровня коррупции в Службе; популяризация в обществе антикоррупционных стандартов поведения</w:t>
            </w:r>
          </w:p>
        </w:tc>
      </w:tr>
      <w:tr w:rsidR="006418DA" w:rsidRPr="00B136AE" w:rsidTr="006418DA">
        <w:trPr>
          <w:trHeight w:val="345"/>
        </w:trPr>
        <w:tc>
          <w:tcPr>
            <w:tcW w:w="153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6418DA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Целевые индикаторы  </w:t>
            </w:r>
          </w:p>
        </w:tc>
      </w:tr>
      <w:tr w:rsidR="006418DA" w:rsidRPr="00B136AE" w:rsidTr="006418DA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>
              <w:t>Доля мер по профилактике коррупции Программы, исполненных в установленный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B136AE" w:rsidRDefault="006418DA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DA" w:rsidRPr="00F83CC7" w:rsidRDefault="006418DA" w:rsidP="00F83CC7">
            <w:pPr>
              <w:rPr>
                <w:color w:val="000000"/>
              </w:rPr>
            </w:pPr>
            <w:r w:rsidRPr="00F83CC7"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8DA" w:rsidRPr="00F83CC7" w:rsidRDefault="00F83CC7" w:rsidP="00F83CC7">
            <w:pPr>
              <w:pStyle w:val="ConsPlusNormal"/>
              <w:ind w:left="-5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C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8DA" w:rsidRPr="006418DA" w:rsidRDefault="006418DA" w:rsidP="00F00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18DA" w:rsidRPr="006418DA" w:rsidRDefault="006418DA" w:rsidP="00F00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36AE" w:rsidRDefault="00B136AE" w:rsidP="004D1C91">
      <w:pPr>
        <w:rPr>
          <w:rFonts w:eastAsia="Calibri"/>
          <w:sz w:val="28"/>
          <w:szCs w:val="28"/>
          <w:lang w:eastAsia="en-US"/>
        </w:rPr>
      </w:pPr>
    </w:p>
    <w:p w:rsidR="005E15CE" w:rsidRDefault="005E15CE" w:rsidP="004D1C91">
      <w:pPr>
        <w:rPr>
          <w:rFonts w:eastAsia="Calibri"/>
          <w:sz w:val="28"/>
          <w:szCs w:val="28"/>
          <w:lang w:eastAsia="en-US"/>
        </w:rPr>
      </w:pPr>
    </w:p>
    <w:p w:rsidR="005E15CE" w:rsidRPr="005E15CE" w:rsidRDefault="005E15CE" w:rsidP="004D1C91">
      <w:pPr>
        <w:rPr>
          <w:rFonts w:eastAsia="Calibri"/>
          <w:color w:val="FF0000"/>
          <w:sz w:val="28"/>
          <w:szCs w:val="28"/>
          <w:lang w:eastAsia="en-US"/>
        </w:rPr>
      </w:pPr>
    </w:p>
    <w:sectPr w:rsidR="005E15CE" w:rsidRPr="005E15CE" w:rsidSect="00C85627">
      <w:type w:val="continuous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C" w:rsidRDefault="008104FC" w:rsidP="008029C4">
      <w:r>
        <w:separator/>
      </w:r>
    </w:p>
  </w:endnote>
  <w:endnote w:type="continuationSeparator" w:id="0">
    <w:p w:rsidR="008104FC" w:rsidRDefault="008104FC" w:rsidP="008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C" w:rsidRDefault="008104FC" w:rsidP="008029C4">
      <w:r>
        <w:separator/>
      </w:r>
    </w:p>
  </w:footnote>
  <w:footnote w:type="continuationSeparator" w:id="0">
    <w:p w:rsidR="008104FC" w:rsidRDefault="008104FC" w:rsidP="0080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34"/>
    <w:multiLevelType w:val="hybridMultilevel"/>
    <w:tmpl w:val="9BC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7A7"/>
    <w:multiLevelType w:val="hybridMultilevel"/>
    <w:tmpl w:val="AA2A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000084"/>
    <w:rsid w:val="000356F4"/>
    <w:rsid w:val="000708BE"/>
    <w:rsid w:val="000965CB"/>
    <w:rsid w:val="000B1F0F"/>
    <w:rsid w:val="000C1FAB"/>
    <w:rsid w:val="000C223F"/>
    <w:rsid w:val="000C4F46"/>
    <w:rsid w:val="000E3D74"/>
    <w:rsid w:val="000E58CF"/>
    <w:rsid w:val="00103C09"/>
    <w:rsid w:val="001102D0"/>
    <w:rsid w:val="00117AB9"/>
    <w:rsid w:val="0012062B"/>
    <w:rsid w:val="00123D53"/>
    <w:rsid w:val="00134491"/>
    <w:rsid w:val="00136CA9"/>
    <w:rsid w:val="00140511"/>
    <w:rsid w:val="00141D7D"/>
    <w:rsid w:val="001710BE"/>
    <w:rsid w:val="00176E20"/>
    <w:rsid w:val="00181B23"/>
    <w:rsid w:val="00190E02"/>
    <w:rsid w:val="0019285E"/>
    <w:rsid w:val="00196E93"/>
    <w:rsid w:val="001A1F59"/>
    <w:rsid w:val="001A1FC9"/>
    <w:rsid w:val="001C122B"/>
    <w:rsid w:val="001C4D4B"/>
    <w:rsid w:val="001C5E4F"/>
    <w:rsid w:val="001D5269"/>
    <w:rsid w:val="001D5D51"/>
    <w:rsid w:val="001E2EDA"/>
    <w:rsid w:val="001E4CF0"/>
    <w:rsid w:val="001E7B24"/>
    <w:rsid w:val="001F3817"/>
    <w:rsid w:val="00204639"/>
    <w:rsid w:val="00206415"/>
    <w:rsid w:val="00217F38"/>
    <w:rsid w:val="00224363"/>
    <w:rsid w:val="002278DA"/>
    <w:rsid w:val="00230076"/>
    <w:rsid w:val="00232C90"/>
    <w:rsid w:val="002405CE"/>
    <w:rsid w:val="0024198B"/>
    <w:rsid w:val="002432CB"/>
    <w:rsid w:val="00247C91"/>
    <w:rsid w:val="00252E2D"/>
    <w:rsid w:val="00261EEA"/>
    <w:rsid w:val="00263BBF"/>
    <w:rsid w:val="00264A09"/>
    <w:rsid w:val="002657C8"/>
    <w:rsid w:val="0026611D"/>
    <w:rsid w:val="0027055E"/>
    <w:rsid w:val="0027617F"/>
    <w:rsid w:val="00276CCF"/>
    <w:rsid w:val="00280D5A"/>
    <w:rsid w:val="00283DA0"/>
    <w:rsid w:val="0028510B"/>
    <w:rsid w:val="002861E7"/>
    <w:rsid w:val="002C349F"/>
    <w:rsid w:val="002C513A"/>
    <w:rsid w:val="002C6515"/>
    <w:rsid w:val="002D3022"/>
    <w:rsid w:val="002E3D90"/>
    <w:rsid w:val="00302C8E"/>
    <w:rsid w:val="003032A0"/>
    <w:rsid w:val="00304713"/>
    <w:rsid w:val="003111D0"/>
    <w:rsid w:val="003408A3"/>
    <w:rsid w:val="00347DD4"/>
    <w:rsid w:val="0037037B"/>
    <w:rsid w:val="00377B49"/>
    <w:rsid w:val="00392517"/>
    <w:rsid w:val="003944DE"/>
    <w:rsid w:val="003A27CF"/>
    <w:rsid w:val="003A49F8"/>
    <w:rsid w:val="003B1314"/>
    <w:rsid w:val="003B203A"/>
    <w:rsid w:val="003C2882"/>
    <w:rsid w:val="003C61A3"/>
    <w:rsid w:val="003C773D"/>
    <w:rsid w:val="003D5EDB"/>
    <w:rsid w:val="003E7566"/>
    <w:rsid w:val="003F3B91"/>
    <w:rsid w:val="003F49E2"/>
    <w:rsid w:val="003F7815"/>
    <w:rsid w:val="0040198A"/>
    <w:rsid w:val="00403860"/>
    <w:rsid w:val="00411BFF"/>
    <w:rsid w:val="004161FF"/>
    <w:rsid w:val="00417EA7"/>
    <w:rsid w:val="00421450"/>
    <w:rsid w:val="00433295"/>
    <w:rsid w:val="00434CAD"/>
    <w:rsid w:val="00434CCF"/>
    <w:rsid w:val="004404B6"/>
    <w:rsid w:val="00451C52"/>
    <w:rsid w:val="004569A7"/>
    <w:rsid w:val="0046063D"/>
    <w:rsid w:val="00476CFC"/>
    <w:rsid w:val="00477BC4"/>
    <w:rsid w:val="00482E5C"/>
    <w:rsid w:val="004830A8"/>
    <w:rsid w:val="004A555C"/>
    <w:rsid w:val="004C3BA8"/>
    <w:rsid w:val="004D00F4"/>
    <w:rsid w:val="004D1C91"/>
    <w:rsid w:val="004D247F"/>
    <w:rsid w:val="004E2718"/>
    <w:rsid w:val="004E3092"/>
    <w:rsid w:val="004E59A3"/>
    <w:rsid w:val="004F3F55"/>
    <w:rsid w:val="005039D3"/>
    <w:rsid w:val="00512C0C"/>
    <w:rsid w:val="00525406"/>
    <w:rsid w:val="0054018A"/>
    <w:rsid w:val="00544210"/>
    <w:rsid w:val="005457B1"/>
    <w:rsid w:val="005475A4"/>
    <w:rsid w:val="00574386"/>
    <w:rsid w:val="0058170F"/>
    <w:rsid w:val="00586B93"/>
    <w:rsid w:val="005A4B6B"/>
    <w:rsid w:val="005B2FDC"/>
    <w:rsid w:val="005C2279"/>
    <w:rsid w:val="005D25A4"/>
    <w:rsid w:val="005D6019"/>
    <w:rsid w:val="005E15CE"/>
    <w:rsid w:val="005E34A0"/>
    <w:rsid w:val="005E43B6"/>
    <w:rsid w:val="005F64A4"/>
    <w:rsid w:val="005F653E"/>
    <w:rsid w:val="00630266"/>
    <w:rsid w:val="00634741"/>
    <w:rsid w:val="0063608A"/>
    <w:rsid w:val="006418DA"/>
    <w:rsid w:val="00665ADB"/>
    <w:rsid w:val="00675423"/>
    <w:rsid w:val="00682D9A"/>
    <w:rsid w:val="00687977"/>
    <w:rsid w:val="00696F5D"/>
    <w:rsid w:val="006A3D6F"/>
    <w:rsid w:val="006A4E29"/>
    <w:rsid w:val="006A6FF3"/>
    <w:rsid w:val="006B5ADD"/>
    <w:rsid w:val="006C1689"/>
    <w:rsid w:val="006D1E1D"/>
    <w:rsid w:val="006D5A88"/>
    <w:rsid w:val="006E2C43"/>
    <w:rsid w:val="006F5BED"/>
    <w:rsid w:val="00703481"/>
    <w:rsid w:val="007079E6"/>
    <w:rsid w:val="00735DA4"/>
    <w:rsid w:val="00737B85"/>
    <w:rsid w:val="00742423"/>
    <w:rsid w:val="00747AD6"/>
    <w:rsid w:val="0075480F"/>
    <w:rsid w:val="00776A18"/>
    <w:rsid w:val="0079319F"/>
    <w:rsid w:val="00794ACA"/>
    <w:rsid w:val="00796CAF"/>
    <w:rsid w:val="007A6E27"/>
    <w:rsid w:val="007B0754"/>
    <w:rsid w:val="007B123F"/>
    <w:rsid w:val="007B5A97"/>
    <w:rsid w:val="007C6FF5"/>
    <w:rsid w:val="007D4C3F"/>
    <w:rsid w:val="007E41CA"/>
    <w:rsid w:val="00800832"/>
    <w:rsid w:val="008029C4"/>
    <w:rsid w:val="00803400"/>
    <w:rsid w:val="008104FC"/>
    <w:rsid w:val="00812214"/>
    <w:rsid w:val="00812894"/>
    <w:rsid w:val="00815F8D"/>
    <w:rsid w:val="00823D84"/>
    <w:rsid w:val="00832D90"/>
    <w:rsid w:val="008406D2"/>
    <w:rsid w:val="00840FD7"/>
    <w:rsid w:val="00842544"/>
    <w:rsid w:val="00853A2F"/>
    <w:rsid w:val="00870BA9"/>
    <w:rsid w:val="00881FF6"/>
    <w:rsid w:val="008C0CAE"/>
    <w:rsid w:val="008C10CF"/>
    <w:rsid w:val="008C4342"/>
    <w:rsid w:val="008C5D09"/>
    <w:rsid w:val="008D44BC"/>
    <w:rsid w:val="008E3D24"/>
    <w:rsid w:val="008F5B72"/>
    <w:rsid w:val="00907407"/>
    <w:rsid w:val="009101C8"/>
    <w:rsid w:val="00912D9E"/>
    <w:rsid w:val="0092030E"/>
    <w:rsid w:val="00930805"/>
    <w:rsid w:val="00970C45"/>
    <w:rsid w:val="009721E7"/>
    <w:rsid w:val="0097494D"/>
    <w:rsid w:val="00980172"/>
    <w:rsid w:val="00985CC6"/>
    <w:rsid w:val="00997F96"/>
    <w:rsid w:val="009B1DE8"/>
    <w:rsid w:val="009B35C9"/>
    <w:rsid w:val="009B4D06"/>
    <w:rsid w:val="009C6BF4"/>
    <w:rsid w:val="00A03625"/>
    <w:rsid w:val="00A10540"/>
    <w:rsid w:val="00A110F6"/>
    <w:rsid w:val="00A141A3"/>
    <w:rsid w:val="00A44DC5"/>
    <w:rsid w:val="00A54345"/>
    <w:rsid w:val="00A60F5D"/>
    <w:rsid w:val="00A73CA6"/>
    <w:rsid w:val="00A8184E"/>
    <w:rsid w:val="00AA48BF"/>
    <w:rsid w:val="00AB3AFA"/>
    <w:rsid w:val="00AB3FFE"/>
    <w:rsid w:val="00AD548D"/>
    <w:rsid w:val="00AE2816"/>
    <w:rsid w:val="00AE4C68"/>
    <w:rsid w:val="00AF141D"/>
    <w:rsid w:val="00AF209E"/>
    <w:rsid w:val="00AF4F4A"/>
    <w:rsid w:val="00B0783A"/>
    <w:rsid w:val="00B127A3"/>
    <w:rsid w:val="00B136AE"/>
    <w:rsid w:val="00B1432B"/>
    <w:rsid w:val="00B3009E"/>
    <w:rsid w:val="00B46B4A"/>
    <w:rsid w:val="00B777EC"/>
    <w:rsid w:val="00B93E1D"/>
    <w:rsid w:val="00B95B31"/>
    <w:rsid w:val="00BA788D"/>
    <w:rsid w:val="00BB026A"/>
    <w:rsid w:val="00BB0A96"/>
    <w:rsid w:val="00BD6397"/>
    <w:rsid w:val="00BE7379"/>
    <w:rsid w:val="00BE7E1C"/>
    <w:rsid w:val="00C00A84"/>
    <w:rsid w:val="00C13738"/>
    <w:rsid w:val="00C26FF0"/>
    <w:rsid w:val="00C335A4"/>
    <w:rsid w:val="00C44782"/>
    <w:rsid w:val="00C45020"/>
    <w:rsid w:val="00C63817"/>
    <w:rsid w:val="00C64515"/>
    <w:rsid w:val="00C8453E"/>
    <w:rsid w:val="00C85627"/>
    <w:rsid w:val="00C874C0"/>
    <w:rsid w:val="00C91E15"/>
    <w:rsid w:val="00C94901"/>
    <w:rsid w:val="00C968A6"/>
    <w:rsid w:val="00C9731B"/>
    <w:rsid w:val="00CA4506"/>
    <w:rsid w:val="00CB1890"/>
    <w:rsid w:val="00CC1DB0"/>
    <w:rsid w:val="00CC3F7B"/>
    <w:rsid w:val="00CD5436"/>
    <w:rsid w:val="00CE0ABD"/>
    <w:rsid w:val="00CE4B46"/>
    <w:rsid w:val="00D10792"/>
    <w:rsid w:val="00D1419B"/>
    <w:rsid w:val="00D23818"/>
    <w:rsid w:val="00D3721D"/>
    <w:rsid w:val="00D41B5F"/>
    <w:rsid w:val="00D431CD"/>
    <w:rsid w:val="00D43E16"/>
    <w:rsid w:val="00D47CCD"/>
    <w:rsid w:val="00D511CB"/>
    <w:rsid w:val="00D52283"/>
    <w:rsid w:val="00D64C6F"/>
    <w:rsid w:val="00D70B26"/>
    <w:rsid w:val="00D75682"/>
    <w:rsid w:val="00D937AC"/>
    <w:rsid w:val="00DA17E0"/>
    <w:rsid w:val="00DA383D"/>
    <w:rsid w:val="00DA768B"/>
    <w:rsid w:val="00DC0552"/>
    <w:rsid w:val="00DC6D1C"/>
    <w:rsid w:val="00DD066B"/>
    <w:rsid w:val="00DD440B"/>
    <w:rsid w:val="00DE6A4C"/>
    <w:rsid w:val="00DE70A2"/>
    <w:rsid w:val="00DF07F4"/>
    <w:rsid w:val="00DF17D6"/>
    <w:rsid w:val="00DF780E"/>
    <w:rsid w:val="00E04268"/>
    <w:rsid w:val="00E16E03"/>
    <w:rsid w:val="00E2259D"/>
    <w:rsid w:val="00E35A2A"/>
    <w:rsid w:val="00E362EE"/>
    <w:rsid w:val="00E36D74"/>
    <w:rsid w:val="00E65845"/>
    <w:rsid w:val="00E7242A"/>
    <w:rsid w:val="00E73689"/>
    <w:rsid w:val="00E73817"/>
    <w:rsid w:val="00E7721B"/>
    <w:rsid w:val="00E7750D"/>
    <w:rsid w:val="00E81EBC"/>
    <w:rsid w:val="00E9153A"/>
    <w:rsid w:val="00E924DB"/>
    <w:rsid w:val="00E945C6"/>
    <w:rsid w:val="00E96FFF"/>
    <w:rsid w:val="00EA383C"/>
    <w:rsid w:val="00EA59B0"/>
    <w:rsid w:val="00EA5A8A"/>
    <w:rsid w:val="00EB2DDC"/>
    <w:rsid w:val="00EB41EF"/>
    <w:rsid w:val="00ED2350"/>
    <w:rsid w:val="00EE58BD"/>
    <w:rsid w:val="00F00A66"/>
    <w:rsid w:val="00F04155"/>
    <w:rsid w:val="00F211E4"/>
    <w:rsid w:val="00F2796C"/>
    <w:rsid w:val="00F33DBE"/>
    <w:rsid w:val="00F443D9"/>
    <w:rsid w:val="00F52617"/>
    <w:rsid w:val="00F60E42"/>
    <w:rsid w:val="00F71EBC"/>
    <w:rsid w:val="00F83CC7"/>
    <w:rsid w:val="00F91C9D"/>
    <w:rsid w:val="00FA2D67"/>
    <w:rsid w:val="00FA5500"/>
    <w:rsid w:val="00FC0585"/>
    <w:rsid w:val="00FC41AA"/>
    <w:rsid w:val="00FD4899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uiPriority w:val="99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uiPriority w:val="99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E9799DA73702F98DF0FC5813AC73BA0313B58F37FC30271340646BD31EFD12B59429621F769F560C7819204DT61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E9799DA73702F98DF0E25505C02CB50310EB8632FC3872491D623C8C4EFB47E7D4773B5D378C5708661C22486733A8E20C2ACC2001C4F60C14921DT21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E9799DA73702F98DF0E25505C02CB50310EB8632FC3872491D623C8C4EFB47E7D4773B5D378C5708661C22496733A8E20C2ACC2001C4F60C14921DT215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1CF89CEE8641FED97F6D5416F9DADCBA3A4CAB01CDC72C2F74DF153A6B310AF5EF9752E0C3B7B6640077249u9L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E9799DA73702F98DF0E25505C02CB50310EB8632FC3872491D623C8C4EFB47E7D4773B5D378C5708661C22476733A8E20C2ACC2001C4F60C14921DT215D" TargetMode="External"/><Relationship Id="rId14" Type="http://schemas.openxmlformats.org/officeDocument/2006/relationships/hyperlink" Target="http://www.kra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AC6A-9D91-4C13-983F-E7F6A632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17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33659</CharactersWithSpaces>
  <SharedDoc>false</SharedDoc>
  <HLinks>
    <vt:vector size="24" baseType="variant"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consultantplus://offline/ref=2971DF1C6A269688AE57FA99DC948770FA71BC97D11C143487BB03FC3Ef4kBK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consultantplus://offline/ref=D121CF89CEE8641FED97F6D5416F9DADCBA3A4CAB01CDC72C2F74DF153A6B310AF5EF9752E0C3B7B6640077249u9L9F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Смирнова Мария Павловна</cp:lastModifiedBy>
  <cp:revision>13</cp:revision>
  <cp:lastPrinted>2022-12-13T09:16:00Z</cp:lastPrinted>
  <dcterms:created xsi:type="dcterms:W3CDTF">2022-12-08T02:23:00Z</dcterms:created>
  <dcterms:modified xsi:type="dcterms:W3CDTF">2022-12-13T09:48:00Z</dcterms:modified>
</cp:coreProperties>
</file>