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D" w:rsidRPr="00D4607D" w:rsidRDefault="008D79ED" w:rsidP="00D4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ED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Службы </w:t>
      </w:r>
      <w:r w:rsidR="00DD3241">
        <w:rPr>
          <w:rFonts w:ascii="Times New Roman" w:hAnsi="Times New Roman" w:cs="Times New Roman"/>
          <w:b/>
          <w:sz w:val="28"/>
          <w:szCs w:val="28"/>
        </w:rPr>
        <w:t>связанные</w:t>
      </w:r>
      <w:r w:rsidRPr="008D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07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D79ED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DD3241">
        <w:rPr>
          <w:rFonts w:ascii="Times New Roman" w:hAnsi="Times New Roman" w:cs="Times New Roman"/>
          <w:b/>
          <w:sz w:val="28"/>
          <w:szCs w:val="28"/>
        </w:rPr>
        <w:t>ей</w:t>
      </w:r>
      <w:r w:rsidRPr="008D79ED">
        <w:rPr>
          <w:rFonts w:ascii="Times New Roman" w:hAnsi="Times New Roman" w:cs="Times New Roman"/>
          <w:b/>
          <w:sz w:val="28"/>
          <w:szCs w:val="28"/>
        </w:rPr>
        <w:t xml:space="preserve"> надзорных функций при проведении капитального ремонта многоквартирных домов на территории Красноярского края</w:t>
      </w:r>
      <w:r w:rsidR="00D4607D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C46F38" w:rsidRDefault="00C46F38" w:rsidP="00D460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8D79ED">
        <w:rPr>
          <w:rFonts w:ascii="Times New Roman" w:hAnsi="Times New Roman" w:cs="Times New Roman"/>
          <w:bCs/>
          <w:sz w:val="28"/>
          <w:szCs w:val="28"/>
        </w:rPr>
        <w:t xml:space="preserve">со ст. 20 </w:t>
      </w:r>
      <w:r w:rsidR="00C602C3">
        <w:rPr>
          <w:rFonts w:ascii="Times New Roman" w:hAnsi="Times New Roman" w:cs="Times New Roman"/>
          <w:sz w:val="28"/>
          <w:szCs w:val="28"/>
        </w:rPr>
        <w:t>Жилищн</w:t>
      </w:r>
      <w:r w:rsidR="008D79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8D79ED">
        <w:rPr>
          <w:rFonts w:ascii="Times New Roman" w:hAnsi="Times New Roman" w:cs="Times New Roman"/>
          <w:sz w:val="28"/>
          <w:szCs w:val="28"/>
        </w:rPr>
        <w:t>а</w:t>
      </w:r>
      <w:r w:rsidR="00C6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C602C3">
        <w:rPr>
          <w:rFonts w:ascii="Times New Roman" w:hAnsi="Times New Roman" w:cs="Times New Roman"/>
          <w:sz w:val="28"/>
          <w:szCs w:val="28"/>
        </w:rPr>
        <w:t>С</w:t>
      </w:r>
      <w:r w:rsidR="00981D4F">
        <w:rPr>
          <w:rFonts w:ascii="Times New Roman" w:hAnsi="Times New Roman" w:cs="Times New Roman"/>
          <w:sz w:val="28"/>
          <w:szCs w:val="28"/>
        </w:rPr>
        <w:t>лужбой осуществляется:</w:t>
      </w:r>
    </w:p>
    <w:p w:rsidR="008D79ED" w:rsidRDefault="008D79ED" w:rsidP="00D4607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36A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36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A36A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36A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36A3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8B" w:rsidRPr="00812C65" w:rsidRDefault="008D79ED" w:rsidP="00D46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75A8B">
        <w:rPr>
          <w:rFonts w:ascii="Times New Roman" w:hAnsi="Times New Roman" w:cs="Times New Roman"/>
          <w:sz w:val="28"/>
          <w:szCs w:val="28"/>
        </w:rPr>
        <w:t>к</w:t>
      </w:r>
      <w:r w:rsidR="00175A8B" w:rsidRPr="008A36A3">
        <w:rPr>
          <w:rFonts w:ascii="Times New Roman" w:hAnsi="Times New Roman" w:cs="Times New Roman"/>
          <w:sz w:val="28"/>
          <w:szCs w:val="28"/>
        </w:rPr>
        <w:t>онтрол</w:t>
      </w:r>
      <w:r w:rsidR="00175A8B">
        <w:rPr>
          <w:rFonts w:ascii="Times New Roman" w:hAnsi="Times New Roman" w:cs="Times New Roman"/>
          <w:sz w:val="28"/>
          <w:szCs w:val="28"/>
        </w:rPr>
        <w:t>ь</w:t>
      </w:r>
      <w:r w:rsidR="00175A8B" w:rsidRPr="008A36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75A8B" w:rsidRPr="008A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созданием и </w:t>
      </w:r>
      <w:r w:rsidR="00175A8B" w:rsidRPr="008A36A3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7F1C9A">
        <w:rPr>
          <w:rFonts w:ascii="Times New Roman" w:hAnsi="Times New Roman" w:cs="Times New Roman"/>
          <w:sz w:val="28"/>
          <w:szCs w:val="28"/>
        </w:rPr>
        <w:t>.</w:t>
      </w:r>
    </w:p>
    <w:p w:rsidR="00D4607D" w:rsidRPr="00812C65" w:rsidRDefault="00D4607D" w:rsidP="00D46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9ED" w:rsidRPr="00D4607D" w:rsidRDefault="00D4607D" w:rsidP="00D460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D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Результаты к</w:t>
      </w:r>
      <w:r w:rsidR="008D79ED" w:rsidRPr="00D4607D">
        <w:rPr>
          <w:rFonts w:ascii="Times New Roman" w:hAnsi="Times New Roman" w:cs="Times New Roman"/>
          <w:b/>
          <w:sz w:val="28"/>
          <w:szCs w:val="28"/>
        </w:rPr>
        <w:t>онтроль</w:t>
      </w:r>
      <w:r>
        <w:rPr>
          <w:rFonts w:ascii="Times New Roman" w:hAnsi="Times New Roman" w:cs="Times New Roman"/>
          <w:b/>
          <w:sz w:val="28"/>
          <w:szCs w:val="28"/>
        </w:rPr>
        <w:t>ных мероприятий</w:t>
      </w:r>
      <w:r w:rsidR="008D79ED" w:rsidRPr="00D4607D">
        <w:rPr>
          <w:rFonts w:ascii="Times New Roman" w:hAnsi="Times New Roman" w:cs="Times New Roman"/>
          <w:b/>
          <w:sz w:val="28"/>
          <w:szCs w:val="28"/>
        </w:rPr>
        <w:t xml:space="preserve"> за формированием фондов капитального ремонта</w:t>
      </w:r>
    </w:p>
    <w:p w:rsidR="00D4607D" w:rsidRPr="00D4607D" w:rsidRDefault="00D4607D" w:rsidP="008D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9ED" w:rsidRDefault="008D79ED" w:rsidP="008D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фонд капитального ремонта на специальных счетах формируют собственники </w:t>
      </w:r>
      <w:r w:rsidR="00254AE3">
        <w:rPr>
          <w:rFonts w:ascii="Times New Roman" w:hAnsi="Times New Roman" w:cs="Times New Roman"/>
          <w:sz w:val="28"/>
          <w:szCs w:val="28"/>
        </w:rPr>
        <w:t>1316</w:t>
      </w:r>
      <w:r w:rsidR="00D4607D">
        <w:rPr>
          <w:rFonts w:ascii="Times New Roman" w:hAnsi="Times New Roman" w:cs="Times New Roman"/>
          <w:sz w:val="28"/>
          <w:szCs w:val="28"/>
        </w:rPr>
        <w:t xml:space="preserve"> многоквартирных домов (далее – МКД). И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="00254AE3">
        <w:rPr>
          <w:rFonts w:ascii="Times New Roman" w:hAnsi="Times New Roman" w:cs="Times New Roman"/>
          <w:sz w:val="28"/>
          <w:szCs w:val="28"/>
        </w:rPr>
        <w:t xml:space="preserve">619 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DA1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владельцами </w:t>
      </w:r>
      <w:r w:rsidR="00D4607D">
        <w:rPr>
          <w:rFonts w:ascii="Times New Roman" w:hAnsi="Times New Roman" w:cs="Times New Roman"/>
          <w:sz w:val="28"/>
          <w:szCs w:val="28"/>
        </w:rPr>
        <w:t xml:space="preserve">специального счета </w:t>
      </w:r>
      <w:r>
        <w:rPr>
          <w:rFonts w:ascii="Times New Roman" w:hAnsi="Times New Roman" w:cs="Times New Roman"/>
          <w:sz w:val="28"/>
          <w:szCs w:val="28"/>
        </w:rPr>
        <w:t xml:space="preserve">являются УК, ТСЖ, ЖСК, и </w:t>
      </w:r>
      <w:r w:rsidR="00254AE3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DA1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владельцем </w:t>
      </w:r>
      <w:r w:rsidR="00D4607D">
        <w:rPr>
          <w:rFonts w:ascii="Times New Roman" w:hAnsi="Times New Roman" w:cs="Times New Roman"/>
          <w:sz w:val="28"/>
          <w:szCs w:val="28"/>
        </w:rPr>
        <w:t>специального счета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Региональный оператор. </w:t>
      </w:r>
    </w:p>
    <w:p w:rsidR="008D79ED" w:rsidRDefault="008D79ED" w:rsidP="008D79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текущего года Службой включено в реестр специальных счетов</w:t>
      </w:r>
      <w:r w:rsidR="00254AE3">
        <w:rPr>
          <w:rFonts w:ascii="Times New Roman" w:hAnsi="Times New Roman" w:cs="Times New Roman"/>
          <w:sz w:val="28"/>
          <w:szCs w:val="28"/>
        </w:rPr>
        <w:t xml:space="preserve"> </w:t>
      </w:r>
      <w:r w:rsidR="00D4607D" w:rsidRPr="0099235B">
        <w:rPr>
          <w:rFonts w:ascii="Times New Roman" w:hAnsi="Times New Roman" w:cs="Times New Roman"/>
          <w:sz w:val="28"/>
          <w:szCs w:val="28"/>
        </w:rPr>
        <w:t>200 МКД</w:t>
      </w:r>
      <w:r w:rsidR="00D4607D">
        <w:rPr>
          <w:rFonts w:ascii="Times New Roman" w:hAnsi="Times New Roman" w:cs="Times New Roman"/>
          <w:sz w:val="28"/>
          <w:szCs w:val="28"/>
        </w:rPr>
        <w:t xml:space="preserve">. Это те многоквартирные дома, собственники которых приняли решение о прекращении формирования фонда капитального ремонта на общем счете Регионального оператора </w:t>
      </w:r>
      <w:r w:rsidR="00254AE3">
        <w:rPr>
          <w:rFonts w:ascii="Times New Roman" w:hAnsi="Times New Roman" w:cs="Times New Roman"/>
          <w:sz w:val="28"/>
          <w:szCs w:val="28"/>
        </w:rPr>
        <w:t>(</w:t>
      </w:r>
      <w:r w:rsidR="00D4607D">
        <w:rPr>
          <w:rFonts w:ascii="Times New Roman" w:hAnsi="Times New Roman" w:cs="Times New Roman"/>
          <w:sz w:val="28"/>
          <w:szCs w:val="28"/>
        </w:rPr>
        <w:t>котловой счет</w:t>
      </w:r>
      <w:r w:rsidR="00254AE3">
        <w:rPr>
          <w:rFonts w:ascii="Times New Roman" w:hAnsi="Times New Roman" w:cs="Times New Roman"/>
          <w:sz w:val="28"/>
          <w:szCs w:val="28"/>
        </w:rPr>
        <w:t>)</w:t>
      </w:r>
      <w:r w:rsidR="00D4607D">
        <w:rPr>
          <w:rFonts w:ascii="Times New Roman" w:hAnsi="Times New Roman" w:cs="Times New Roman"/>
          <w:sz w:val="28"/>
          <w:szCs w:val="28"/>
        </w:rPr>
        <w:t xml:space="preserve"> и формировании фонда капитального ремонта на специальном счете</w:t>
      </w:r>
      <w:r w:rsidR="0099235B" w:rsidRPr="0099235B">
        <w:rPr>
          <w:rFonts w:ascii="Times New Roman" w:hAnsi="Times New Roman" w:cs="Times New Roman"/>
          <w:sz w:val="28"/>
          <w:szCs w:val="28"/>
        </w:rPr>
        <w:t>.</w:t>
      </w:r>
      <w:r w:rsidR="00D4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02" w:rsidRDefault="006A3558" w:rsidP="008D79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66A02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отчетности о движении денежных </w:t>
      </w:r>
      <w:r w:rsidR="00E66A02">
        <w:rPr>
          <w:rFonts w:ascii="Times New Roman" w:hAnsi="Times New Roman" w:cs="Times New Roman"/>
          <w:bCs/>
          <w:sz w:val="28"/>
          <w:szCs w:val="28"/>
        </w:rPr>
        <w:t xml:space="preserve">средств на специальных счетах, об открытии таких счетов в российских кредитных организациях, Службой было возбуждено 99 административных дел </w:t>
      </w:r>
      <w:r w:rsidR="00E66A02">
        <w:rPr>
          <w:rFonts w:ascii="Times New Roman" w:hAnsi="Times New Roman" w:cs="Times New Roman"/>
          <w:sz w:val="28"/>
          <w:szCs w:val="28"/>
        </w:rPr>
        <w:t>в отношении владельцев специальных счетов</w:t>
      </w:r>
      <w:r w:rsidR="00E66A02" w:rsidRPr="00E66A02">
        <w:rPr>
          <w:rFonts w:ascii="Times New Roman" w:hAnsi="Times New Roman" w:cs="Times New Roman"/>
          <w:sz w:val="28"/>
          <w:szCs w:val="28"/>
        </w:rPr>
        <w:t xml:space="preserve"> </w:t>
      </w:r>
      <w:r w:rsidR="00E66A02">
        <w:rPr>
          <w:rFonts w:ascii="Times New Roman" w:hAnsi="Times New Roman" w:cs="Times New Roman"/>
          <w:sz w:val="28"/>
          <w:szCs w:val="28"/>
        </w:rPr>
        <w:t>по ст. 19.7. КоАП РФ и направлено в судебные органы, которыми, в свою очередь,</w:t>
      </w:r>
      <w:r w:rsidR="00E66A02" w:rsidRPr="00E66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A02">
        <w:rPr>
          <w:rFonts w:ascii="Times New Roman" w:hAnsi="Times New Roman" w:cs="Times New Roman"/>
          <w:bCs/>
          <w:sz w:val="28"/>
          <w:szCs w:val="28"/>
        </w:rPr>
        <w:t>в 19 случаях вынесены решения о</w:t>
      </w:r>
      <w:r w:rsidR="00E66A02" w:rsidRPr="00BC5955">
        <w:rPr>
          <w:rFonts w:ascii="Times New Roman" w:hAnsi="Times New Roman" w:cs="Times New Roman"/>
          <w:bCs/>
          <w:sz w:val="28"/>
          <w:szCs w:val="28"/>
        </w:rPr>
        <w:t xml:space="preserve"> наложен</w:t>
      </w:r>
      <w:r w:rsidR="00E66A02">
        <w:rPr>
          <w:rFonts w:ascii="Times New Roman" w:hAnsi="Times New Roman" w:cs="Times New Roman"/>
          <w:bCs/>
          <w:sz w:val="28"/>
          <w:szCs w:val="28"/>
        </w:rPr>
        <w:t>ии</w:t>
      </w:r>
      <w:r w:rsidR="00E66A02" w:rsidRPr="00BC5955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E66A02">
        <w:rPr>
          <w:rFonts w:ascii="Times New Roman" w:hAnsi="Times New Roman" w:cs="Times New Roman"/>
          <w:bCs/>
          <w:sz w:val="28"/>
          <w:szCs w:val="28"/>
        </w:rPr>
        <w:t>ных санкций</w:t>
      </w:r>
      <w:r w:rsidR="00E66A02" w:rsidRPr="00BC59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6A02">
        <w:rPr>
          <w:rFonts w:ascii="Times New Roman" w:hAnsi="Times New Roman" w:cs="Times New Roman"/>
          <w:bCs/>
          <w:sz w:val="28"/>
          <w:szCs w:val="28"/>
        </w:rPr>
        <w:t>в 53 случаях принято решение о вынесении наказания в виде предупреждения.</w:t>
      </w:r>
      <w:r w:rsidR="00E6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5B" w:rsidRDefault="006A3558" w:rsidP="00E66A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расходо</w:t>
      </w:r>
      <w:r w:rsidR="00E66A02">
        <w:rPr>
          <w:rFonts w:ascii="Times New Roman" w:hAnsi="Times New Roman" w:cs="Times New Roman"/>
          <w:sz w:val="28"/>
          <w:szCs w:val="28"/>
        </w:rPr>
        <w:t>ванием денежных средств фондов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ремонта, </w:t>
      </w:r>
      <w:r w:rsidR="00E66A02">
        <w:rPr>
          <w:rFonts w:ascii="Times New Roman" w:hAnsi="Times New Roman" w:cs="Times New Roman"/>
          <w:sz w:val="28"/>
          <w:szCs w:val="28"/>
        </w:rPr>
        <w:t xml:space="preserve">формирование которых осуществляется на специальных счетах, </w:t>
      </w:r>
      <w:r>
        <w:rPr>
          <w:rFonts w:ascii="Times New Roman" w:hAnsi="Times New Roman" w:cs="Times New Roman"/>
          <w:sz w:val="28"/>
          <w:szCs w:val="28"/>
        </w:rPr>
        <w:t xml:space="preserve">в течение 2020 года Службой </w:t>
      </w:r>
      <w:r w:rsidR="00E66A02" w:rsidRPr="004A155B">
        <w:rPr>
          <w:rFonts w:ascii="Times New Roman" w:hAnsi="Times New Roman" w:cs="Times New Roman"/>
          <w:sz w:val="28"/>
          <w:szCs w:val="28"/>
        </w:rPr>
        <w:t xml:space="preserve">выявлено 4 случая нецелевого расходования денежных средств. </w:t>
      </w:r>
    </w:p>
    <w:p w:rsidR="00BD0D5E" w:rsidRDefault="00421E85" w:rsidP="00E66A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A155B">
        <w:rPr>
          <w:rFonts w:ascii="Times New Roman" w:hAnsi="Times New Roman" w:cs="Times New Roman"/>
          <w:sz w:val="28"/>
          <w:szCs w:val="28"/>
        </w:rPr>
        <w:t xml:space="preserve"> 3 МКД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155B" w:rsidRPr="004A155B">
        <w:rPr>
          <w:rFonts w:ascii="Times New Roman" w:hAnsi="Times New Roman" w:cs="Times New Roman"/>
          <w:sz w:val="28"/>
          <w:szCs w:val="28"/>
        </w:rPr>
        <w:t>огласно протоколам общих собраний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155B" w:rsidRPr="004A155B"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 капитального ремонта общего имущества</w:t>
      </w:r>
      <w:r w:rsidR="004A155B">
        <w:rPr>
          <w:rFonts w:ascii="Times New Roman" w:hAnsi="Times New Roman" w:cs="Times New Roman"/>
          <w:sz w:val="28"/>
          <w:szCs w:val="28"/>
        </w:rPr>
        <w:t xml:space="preserve"> количеством голосов, составляющих менее чем 2/3 голосов от общего числа голосов в многоквартирном доме, что является нарушением требований ст. 46 Жилищного кодекса РФ (Решение считается не принятым)</w:t>
      </w:r>
      <w:r w:rsidR="00BD0D5E">
        <w:rPr>
          <w:rFonts w:ascii="Times New Roman" w:hAnsi="Times New Roman" w:cs="Times New Roman"/>
          <w:sz w:val="28"/>
          <w:szCs w:val="28"/>
        </w:rPr>
        <w:t xml:space="preserve"> Вместе с тем, работы по капитальному ремонту выполнены, произведено списание денежных средств. </w:t>
      </w:r>
      <w:proofErr w:type="gramEnd"/>
    </w:p>
    <w:p w:rsidR="004A155B" w:rsidRDefault="004A155B" w:rsidP="00E66A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1 МКД приняли решение о частичном ремонте системы теплоснабжения в объеме, не соответствующем </w:t>
      </w:r>
      <w:r w:rsidR="00421E85">
        <w:rPr>
          <w:rFonts w:ascii="Times New Roman" w:hAnsi="Times New Roman" w:cs="Times New Roman"/>
          <w:sz w:val="28"/>
          <w:szCs w:val="28"/>
        </w:rPr>
        <w:t>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21E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1E85">
        <w:rPr>
          <w:rFonts w:ascii="Times New Roman" w:hAnsi="Times New Roman" w:cs="Times New Roman"/>
          <w:sz w:val="28"/>
          <w:szCs w:val="28"/>
        </w:rPr>
        <w:t>Фактически, за счет средств фонда капитального ремонта была произведена замена одного участка трубы в подъезде МКД.</w:t>
      </w:r>
    </w:p>
    <w:p w:rsidR="00421E85" w:rsidRDefault="00421E85" w:rsidP="00E66A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выявленным фактам</w:t>
      </w:r>
      <w:r w:rsidRPr="00421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направлены в органы прокуратуры края.</w:t>
      </w:r>
    </w:p>
    <w:p w:rsidR="00421E85" w:rsidRDefault="00421E85" w:rsidP="00421E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имеется информация о том,  что </w:t>
      </w:r>
      <w:r w:rsidR="00BD0D5E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в адрес двух владельцев специальных счетов выданы представления, а также направлены исковые заявления в судебные органы  с требованием о возврате незаконно израсходованных денежных средств на специальный счет. </w:t>
      </w:r>
    </w:p>
    <w:p w:rsidR="00421E85" w:rsidRDefault="00421E85" w:rsidP="008D79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мероприятий по контролю за формированием фондов капитального ремонта также было выявлено 4 случая, когда в МКД производился капитальный ремонт общего имущества собственников помещений на основании договора подряда, заключенного с организацией,</w:t>
      </w:r>
      <w:r w:rsidRPr="00421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являющейся членом СРО соответствующего вида, при этом, цена договора составляла более 3 млн. рублей, что является нарушением требований Градостроительного кодекса РФ.</w:t>
      </w:r>
      <w:proofErr w:type="gramEnd"/>
    </w:p>
    <w:p w:rsidR="00421E85" w:rsidRDefault="00421E85" w:rsidP="008D79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так же направлены в органы прокуратуры с целью принятия решения о возбуждении административного производства </w:t>
      </w:r>
      <w:r w:rsidR="00A569A2" w:rsidRPr="00A569A2">
        <w:rPr>
          <w:rFonts w:ascii="Times New Roman" w:hAnsi="Times New Roman" w:cs="Times New Roman"/>
          <w:sz w:val="28"/>
          <w:szCs w:val="28"/>
        </w:rPr>
        <w:t>по ст. 9.5.1. КоАП РФ</w:t>
      </w:r>
      <w:r w:rsidR="00A569A2">
        <w:rPr>
          <w:rFonts w:ascii="Times New Roman" w:hAnsi="Times New Roman" w:cs="Times New Roman"/>
          <w:sz w:val="28"/>
          <w:szCs w:val="28"/>
        </w:rPr>
        <w:t>.</w:t>
      </w:r>
    </w:p>
    <w:p w:rsidR="00AE40AA" w:rsidRDefault="00A569A2" w:rsidP="00AE40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правовой грамотности </w:t>
      </w:r>
      <w:r w:rsidRPr="00A569A2">
        <w:rPr>
          <w:rFonts w:ascii="Times New Roman" w:hAnsi="Times New Roman" w:cs="Times New Roman"/>
          <w:sz w:val="28"/>
          <w:szCs w:val="28"/>
        </w:rPr>
        <w:t>ТСЖ, ТСН, ЖСК, являющихся  владельцами спец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A569A2">
        <w:rPr>
          <w:rFonts w:ascii="Times New Roman" w:hAnsi="Times New Roman" w:cs="Times New Roman"/>
          <w:sz w:val="28"/>
          <w:szCs w:val="28"/>
        </w:rPr>
        <w:t>счетов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недопущения нарушения действующего законодательства РФ, в</w:t>
      </w:r>
      <w:r w:rsidR="00AC6AD3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AE40AA">
        <w:rPr>
          <w:rFonts w:ascii="Times New Roman" w:hAnsi="Times New Roman" w:cs="Times New Roman"/>
          <w:sz w:val="28"/>
          <w:szCs w:val="28"/>
        </w:rPr>
        <w:t xml:space="preserve"> 2020</w:t>
      </w:r>
      <w:r w:rsidR="00AC6AD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AC6AD3">
        <w:rPr>
          <w:rFonts w:ascii="Times New Roman" w:hAnsi="Times New Roman" w:cs="Times New Roman"/>
          <w:sz w:val="28"/>
          <w:szCs w:val="28"/>
        </w:rPr>
        <w:t>проводилась работа по профилактике нарушений обязательных треб</w:t>
      </w:r>
      <w:r w:rsidR="00AE40AA">
        <w:rPr>
          <w:rFonts w:ascii="Times New Roman" w:hAnsi="Times New Roman" w:cs="Times New Roman"/>
          <w:sz w:val="28"/>
          <w:szCs w:val="28"/>
        </w:rPr>
        <w:t>ований.</w:t>
      </w:r>
    </w:p>
    <w:p w:rsidR="00AE40AA" w:rsidRDefault="00A569A2" w:rsidP="00A569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Правительством РФ и Субъектов были введены некоторые ограничения, связанные </w:t>
      </w:r>
      <w:r w:rsidR="00AE40AA">
        <w:rPr>
          <w:rFonts w:ascii="Times New Roman" w:hAnsi="Times New Roman" w:cs="Times New Roman"/>
          <w:sz w:val="28"/>
          <w:szCs w:val="28"/>
        </w:rPr>
        <w:t>с недопущени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E40AA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AE40AA">
        <w:rPr>
          <w:rFonts w:ascii="Times New Roman" w:hAnsi="Times New Roman" w:cs="Times New Roman"/>
          <w:sz w:val="28"/>
          <w:szCs w:val="28"/>
        </w:rPr>
        <w:t>корон</w:t>
      </w:r>
      <w:r w:rsidR="00DA1292">
        <w:rPr>
          <w:rFonts w:ascii="Times New Roman" w:hAnsi="Times New Roman" w:cs="Times New Roman"/>
          <w:sz w:val="28"/>
          <w:szCs w:val="28"/>
        </w:rPr>
        <w:t>о</w:t>
      </w:r>
      <w:r w:rsidR="00AE40A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AE40A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A569A2">
        <w:rPr>
          <w:rFonts w:ascii="Times New Roman" w:hAnsi="Times New Roman" w:cs="Times New Roman"/>
          <w:sz w:val="28"/>
          <w:szCs w:val="28"/>
        </w:rPr>
        <w:t xml:space="preserve"> </w:t>
      </w:r>
      <w:r w:rsidRPr="00C95672">
        <w:rPr>
          <w:rFonts w:ascii="Times New Roman" w:hAnsi="Times New Roman" w:cs="Times New Roman"/>
          <w:sz w:val="28"/>
          <w:szCs w:val="28"/>
        </w:rPr>
        <w:t>COVID-19</w:t>
      </w:r>
      <w:r w:rsidR="00AE4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запланированные Службой встречи, круглые столы и иные мероприятия не были реализованы,  информирование осуществлялось </w:t>
      </w:r>
      <w:r w:rsidR="00AE40AA">
        <w:rPr>
          <w:rFonts w:ascii="Times New Roman" w:hAnsi="Times New Roman" w:cs="Times New Roman"/>
          <w:sz w:val="28"/>
          <w:szCs w:val="28"/>
        </w:rPr>
        <w:t>путем размещения информации на официальном сайте Службы</w:t>
      </w:r>
      <w:r w:rsidR="00C95672">
        <w:rPr>
          <w:rFonts w:ascii="Times New Roman" w:hAnsi="Times New Roman" w:cs="Times New Roman"/>
          <w:sz w:val="28"/>
          <w:szCs w:val="28"/>
        </w:rPr>
        <w:t>,</w:t>
      </w:r>
      <w:r w:rsidR="00AE40AA">
        <w:rPr>
          <w:rFonts w:ascii="Times New Roman" w:hAnsi="Times New Roman" w:cs="Times New Roman"/>
          <w:sz w:val="28"/>
          <w:szCs w:val="28"/>
        </w:rPr>
        <w:t xml:space="preserve"> </w:t>
      </w:r>
      <w:r w:rsidR="00C95672">
        <w:rPr>
          <w:rFonts w:ascii="Times New Roman" w:hAnsi="Times New Roman" w:cs="Times New Roman"/>
          <w:sz w:val="28"/>
          <w:szCs w:val="28"/>
        </w:rPr>
        <w:t xml:space="preserve">в журнале ЖКХ ПОСТ, </w:t>
      </w:r>
      <w:r w:rsidR="00AE40AA">
        <w:rPr>
          <w:rFonts w:ascii="Times New Roman" w:hAnsi="Times New Roman" w:cs="Times New Roman"/>
          <w:sz w:val="28"/>
          <w:szCs w:val="28"/>
        </w:rPr>
        <w:t>направления информации непосредственно на электронную почту владельц</w:t>
      </w:r>
      <w:r w:rsidR="007F1C9A">
        <w:rPr>
          <w:rFonts w:ascii="Times New Roman" w:hAnsi="Times New Roman" w:cs="Times New Roman"/>
          <w:sz w:val="28"/>
          <w:szCs w:val="28"/>
        </w:rPr>
        <w:t>ев</w:t>
      </w:r>
      <w:r w:rsidR="00AE40AA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AE40AA">
        <w:rPr>
          <w:rFonts w:ascii="Times New Roman" w:hAnsi="Times New Roman" w:cs="Times New Roman"/>
          <w:sz w:val="28"/>
          <w:szCs w:val="28"/>
        </w:rPr>
        <w:t>счет</w:t>
      </w:r>
      <w:r w:rsidR="007F1C9A">
        <w:rPr>
          <w:rFonts w:ascii="Times New Roman" w:hAnsi="Times New Roman" w:cs="Times New Roman"/>
          <w:sz w:val="28"/>
          <w:szCs w:val="28"/>
        </w:rPr>
        <w:t>ов</w:t>
      </w:r>
      <w:r w:rsidR="00C9567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95672">
        <w:rPr>
          <w:rFonts w:ascii="Times New Roman" w:hAnsi="Times New Roman" w:cs="Times New Roman"/>
          <w:sz w:val="28"/>
          <w:szCs w:val="28"/>
        </w:rPr>
        <w:t xml:space="preserve">интервью на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="00AE4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0AA" w:rsidRDefault="005B6A16" w:rsidP="0011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Вышеуказанным способом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разъяснены по следующим вопросам</w:t>
      </w:r>
      <w:r w:rsidR="007F1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A16" w:rsidRDefault="005B6A16" w:rsidP="005B6A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672">
        <w:rPr>
          <w:rFonts w:ascii="Times New Roman" w:hAnsi="Times New Roman" w:cs="Times New Roman"/>
          <w:sz w:val="28"/>
          <w:szCs w:val="28"/>
        </w:rPr>
        <w:t>О целевом расходовании средств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A16" w:rsidRDefault="005B6A16" w:rsidP="005B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672">
        <w:rPr>
          <w:sz w:val="28"/>
          <w:szCs w:val="28"/>
        </w:rPr>
        <w:t xml:space="preserve"> </w:t>
      </w:r>
      <w:r w:rsidRPr="00C95672">
        <w:rPr>
          <w:rFonts w:ascii="Times New Roman" w:hAnsi="Times New Roman" w:cs="Times New Roman"/>
          <w:sz w:val="28"/>
          <w:szCs w:val="28"/>
        </w:rPr>
        <w:t>О порядке начисления пеней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72">
        <w:rPr>
          <w:rFonts w:ascii="Times New Roman" w:hAnsi="Times New Roman" w:cs="Times New Roman"/>
          <w:sz w:val="28"/>
          <w:szCs w:val="28"/>
        </w:rPr>
        <w:t>в период борьбы с COVID-19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A16" w:rsidRDefault="005B6A16" w:rsidP="005B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заблаговременной подготовки многоквартирного дома к капитальному ремонту;</w:t>
      </w:r>
    </w:p>
    <w:p w:rsidR="00AE40AA" w:rsidRDefault="00AE40AA" w:rsidP="0011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B6A16">
        <w:rPr>
          <w:rFonts w:ascii="Times New Roman" w:hAnsi="Times New Roman" w:cs="Times New Roman"/>
          <w:sz w:val="28"/>
          <w:szCs w:val="28"/>
        </w:rPr>
        <w:t>Об о</w:t>
      </w:r>
      <w:r w:rsidRPr="00AE40AA">
        <w:rPr>
          <w:rFonts w:ascii="Times New Roman" w:hAnsi="Times New Roman" w:cs="Times New Roman"/>
          <w:sz w:val="28"/>
          <w:szCs w:val="28"/>
        </w:rPr>
        <w:t>бязанност</w:t>
      </w:r>
      <w:r w:rsidR="005B6A16">
        <w:rPr>
          <w:rFonts w:ascii="Times New Roman" w:hAnsi="Times New Roman" w:cs="Times New Roman"/>
          <w:sz w:val="28"/>
          <w:szCs w:val="28"/>
        </w:rPr>
        <w:t>и</w:t>
      </w:r>
      <w:r w:rsidRPr="00AE40AA">
        <w:rPr>
          <w:rFonts w:ascii="Times New Roman" w:hAnsi="Times New Roman" w:cs="Times New Roman"/>
          <w:sz w:val="28"/>
          <w:szCs w:val="28"/>
        </w:rPr>
        <w:t xml:space="preserve"> </w:t>
      </w:r>
      <w:r w:rsidR="00C95672">
        <w:rPr>
          <w:rFonts w:ascii="Times New Roman" w:hAnsi="Times New Roman" w:cs="Times New Roman"/>
          <w:sz w:val="28"/>
          <w:szCs w:val="28"/>
        </w:rPr>
        <w:t xml:space="preserve">технического заказчика, а также подрядной </w:t>
      </w:r>
      <w:r w:rsidRPr="00AE40A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выполняющей работы</w:t>
      </w:r>
      <w:r w:rsidR="00C95672">
        <w:rPr>
          <w:rFonts w:ascii="Times New Roman" w:hAnsi="Times New Roman" w:cs="Times New Roman"/>
          <w:sz w:val="28"/>
          <w:szCs w:val="28"/>
        </w:rPr>
        <w:t xml:space="preserve"> по капитальному ремонту</w:t>
      </w:r>
      <w:r w:rsidR="005B6A16">
        <w:rPr>
          <w:rFonts w:ascii="Times New Roman" w:hAnsi="Times New Roman" w:cs="Times New Roman"/>
          <w:sz w:val="28"/>
          <w:szCs w:val="28"/>
        </w:rPr>
        <w:t>,</w:t>
      </w:r>
      <w:r w:rsidR="00C95672">
        <w:rPr>
          <w:rFonts w:ascii="Times New Roman" w:hAnsi="Times New Roman" w:cs="Times New Roman"/>
          <w:sz w:val="28"/>
          <w:szCs w:val="28"/>
        </w:rPr>
        <w:t xml:space="preserve"> быть членом СРО;</w:t>
      </w:r>
    </w:p>
    <w:p w:rsidR="005B6A16" w:rsidRPr="005B6A16" w:rsidRDefault="005B6A16" w:rsidP="005B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</w:t>
      </w:r>
      <w:r w:rsidRPr="005B6A16">
        <w:rPr>
          <w:rFonts w:ascii="Times New Roman" w:hAnsi="Times New Roman" w:cs="Times New Roman"/>
          <w:sz w:val="28"/>
          <w:szCs w:val="28"/>
        </w:rPr>
        <w:t xml:space="preserve"> дня общего собрания собственников помещений по вопросам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(существенные условия);</w:t>
      </w:r>
    </w:p>
    <w:p w:rsidR="005B6A16" w:rsidRPr="005B6A16" w:rsidRDefault="005B6A16" w:rsidP="005B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A16">
        <w:rPr>
          <w:rFonts w:ascii="Times New Roman" w:hAnsi="Times New Roman" w:cs="Times New Roman"/>
          <w:sz w:val="28"/>
          <w:szCs w:val="28"/>
        </w:rPr>
        <w:t xml:space="preserve">Право проведения ремонтных работ, не включенных в перечень работ по капитальному ремонту статьей 166 ЖК РФ и ст. 174 Закона Красноярского края № 4-1451 за счет средств, накопленных на </w:t>
      </w:r>
      <w:proofErr w:type="spellStart"/>
      <w:r w:rsidRPr="005B6A16">
        <w:rPr>
          <w:rFonts w:ascii="Times New Roman" w:hAnsi="Times New Roman" w:cs="Times New Roman"/>
          <w:sz w:val="28"/>
          <w:szCs w:val="28"/>
        </w:rPr>
        <w:t>спецсчете</w:t>
      </w:r>
      <w:proofErr w:type="spellEnd"/>
      <w:r w:rsidRPr="005B6A16">
        <w:rPr>
          <w:rFonts w:ascii="Times New Roman" w:hAnsi="Times New Roman" w:cs="Times New Roman"/>
          <w:sz w:val="28"/>
          <w:szCs w:val="28"/>
        </w:rPr>
        <w:t>, при  условии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взноса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минимального;</w:t>
      </w:r>
    </w:p>
    <w:p w:rsidR="00C95672" w:rsidRPr="00AE40AA" w:rsidRDefault="003A2604" w:rsidP="00111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AE40AA" w:rsidRDefault="00AE40AA" w:rsidP="00AE40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246" w:rsidRPr="00B62FBA" w:rsidRDefault="00B62FBA" w:rsidP="00B6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Результаты контрольных мероприятий</w:t>
      </w:r>
      <w:r w:rsidR="008D7DA2" w:rsidRPr="00B62FBA">
        <w:rPr>
          <w:rFonts w:ascii="Times New Roman" w:hAnsi="Times New Roman" w:cs="Times New Roman"/>
          <w:b/>
          <w:bCs/>
          <w:sz w:val="28"/>
          <w:szCs w:val="28"/>
        </w:rPr>
        <w:t xml:space="preserve"> за деятельностью Регионального </w:t>
      </w:r>
      <w:r w:rsidR="00FB76A8">
        <w:rPr>
          <w:rFonts w:ascii="Times New Roman" w:hAnsi="Times New Roman" w:cs="Times New Roman"/>
          <w:b/>
          <w:bCs/>
          <w:sz w:val="28"/>
          <w:szCs w:val="28"/>
        </w:rPr>
        <w:t>оператора</w:t>
      </w:r>
    </w:p>
    <w:p w:rsidR="00C35116" w:rsidRDefault="00C35116" w:rsidP="00A23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5B" w:rsidRDefault="0099235B" w:rsidP="0023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начале 2020 года Службой был разработан </w:t>
      </w:r>
      <w:r w:rsidR="00ED0AE5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новый 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порядок проведения проверочных мероприятий в отношении Регионального оператора.</w:t>
      </w:r>
    </w:p>
    <w:p w:rsidR="0099235B" w:rsidRDefault="0099235B" w:rsidP="00FB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соответствии с указанным порядком, </w:t>
      </w:r>
      <w:r w:rsidR="00FB76A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течение года 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Службой </w:t>
      </w:r>
      <w:r w:rsidR="00FB76A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проводится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3 </w:t>
      </w:r>
      <w:r w:rsidR="00ED0AE5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внеплановых выездных 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проверки</w:t>
      </w:r>
      <w:r w:rsidR="00FB76A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, в ходе которых осуществляется проверка документов </w:t>
      </w:r>
      <w:r w:rsidR="00447DD2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отношении не менее 600 МКД, часть </w:t>
      </w:r>
      <w:r w:rsidR="00FB76A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из них планируется к осмотру</w:t>
      </w:r>
      <w:r w:rsidR="00447DD2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на предмет качества выполняемых работ</w:t>
      </w:r>
      <w:r w:rsidR="00FB76A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, соответствия их проектной документации.</w:t>
      </w:r>
    </w:p>
    <w:p w:rsidR="0099235B" w:rsidRDefault="001906CF" w:rsidP="0023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Однако в</w:t>
      </w:r>
      <w:r w:rsidR="00447DD2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апреле текущего года </w:t>
      </w:r>
      <w:r w:rsidR="0084314D" w:rsidRPr="0084314D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Постановление</w:t>
      </w:r>
      <w:r w:rsidR="0084314D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м</w:t>
      </w:r>
      <w:r w:rsidR="0084314D" w:rsidRPr="0084314D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Правительства РФ от 03.04.2020 </w:t>
      </w:r>
      <w:r w:rsidR="0084314D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№</w:t>
      </w:r>
      <w:r w:rsidR="0084314D" w:rsidRPr="0084314D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84314D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, </w:t>
      </w:r>
      <w:r w:rsidR="00447DD2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были наложены ограничения на проведение проверок в отношении юридических лиц, в</w:t>
      </w:r>
      <w:proofErr w:type="gramEnd"/>
      <w:r w:rsidR="00447DD2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связи с чем, запланированные мероприятия не были реализованы Службой в полном объеме. </w:t>
      </w:r>
    </w:p>
    <w:p w:rsidR="001906CF" w:rsidRDefault="001906CF" w:rsidP="0023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связи </w:t>
      </w:r>
      <w:r w:rsidR="00F307CF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с установленными запретами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84314D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2020 году 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деятельность Службы направлена на профилактические мероприятия.</w:t>
      </w:r>
    </w:p>
    <w:p w:rsidR="001906CF" w:rsidRDefault="0084314D" w:rsidP="00843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результате таких мероприятий в </w:t>
      </w:r>
      <w:r w:rsidR="001906CF">
        <w:rPr>
          <w:rFonts w:ascii="Times New Roman" w:hAnsi="Times New Roman" w:cs="Times New Roman"/>
          <w:sz w:val="28"/>
          <w:szCs w:val="28"/>
        </w:rPr>
        <w:t xml:space="preserve">адрес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1906CF">
        <w:rPr>
          <w:rFonts w:ascii="Times New Roman" w:hAnsi="Times New Roman" w:cs="Times New Roman"/>
          <w:sz w:val="28"/>
          <w:szCs w:val="28"/>
        </w:rPr>
        <w:t>направлено 23 предостережения о недопустимости нарушения обязательных требований.</w:t>
      </w:r>
    </w:p>
    <w:p w:rsidR="0099235B" w:rsidRDefault="0084314D" w:rsidP="0023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В</w:t>
      </w:r>
      <w:r w:rsidR="00447DD2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рамках мониторинга исполнения краткосрочного плана</w:t>
      </w:r>
      <w:r w:rsidR="00230BBE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B051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капитального ремонта на 2020г. </w:t>
      </w:r>
      <w:r w:rsidR="00230BBE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Службой был</w:t>
      </w:r>
      <w:r w:rsidR="00B051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и</w:t>
      </w:r>
      <w:r w:rsidR="00230BBE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B051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проведены осмотры</w:t>
      </w:r>
      <w:r w:rsidR="00230BBE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BD0D5E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234</w:t>
      </w:r>
      <w:r w:rsidR="00230BBE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МКД</w:t>
      </w:r>
      <w:r w:rsidR="00981950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, что в 2 раза больше, чем в 2019г.</w:t>
      </w:r>
    </w:p>
    <w:p w:rsidR="00B05198" w:rsidRDefault="00B05198" w:rsidP="00B0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году осмотры в основном проводились на многоквартирных домах, 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монтажные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еще выполнялись, тогда как</w:t>
      </w:r>
      <w:r w:rsidRPr="0098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предыдущие годы осмотру подлежали уже завершенные объекты. </w:t>
      </w:r>
    </w:p>
    <w:p w:rsidR="00B05198" w:rsidRDefault="00B05198" w:rsidP="00B0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да</w:t>
      </w:r>
      <w:r w:rsidR="00BD0D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эффективный результат, так как большинство нарушений устраняется оперативно, о чем технический заказчик информирует Службу письменно по каждому объекту.</w:t>
      </w:r>
    </w:p>
    <w:p w:rsidR="00B05198" w:rsidRDefault="00B05198" w:rsidP="0023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При наличии нарушений качества выполняемых работ, отклонений от проектной документации, информация о таких нарушениях, с приложением актов осмотра, незамедлительно направляется в адрес технического заказчика (ОМС) и Регионального оператора с целью устранения нарушений до завершения работ и усилению контроля со стороны заказчика.</w:t>
      </w:r>
    </w:p>
    <w:p w:rsidR="00B05198" w:rsidRDefault="00B05198" w:rsidP="0023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При наличии грубых, периодически повторяющихся на объекте нарушениях, материалы осмотра направляются в органы прокуратуры для 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возбуждения административного производства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отношении виновных лиц 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lastRenderedPageBreak/>
        <w:t>по ст. 9.4. КоАП РФ за н</w:t>
      </w:r>
      <w:r w:rsidR="00EB4D98" w:rsidRPr="004D5CAF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арушение требований технических регламентов, проектной документации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, на объектах капитального ремонта.</w:t>
      </w:r>
    </w:p>
    <w:p w:rsidR="006E114C" w:rsidRDefault="006E114C" w:rsidP="0023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 w:rsidRPr="00A653DC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2020 г. Службой 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по указанной статье </w:t>
      </w:r>
      <w:r w:rsidRPr="00A653DC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рассмотрено 51 административное дело, возбужденное органами прокуратуры, в том числе, по материалам Службы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.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В результате, принято решение о наложении штрафных санкций в отношении 13 виновных лиц</w:t>
      </w:r>
      <w:r w:rsidR="004D5CAF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, 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отношении </w:t>
      </w:r>
      <w:r w:rsidR="004D5CAF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31 </w:t>
      </w:r>
      <w:r w:rsidR="00EB4D98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лица принято решение о вынесении предупреждения</w:t>
      </w:r>
      <w:r w:rsidR="004D5CAF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.</w:t>
      </w:r>
      <w:r w:rsidR="004D5CAF" w:rsidRPr="004D5CAF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 </w:t>
      </w:r>
    </w:p>
    <w:p w:rsidR="00EB4D98" w:rsidRDefault="00EB4D98" w:rsidP="00EB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По результатам осмотров МКД, а также информации, содержащейся в обращениях граждан,  в 2020г. Службой были направлены материалы в </w:t>
      </w:r>
      <w:r w:rsidR="00F0388B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адрес саморегулируемых организаций 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по 4 МКД</w:t>
      </w:r>
      <w:r w:rsidR="00A77095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, с целью проведения соответствующих проверок</w:t>
      </w:r>
      <w:r w:rsidR="00F0388B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.</w:t>
      </w:r>
    </w:p>
    <w:p w:rsidR="006D677D" w:rsidRDefault="00A77095" w:rsidP="00EB4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Так, по информации одного из собственников МКД в </w:t>
      </w: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br/>
        <w:t>г. Красноярске, проектная документация на проведение капитального ремонта системы электроснабжения  не соответствовала требованиям технических регламентов, требованиям документов в области стандартизации и требованиям специальных технических условий.</w:t>
      </w:r>
    </w:p>
    <w:p w:rsidR="00B744A7" w:rsidRDefault="00A77095" w:rsidP="00B7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В трех МКД </w:t>
      </w:r>
      <w:r w:rsidR="00B744A7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п</w:t>
      </w:r>
      <w:r w:rsidR="00B744A7" w:rsidRPr="00B744A7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роектными решениями предусмотрено расположение </w:t>
      </w:r>
      <w:r w:rsidR="00B744A7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Индивидуальных Тепловых Пунктов </w:t>
      </w:r>
      <w:r w:rsidR="00B744A7" w:rsidRPr="00B744A7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>с насосами под жилыми помещениями, что является нарушением  «СП 5113330 2011  Свод правил. Защита от шума.  Актуализированная редакция СНиП 23-03-2003».</w:t>
      </w:r>
    </w:p>
    <w:p w:rsidR="000D4E94" w:rsidRDefault="000D4E94" w:rsidP="000D4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BE">
        <w:rPr>
          <w:rFonts w:ascii="Times New Roman" w:hAnsi="Times New Roman" w:cs="Times New Roman"/>
          <w:sz w:val="28"/>
          <w:szCs w:val="28"/>
        </w:rPr>
        <w:t xml:space="preserve">Нарушения, выявляемые при проведении осмотров, носят различный характер. </w:t>
      </w:r>
      <w:proofErr w:type="gramStart"/>
      <w:r w:rsidRPr="009A14BE">
        <w:rPr>
          <w:rFonts w:ascii="Times New Roman" w:hAnsi="Times New Roman" w:cs="Times New Roman"/>
          <w:sz w:val="28"/>
          <w:szCs w:val="28"/>
        </w:rPr>
        <w:t xml:space="preserve">Это и  наличие мусора на придомовой территории, отсутствие бытовок, отсутствие ограждений опасных мест,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общего журнала работ, </w:t>
      </w:r>
      <w:r w:rsidRPr="009A14BE">
        <w:rPr>
          <w:rFonts w:ascii="Times New Roman" w:hAnsi="Times New Roman" w:cs="Times New Roman"/>
          <w:sz w:val="28"/>
          <w:szCs w:val="28"/>
        </w:rPr>
        <w:t xml:space="preserve">не в полном объеме обработка </w:t>
      </w:r>
      <w:proofErr w:type="spellStart"/>
      <w:r w:rsidRPr="009A14BE">
        <w:rPr>
          <w:rFonts w:ascii="Times New Roman" w:hAnsi="Times New Roman" w:cs="Times New Roman"/>
          <w:sz w:val="28"/>
          <w:szCs w:val="28"/>
        </w:rPr>
        <w:t>огнебиозащитными</w:t>
      </w:r>
      <w:proofErr w:type="spellEnd"/>
      <w:r w:rsidRPr="009A14BE">
        <w:rPr>
          <w:rFonts w:ascii="Times New Roman" w:hAnsi="Times New Roman" w:cs="Times New Roman"/>
          <w:sz w:val="28"/>
          <w:szCs w:val="28"/>
        </w:rPr>
        <w:t xml:space="preserve"> составами деревянных конструкций</w:t>
      </w:r>
      <w:r>
        <w:rPr>
          <w:rFonts w:ascii="Times New Roman" w:hAnsi="Times New Roman" w:cs="Times New Roman"/>
          <w:sz w:val="28"/>
          <w:szCs w:val="28"/>
        </w:rPr>
        <w:t>, нарушение технологии крепления элементов стропильной системы между собой и к другим конструкциям, нарушается технология укладки утеплителя, нарушения при выполнении крепления кровельного материала к обрешетке (не достаточное количество гвоздей, либо не соблюдено расстояние от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листов), места прохода трубопроводов не заделаны раствором. При ремонте фасадов встречается неравномерное окрашивание, неравномерное нанесение раствора, неровности, шероховатости и т.д.</w:t>
      </w:r>
      <w:r w:rsidRPr="009A1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75" w:rsidRDefault="00B744A7" w:rsidP="00DA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A7">
        <w:rPr>
          <w:rFonts w:ascii="Times New Roman" w:eastAsia="Courier New CYR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1B4209">
        <w:rPr>
          <w:rFonts w:ascii="Times New Roman" w:hAnsi="Times New Roman" w:cs="Times New Roman"/>
          <w:sz w:val="28"/>
          <w:szCs w:val="28"/>
        </w:rPr>
        <w:t>Наиболее остр</w:t>
      </w:r>
      <w:r w:rsidR="00F11FBE">
        <w:rPr>
          <w:rFonts w:ascii="Times New Roman" w:hAnsi="Times New Roman" w:cs="Times New Roman"/>
          <w:sz w:val="28"/>
          <w:szCs w:val="28"/>
        </w:rPr>
        <w:t>ой</w:t>
      </w:r>
      <w:r w:rsidR="001B420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11FBE">
        <w:rPr>
          <w:rFonts w:ascii="Times New Roman" w:hAnsi="Times New Roman" w:cs="Times New Roman"/>
          <w:sz w:val="28"/>
          <w:szCs w:val="28"/>
        </w:rPr>
        <w:t>ой</w:t>
      </w:r>
      <w:r w:rsidR="001B4209">
        <w:rPr>
          <w:rFonts w:ascii="Times New Roman" w:hAnsi="Times New Roman" w:cs="Times New Roman"/>
          <w:sz w:val="28"/>
          <w:szCs w:val="28"/>
        </w:rPr>
        <w:t xml:space="preserve"> при проведении капитального ремонта </w:t>
      </w:r>
      <w:r w:rsidR="00F11FB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B4209">
        <w:rPr>
          <w:rFonts w:ascii="Times New Roman" w:hAnsi="Times New Roman" w:cs="Times New Roman"/>
          <w:sz w:val="28"/>
          <w:szCs w:val="28"/>
        </w:rPr>
        <w:t>затоплени</w:t>
      </w:r>
      <w:r w:rsidR="00A43B75">
        <w:rPr>
          <w:rFonts w:ascii="Times New Roman" w:hAnsi="Times New Roman" w:cs="Times New Roman"/>
          <w:sz w:val="28"/>
          <w:szCs w:val="28"/>
        </w:rPr>
        <w:t>е</w:t>
      </w:r>
      <w:r w:rsidR="001B4209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на верхних этажах, </w:t>
      </w:r>
      <w:r w:rsidR="00A43B75">
        <w:rPr>
          <w:rFonts w:ascii="Times New Roman" w:hAnsi="Times New Roman" w:cs="Times New Roman"/>
          <w:sz w:val="28"/>
          <w:szCs w:val="28"/>
        </w:rPr>
        <w:t>а также мест общего пользования</w:t>
      </w:r>
      <w:r w:rsidR="001B4209">
        <w:rPr>
          <w:rFonts w:ascii="Times New Roman" w:hAnsi="Times New Roman" w:cs="Times New Roman"/>
          <w:sz w:val="28"/>
          <w:szCs w:val="28"/>
        </w:rPr>
        <w:t xml:space="preserve"> при капитальном ремонте крыш. </w:t>
      </w:r>
    </w:p>
    <w:p w:rsidR="001F00E7" w:rsidRDefault="007746AB" w:rsidP="00DA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опыт прошлых лет, </w:t>
      </w:r>
      <w:r w:rsidR="00A43B75">
        <w:rPr>
          <w:rFonts w:ascii="Times New Roman" w:hAnsi="Times New Roman" w:cs="Times New Roman"/>
          <w:sz w:val="28"/>
          <w:szCs w:val="28"/>
        </w:rPr>
        <w:t>Службой были внесены предложения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Региональному оператору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D75A0D">
        <w:rPr>
          <w:rFonts w:ascii="Times New Roman" w:hAnsi="Times New Roman" w:cs="Times New Roman"/>
          <w:sz w:val="28"/>
          <w:szCs w:val="28"/>
        </w:rPr>
        <w:t>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наличие укрывного материала на объекте на весь период </w:t>
      </w:r>
      <w:r w:rsidR="00D75A0D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кровельных работ. Такая практика</w:t>
      </w:r>
      <w:r w:rsidR="00D7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0D">
        <w:rPr>
          <w:rFonts w:ascii="Times New Roman" w:hAnsi="Times New Roman" w:cs="Times New Roman"/>
          <w:sz w:val="28"/>
          <w:szCs w:val="28"/>
        </w:rPr>
        <w:t xml:space="preserve">нашла применение </w:t>
      </w:r>
      <w:r>
        <w:rPr>
          <w:rFonts w:ascii="Times New Roman" w:hAnsi="Times New Roman" w:cs="Times New Roman"/>
          <w:sz w:val="28"/>
          <w:szCs w:val="28"/>
        </w:rPr>
        <w:t>на территории г. Красноярска.</w:t>
      </w:r>
    </w:p>
    <w:p w:rsidR="00D6081F" w:rsidRDefault="00F615C5" w:rsidP="00DA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081F">
        <w:rPr>
          <w:rFonts w:ascii="Times New Roman" w:hAnsi="Times New Roman" w:cs="Times New Roman"/>
          <w:sz w:val="28"/>
          <w:szCs w:val="28"/>
        </w:rPr>
        <w:t xml:space="preserve"> наступлением вес</w:t>
      </w:r>
      <w:r w:rsidR="00D75A0D">
        <w:rPr>
          <w:rFonts w:ascii="Times New Roman" w:hAnsi="Times New Roman" w:cs="Times New Roman"/>
          <w:sz w:val="28"/>
          <w:szCs w:val="28"/>
        </w:rPr>
        <w:t xml:space="preserve">еннего периода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</w:t>
      </w:r>
      <w:r w:rsidR="00D75A0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6081F">
        <w:rPr>
          <w:rFonts w:ascii="Times New Roman" w:hAnsi="Times New Roman" w:cs="Times New Roman"/>
          <w:sz w:val="28"/>
          <w:szCs w:val="28"/>
        </w:rPr>
        <w:t>Служба провела рейд по домам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г. Красноярска на предмет наличия на объекте укрывного материала. Практически на всех объектах такой материал присутствовал.</w:t>
      </w:r>
    </w:p>
    <w:p w:rsidR="007746AB" w:rsidRDefault="007746AB" w:rsidP="00DA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результат, количество обращений в Службу, по сравнению с предыдущим годом, значительно сократилось.</w:t>
      </w:r>
      <w:r w:rsidR="004B0E3B">
        <w:rPr>
          <w:rFonts w:ascii="Times New Roman" w:hAnsi="Times New Roman" w:cs="Times New Roman"/>
          <w:sz w:val="28"/>
          <w:szCs w:val="28"/>
        </w:rPr>
        <w:t xml:space="preserve"> За 11 месяцев поступило всего 8 обращений о затоплении помещений в </w:t>
      </w:r>
      <w:r w:rsidR="00D6081F">
        <w:rPr>
          <w:rFonts w:ascii="Times New Roman" w:hAnsi="Times New Roman" w:cs="Times New Roman"/>
          <w:sz w:val="28"/>
          <w:szCs w:val="28"/>
        </w:rPr>
        <w:t xml:space="preserve">ходе </w:t>
      </w:r>
      <w:r w:rsidR="00D75A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6081F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D6081F" w:rsidRPr="009A14BE">
        <w:rPr>
          <w:rFonts w:ascii="Times New Roman" w:hAnsi="Times New Roman" w:cs="Times New Roman"/>
          <w:sz w:val="28"/>
          <w:szCs w:val="28"/>
        </w:rPr>
        <w:t>ремонта крыш.</w:t>
      </w:r>
    </w:p>
    <w:p w:rsidR="008D68D3" w:rsidRDefault="008D68D3" w:rsidP="00DA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4652C7">
        <w:rPr>
          <w:rFonts w:ascii="Times New Roman" w:hAnsi="Times New Roman" w:cs="Times New Roman"/>
          <w:sz w:val="28"/>
          <w:szCs w:val="28"/>
        </w:rPr>
        <w:t>ам проверочных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Службой </w:t>
      </w:r>
      <w:r w:rsidR="000D4E94">
        <w:rPr>
          <w:rFonts w:ascii="Times New Roman" w:hAnsi="Times New Roman" w:cs="Times New Roman"/>
          <w:sz w:val="28"/>
          <w:szCs w:val="28"/>
        </w:rPr>
        <w:t>готовится информация 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Красноярского края, так как указанное Министерство курирует деятельность Регионального оператора, в том числе,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EE23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краткосрочных планов </w:t>
      </w:r>
      <w:r w:rsidR="00EE239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программы по капитальному ремонту</w:t>
      </w:r>
      <w:r w:rsidR="000D4E94" w:rsidRPr="000D4E94">
        <w:rPr>
          <w:rFonts w:ascii="Times New Roman" w:hAnsi="Times New Roman" w:cs="Times New Roman"/>
          <w:sz w:val="28"/>
          <w:szCs w:val="28"/>
        </w:rPr>
        <w:t>.</w:t>
      </w:r>
    </w:p>
    <w:sectPr w:rsidR="008D68D3" w:rsidSect="005B6A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69C"/>
    <w:multiLevelType w:val="hybridMultilevel"/>
    <w:tmpl w:val="2AECFF0A"/>
    <w:lvl w:ilvl="0" w:tplc="903A8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D66E92"/>
    <w:multiLevelType w:val="hybridMultilevel"/>
    <w:tmpl w:val="D4E038DA"/>
    <w:lvl w:ilvl="0" w:tplc="D1CE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0D6281"/>
    <w:multiLevelType w:val="hybridMultilevel"/>
    <w:tmpl w:val="871A53DA"/>
    <w:lvl w:ilvl="0" w:tplc="2794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E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0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2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01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8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2C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AE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97418C"/>
    <w:multiLevelType w:val="hybridMultilevel"/>
    <w:tmpl w:val="A34885D2"/>
    <w:lvl w:ilvl="0" w:tplc="511E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0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66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4A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A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63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CB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00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675D48"/>
    <w:multiLevelType w:val="hybridMultilevel"/>
    <w:tmpl w:val="D0BC4C0A"/>
    <w:lvl w:ilvl="0" w:tplc="B1C8C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288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CC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A9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E04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C8F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8A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8D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0F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266A0F"/>
    <w:multiLevelType w:val="hybridMultilevel"/>
    <w:tmpl w:val="E4F88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40"/>
    <w:rsid w:val="00026EDD"/>
    <w:rsid w:val="00040B3D"/>
    <w:rsid w:val="000425C1"/>
    <w:rsid w:val="00042E9E"/>
    <w:rsid w:val="00073C34"/>
    <w:rsid w:val="000D4E94"/>
    <w:rsid w:val="00111B98"/>
    <w:rsid w:val="00141CBF"/>
    <w:rsid w:val="001606B8"/>
    <w:rsid w:val="00161BA8"/>
    <w:rsid w:val="00175A8B"/>
    <w:rsid w:val="001906CF"/>
    <w:rsid w:val="001B4209"/>
    <w:rsid w:val="001D1635"/>
    <w:rsid w:val="001D7122"/>
    <w:rsid w:val="001E1640"/>
    <w:rsid w:val="001F00E7"/>
    <w:rsid w:val="001F7EF7"/>
    <w:rsid w:val="00230BBE"/>
    <w:rsid w:val="00250E3C"/>
    <w:rsid w:val="00254AE3"/>
    <w:rsid w:val="0028112B"/>
    <w:rsid w:val="00305D38"/>
    <w:rsid w:val="003242B9"/>
    <w:rsid w:val="00353B20"/>
    <w:rsid w:val="003A2604"/>
    <w:rsid w:val="003A7DFE"/>
    <w:rsid w:val="003D7193"/>
    <w:rsid w:val="00404E3A"/>
    <w:rsid w:val="00407A07"/>
    <w:rsid w:val="00421E85"/>
    <w:rsid w:val="00447DD2"/>
    <w:rsid w:val="00452FB1"/>
    <w:rsid w:val="00461BB2"/>
    <w:rsid w:val="004652C7"/>
    <w:rsid w:val="004A155B"/>
    <w:rsid w:val="004B0E3B"/>
    <w:rsid w:val="004D123E"/>
    <w:rsid w:val="004D5CAF"/>
    <w:rsid w:val="004D71F4"/>
    <w:rsid w:val="0052055B"/>
    <w:rsid w:val="00530847"/>
    <w:rsid w:val="0053632C"/>
    <w:rsid w:val="005826F0"/>
    <w:rsid w:val="005A6158"/>
    <w:rsid w:val="005B0276"/>
    <w:rsid w:val="005B0EFF"/>
    <w:rsid w:val="005B6A16"/>
    <w:rsid w:val="005C57B4"/>
    <w:rsid w:val="005F398B"/>
    <w:rsid w:val="006124A6"/>
    <w:rsid w:val="00666D11"/>
    <w:rsid w:val="006A24AC"/>
    <w:rsid w:val="006A3558"/>
    <w:rsid w:val="006B1D56"/>
    <w:rsid w:val="006D5037"/>
    <w:rsid w:val="006D677D"/>
    <w:rsid w:val="006E114C"/>
    <w:rsid w:val="006E5F5C"/>
    <w:rsid w:val="006F4314"/>
    <w:rsid w:val="0071717C"/>
    <w:rsid w:val="00751188"/>
    <w:rsid w:val="007633B5"/>
    <w:rsid w:val="007746AB"/>
    <w:rsid w:val="007811F1"/>
    <w:rsid w:val="007E34A2"/>
    <w:rsid w:val="007E4CB1"/>
    <w:rsid w:val="007E613E"/>
    <w:rsid w:val="007F1C9A"/>
    <w:rsid w:val="007F2123"/>
    <w:rsid w:val="00812C65"/>
    <w:rsid w:val="0082385C"/>
    <w:rsid w:val="0084314D"/>
    <w:rsid w:val="00866CE5"/>
    <w:rsid w:val="008C129E"/>
    <w:rsid w:val="008D68D3"/>
    <w:rsid w:val="008D79ED"/>
    <w:rsid w:val="008D7DA2"/>
    <w:rsid w:val="00904FBD"/>
    <w:rsid w:val="0091600C"/>
    <w:rsid w:val="00917F1B"/>
    <w:rsid w:val="00930F1F"/>
    <w:rsid w:val="0096701F"/>
    <w:rsid w:val="0097192F"/>
    <w:rsid w:val="00981950"/>
    <w:rsid w:val="00981D4F"/>
    <w:rsid w:val="0099235B"/>
    <w:rsid w:val="009A14BE"/>
    <w:rsid w:val="009E68C0"/>
    <w:rsid w:val="00A027A1"/>
    <w:rsid w:val="00A23D48"/>
    <w:rsid w:val="00A43B75"/>
    <w:rsid w:val="00A44505"/>
    <w:rsid w:val="00A569A2"/>
    <w:rsid w:val="00A653DC"/>
    <w:rsid w:val="00A66EE5"/>
    <w:rsid w:val="00A77095"/>
    <w:rsid w:val="00AB6BAC"/>
    <w:rsid w:val="00AC46BD"/>
    <w:rsid w:val="00AC6AD3"/>
    <w:rsid w:val="00AE40AA"/>
    <w:rsid w:val="00B05198"/>
    <w:rsid w:val="00B50F69"/>
    <w:rsid w:val="00B62FBA"/>
    <w:rsid w:val="00B7200F"/>
    <w:rsid w:val="00B744A7"/>
    <w:rsid w:val="00B75D40"/>
    <w:rsid w:val="00BC2804"/>
    <w:rsid w:val="00BC5955"/>
    <w:rsid w:val="00BD0B6F"/>
    <w:rsid w:val="00BD0D5E"/>
    <w:rsid w:val="00C16309"/>
    <w:rsid w:val="00C35116"/>
    <w:rsid w:val="00C46F38"/>
    <w:rsid w:val="00C602C3"/>
    <w:rsid w:val="00C85BB4"/>
    <w:rsid w:val="00C95672"/>
    <w:rsid w:val="00CA11A1"/>
    <w:rsid w:val="00CB3DAC"/>
    <w:rsid w:val="00CB5159"/>
    <w:rsid w:val="00CC4C01"/>
    <w:rsid w:val="00D4607D"/>
    <w:rsid w:val="00D6081F"/>
    <w:rsid w:val="00D72402"/>
    <w:rsid w:val="00D75A0D"/>
    <w:rsid w:val="00D76B2D"/>
    <w:rsid w:val="00DA1292"/>
    <w:rsid w:val="00DD2F4E"/>
    <w:rsid w:val="00DD3241"/>
    <w:rsid w:val="00DE3885"/>
    <w:rsid w:val="00E27A6C"/>
    <w:rsid w:val="00E367BC"/>
    <w:rsid w:val="00E44246"/>
    <w:rsid w:val="00E66A02"/>
    <w:rsid w:val="00E7660D"/>
    <w:rsid w:val="00EA0DE4"/>
    <w:rsid w:val="00EB4D98"/>
    <w:rsid w:val="00EC182B"/>
    <w:rsid w:val="00ED0AE5"/>
    <w:rsid w:val="00EE239A"/>
    <w:rsid w:val="00F0388B"/>
    <w:rsid w:val="00F11FBE"/>
    <w:rsid w:val="00F307CF"/>
    <w:rsid w:val="00F615C5"/>
    <w:rsid w:val="00FA391F"/>
    <w:rsid w:val="00FB3092"/>
    <w:rsid w:val="00FB76A8"/>
    <w:rsid w:val="00FC246D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4F"/>
    <w:pPr>
      <w:ind w:left="720"/>
      <w:contextualSpacing/>
    </w:pPr>
  </w:style>
  <w:style w:type="character" w:customStyle="1" w:styleId="apple-converted-space">
    <w:name w:val="apple-converted-space"/>
    <w:basedOn w:val="a0"/>
    <w:rsid w:val="006A24AC"/>
  </w:style>
  <w:style w:type="character" w:styleId="a4">
    <w:name w:val="Hyperlink"/>
    <w:basedOn w:val="a0"/>
    <w:uiPriority w:val="99"/>
    <w:semiHidden/>
    <w:unhideWhenUsed/>
    <w:rsid w:val="006A24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F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A3558"/>
    <w:rPr>
      <w:b/>
      <w:bCs/>
    </w:rPr>
  </w:style>
  <w:style w:type="table" w:styleId="a9">
    <w:name w:val="Table Grid"/>
    <w:basedOn w:val="a1"/>
    <w:uiPriority w:val="59"/>
    <w:rsid w:val="007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4F"/>
    <w:pPr>
      <w:ind w:left="720"/>
      <w:contextualSpacing/>
    </w:pPr>
  </w:style>
  <w:style w:type="character" w:customStyle="1" w:styleId="apple-converted-space">
    <w:name w:val="apple-converted-space"/>
    <w:basedOn w:val="a0"/>
    <w:rsid w:val="006A24AC"/>
  </w:style>
  <w:style w:type="character" w:styleId="a4">
    <w:name w:val="Hyperlink"/>
    <w:basedOn w:val="a0"/>
    <w:uiPriority w:val="99"/>
    <w:semiHidden/>
    <w:unhideWhenUsed/>
    <w:rsid w:val="006A24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F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A3558"/>
    <w:rPr>
      <w:b/>
      <w:bCs/>
    </w:rPr>
  </w:style>
  <w:style w:type="table" w:styleId="a9">
    <w:name w:val="Table Grid"/>
    <w:basedOn w:val="a1"/>
    <w:uiPriority w:val="59"/>
    <w:rsid w:val="007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3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A0A5-B7E2-415D-B21F-EF88E20E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Людмила Алексеевна</dc:creator>
  <cp:lastModifiedBy>Яхонтова Екатерина Георгиевна</cp:lastModifiedBy>
  <cp:revision>19</cp:revision>
  <cp:lastPrinted>2019-09-23T10:16:00Z</cp:lastPrinted>
  <dcterms:created xsi:type="dcterms:W3CDTF">2020-12-15T08:15:00Z</dcterms:created>
  <dcterms:modified xsi:type="dcterms:W3CDTF">2020-12-16T04:28:00Z</dcterms:modified>
</cp:coreProperties>
</file>