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89A" w:rsidRPr="0033489A" w:rsidRDefault="0033489A" w:rsidP="0033489A">
      <w:pPr>
        <w:spacing w:after="0" w:line="240" w:lineRule="auto"/>
        <w:jc w:val="both"/>
        <w:rPr>
          <w:rFonts w:ascii="Times New Roman" w:eastAsia="Calibri" w:hAnsi="Times New Roman" w:cs="Times New Roman"/>
          <w:bCs/>
          <w:sz w:val="26"/>
          <w:szCs w:val="26"/>
          <w:lang w:eastAsia="ar-SA"/>
        </w:rPr>
      </w:pPr>
      <w:r>
        <w:rPr>
          <w:rFonts w:ascii="Times New Roman" w:hAnsi="Times New Roman" w:cs="Times New Roman"/>
          <w:sz w:val="24"/>
          <w:szCs w:val="24"/>
        </w:rPr>
        <w:t xml:space="preserve">31.03.2015 в службе отделом надзора за долевым строительством совместно с представителем управления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по Красноярскому краю для застройщиков края был проведен семинар </w:t>
      </w:r>
      <w:r w:rsidRPr="0033489A">
        <w:rPr>
          <w:rFonts w:ascii="Times New Roman" w:eastAsia="Calibri" w:hAnsi="Times New Roman" w:cs="Times New Roman"/>
          <w:b/>
          <w:bCs/>
          <w:sz w:val="26"/>
          <w:szCs w:val="26"/>
          <w:lang w:eastAsia="ar-SA"/>
        </w:rPr>
        <w:t>«Основные требования действующего законодательства к застройщикам, осуществляющим долевое строительство многоквартирных домо</w:t>
      </w:r>
      <w:r>
        <w:rPr>
          <w:rFonts w:ascii="Times New Roman" w:eastAsia="Calibri" w:hAnsi="Times New Roman" w:cs="Times New Roman"/>
          <w:b/>
          <w:bCs/>
          <w:sz w:val="26"/>
          <w:szCs w:val="26"/>
          <w:lang w:eastAsia="ar-SA"/>
        </w:rPr>
        <w:t>в и иных объектов недвижимости»</w:t>
      </w:r>
      <w:r>
        <w:rPr>
          <w:rFonts w:ascii="Times New Roman" w:eastAsia="Calibri" w:hAnsi="Times New Roman" w:cs="Times New Roman"/>
          <w:bCs/>
          <w:sz w:val="26"/>
          <w:szCs w:val="26"/>
          <w:lang w:eastAsia="ar-SA"/>
        </w:rPr>
        <w:t>, осветивший наиболее существенные вопросы применения законодательства о долевом строительстве (</w:t>
      </w:r>
      <w:proofErr w:type="spellStart"/>
      <w:r>
        <w:rPr>
          <w:rFonts w:ascii="Times New Roman" w:eastAsia="Calibri" w:hAnsi="Times New Roman" w:cs="Times New Roman"/>
          <w:bCs/>
          <w:sz w:val="26"/>
          <w:szCs w:val="26"/>
          <w:lang w:eastAsia="ar-SA"/>
        </w:rPr>
        <w:t>см</w:t>
      </w:r>
      <w:proofErr w:type="gramStart"/>
      <w:r>
        <w:rPr>
          <w:rFonts w:ascii="Times New Roman" w:eastAsia="Calibri" w:hAnsi="Times New Roman" w:cs="Times New Roman"/>
          <w:bCs/>
          <w:sz w:val="26"/>
          <w:szCs w:val="26"/>
          <w:lang w:eastAsia="ar-SA"/>
        </w:rPr>
        <w:t>.в</w:t>
      </w:r>
      <w:proofErr w:type="gramEnd"/>
      <w:r>
        <w:rPr>
          <w:rFonts w:ascii="Times New Roman" w:eastAsia="Calibri" w:hAnsi="Times New Roman" w:cs="Times New Roman"/>
          <w:bCs/>
          <w:sz w:val="26"/>
          <w:szCs w:val="26"/>
          <w:lang w:eastAsia="ar-SA"/>
        </w:rPr>
        <w:t>кладку</w:t>
      </w:r>
      <w:proofErr w:type="spellEnd"/>
      <w:r>
        <w:rPr>
          <w:rFonts w:ascii="Times New Roman" w:eastAsia="Calibri" w:hAnsi="Times New Roman" w:cs="Times New Roman"/>
          <w:bCs/>
          <w:sz w:val="26"/>
          <w:szCs w:val="26"/>
          <w:lang w:eastAsia="ar-SA"/>
        </w:rPr>
        <w:t>)</w:t>
      </w:r>
    </w:p>
    <w:p w:rsidR="0033489A" w:rsidRPr="0033489A" w:rsidRDefault="0033489A" w:rsidP="00153B0E">
      <w:pPr>
        <w:spacing w:after="0" w:line="240" w:lineRule="auto"/>
        <w:jc w:val="both"/>
        <w:rPr>
          <w:rFonts w:ascii="Times New Roman" w:hAnsi="Times New Roman" w:cs="Times New Roman"/>
          <w:sz w:val="24"/>
          <w:szCs w:val="24"/>
        </w:rPr>
      </w:pPr>
    </w:p>
    <w:p w:rsidR="00153B0E" w:rsidRPr="00EF1504" w:rsidRDefault="00153B0E" w:rsidP="00153B0E">
      <w:pPr>
        <w:spacing w:after="0" w:line="240" w:lineRule="auto"/>
        <w:jc w:val="both"/>
        <w:rPr>
          <w:rFonts w:ascii="Times New Roman" w:hAnsi="Times New Roman" w:cs="Times New Roman"/>
          <w:b/>
          <w:sz w:val="24"/>
          <w:szCs w:val="24"/>
          <w:u w:val="single"/>
        </w:rPr>
      </w:pPr>
      <w:r w:rsidRPr="00EF1504">
        <w:rPr>
          <w:rFonts w:ascii="Times New Roman" w:hAnsi="Times New Roman" w:cs="Times New Roman"/>
          <w:b/>
          <w:sz w:val="24"/>
          <w:szCs w:val="24"/>
          <w:u w:val="single"/>
        </w:rPr>
        <w:t xml:space="preserve">Тема 1: "Основные требования, предъявляемые к договорам участия в долевом </w:t>
      </w:r>
      <w:proofErr w:type="gramStart"/>
      <w:r w:rsidRPr="00EF1504">
        <w:rPr>
          <w:rFonts w:ascii="Times New Roman" w:hAnsi="Times New Roman" w:cs="Times New Roman"/>
          <w:b/>
          <w:sz w:val="24"/>
          <w:szCs w:val="24"/>
          <w:u w:val="single"/>
        </w:rPr>
        <w:t>строительстве</w:t>
      </w:r>
      <w:proofErr w:type="gramEnd"/>
      <w:r w:rsidRPr="00EF1504">
        <w:rPr>
          <w:rFonts w:ascii="Times New Roman" w:hAnsi="Times New Roman" w:cs="Times New Roman"/>
          <w:b/>
          <w:sz w:val="24"/>
          <w:szCs w:val="24"/>
          <w:u w:val="single"/>
        </w:rPr>
        <w:t xml:space="preserve"> многоквартирных домов и иных объектов недвижимости. Практика применения мер административной ответственности за нарушение положений законодательства о порядке заключения договоров участия в долевом строительстве"</w:t>
      </w:r>
    </w:p>
    <w:p w:rsidR="00153B0E" w:rsidRDefault="00153B0E" w:rsidP="00153B0E">
      <w:pPr>
        <w:spacing w:after="0" w:line="240" w:lineRule="auto"/>
        <w:rPr>
          <w:rFonts w:ascii="Times New Roman" w:hAnsi="Times New Roman" w:cs="Times New Roman"/>
          <w:sz w:val="24"/>
          <w:szCs w:val="24"/>
        </w:rPr>
      </w:pPr>
    </w:p>
    <w:p w:rsidR="00153B0E" w:rsidRDefault="00153B0E" w:rsidP="00153B0E">
      <w:pPr>
        <w:spacing w:after="0" w:line="240" w:lineRule="auto"/>
        <w:ind w:firstLine="567"/>
        <w:jc w:val="both"/>
        <w:rPr>
          <w:rFonts w:ascii="Times New Roman" w:hAnsi="Times New Roman" w:cs="Times New Roman"/>
          <w:sz w:val="24"/>
          <w:szCs w:val="24"/>
        </w:rPr>
      </w:pPr>
      <w:proofErr w:type="gramStart"/>
      <w:r w:rsidRPr="00A62223">
        <w:rPr>
          <w:rFonts w:ascii="Times New Roman" w:hAnsi="Times New Roman" w:cs="Times New Roman"/>
          <w:sz w:val="24"/>
          <w:szCs w:val="24"/>
        </w:rPr>
        <w:t>Основные требования, предъявляемые к договорам участия в долевом строительстве многоквартирных домов и иных объектов недвижимости</w:t>
      </w:r>
      <w:r w:rsidRPr="00C4463A">
        <w:rPr>
          <w:rFonts w:ascii="Times New Roman" w:hAnsi="Times New Roman" w:cs="Times New Roman"/>
          <w:sz w:val="24"/>
          <w:szCs w:val="24"/>
        </w:rPr>
        <w:t xml:space="preserve"> </w:t>
      </w:r>
      <w:r>
        <w:rPr>
          <w:rFonts w:ascii="Times New Roman" w:hAnsi="Times New Roman" w:cs="Times New Roman"/>
          <w:sz w:val="24"/>
          <w:szCs w:val="24"/>
        </w:rPr>
        <w:t xml:space="preserve">определены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C4463A">
        <w:rPr>
          <w:rFonts w:ascii="Times New Roman" w:hAnsi="Times New Roman" w:cs="Times New Roman"/>
          <w:sz w:val="24"/>
          <w:szCs w:val="24"/>
        </w:rPr>
        <w:t xml:space="preserve"> Закон № 214-ФЗ</w:t>
      </w:r>
      <w:r>
        <w:rPr>
          <w:rFonts w:ascii="Times New Roman" w:hAnsi="Times New Roman" w:cs="Times New Roman"/>
          <w:sz w:val="24"/>
          <w:szCs w:val="24"/>
        </w:rPr>
        <w:t>).</w:t>
      </w:r>
      <w:proofErr w:type="gramEnd"/>
    </w:p>
    <w:p w:rsidR="00153B0E" w:rsidRDefault="00153B0E" w:rsidP="00153B0E">
      <w:pPr>
        <w:spacing w:after="0" w:line="240" w:lineRule="auto"/>
        <w:ind w:firstLine="567"/>
        <w:jc w:val="both"/>
        <w:rPr>
          <w:rFonts w:ascii="Times New Roman" w:hAnsi="Times New Roman" w:cs="Times New Roman"/>
          <w:sz w:val="24"/>
          <w:szCs w:val="24"/>
        </w:rPr>
      </w:pPr>
    </w:p>
    <w:p w:rsidR="00153B0E" w:rsidRPr="00153B0E" w:rsidRDefault="00153B0E" w:rsidP="00153B0E">
      <w:pPr>
        <w:spacing w:after="0" w:line="240" w:lineRule="auto"/>
        <w:jc w:val="both"/>
        <w:rPr>
          <w:rFonts w:ascii="Times New Roman" w:hAnsi="Times New Roman" w:cs="Times New Roman"/>
          <w:b/>
          <w:sz w:val="24"/>
          <w:szCs w:val="24"/>
        </w:rPr>
      </w:pPr>
      <w:r w:rsidRPr="00153B0E">
        <w:rPr>
          <w:rFonts w:ascii="Times New Roman" w:hAnsi="Times New Roman" w:cs="Times New Roman"/>
          <w:b/>
          <w:sz w:val="24"/>
          <w:szCs w:val="24"/>
        </w:rPr>
        <w:t xml:space="preserve">1. Существенные моменты правового регулирования отношений по оформлению договоров участия в долевом </w:t>
      </w:r>
      <w:proofErr w:type="gramStart"/>
      <w:r w:rsidRPr="00153B0E">
        <w:rPr>
          <w:rFonts w:ascii="Times New Roman" w:hAnsi="Times New Roman" w:cs="Times New Roman"/>
          <w:b/>
          <w:sz w:val="24"/>
          <w:szCs w:val="24"/>
        </w:rPr>
        <w:t>строительстве</w:t>
      </w:r>
      <w:proofErr w:type="gramEnd"/>
      <w:r w:rsidRPr="00153B0E">
        <w:rPr>
          <w:rFonts w:ascii="Times New Roman" w:hAnsi="Times New Roman" w:cs="Times New Roman"/>
          <w:b/>
          <w:sz w:val="24"/>
          <w:szCs w:val="24"/>
        </w:rPr>
        <w:t xml:space="preserve"> и привлечению денежных средств участников долевого строительства:</w:t>
      </w:r>
    </w:p>
    <w:p w:rsidR="00153B0E" w:rsidRDefault="00153B0E" w:rsidP="00153B0E">
      <w:pPr>
        <w:pStyle w:val="a3"/>
        <w:spacing w:after="0" w:line="240" w:lineRule="auto"/>
        <w:ind w:left="0" w:firstLine="567"/>
        <w:jc w:val="both"/>
        <w:rPr>
          <w:rFonts w:ascii="Times New Roman" w:hAnsi="Times New Roman" w:cs="Times New Roman"/>
          <w:sz w:val="24"/>
          <w:szCs w:val="24"/>
        </w:rPr>
      </w:pPr>
    </w:p>
    <w:p w:rsidR="00153B0E" w:rsidRPr="00C4463A" w:rsidRDefault="00153B0E" w:rsidP="00153B0E">
      <w:pPr>
        <w:pStyle w:val="a3"/>
        <w:spacing w:after="0" w:line="240" w:lineRule="auto"/>
        <w:ind w:left="0" w:firstLine="567"/>
        <w:jc w:val="both"/>
        <w:rPr>
          <w:rFonts w:ascii="Times New Roman" w:hAnsi="Times New Roman" w:cs="Times New Roman"/>
          <w:sz w:val="24"/>
          <w:szCs w:val="24"/>
        </w:rPr>
      </w:pPr>
      <w:proofErr w:type="gramStart"/>
      <w:r w:rsidRPr="00C4463A">
        <w:rPr>
          <w:rFonts w:ascii="Times New Roman" w:hAnsi="Times New Roman" w:cs="Times New Roman"/>
          <w:sz w:val="24"/>
          <w:szCs w:val="24"/>
        </w:rPr>
        <w:t xml:space="preserve">1) Закон </w:t>
      </w:r>
      <w:r w:rsidRPr="00A62223">
        <w:rPr>
          <w:rFonts w:ascii="Times New Roman" w:hAnsi="Times New Roman" w:cs="Times New Roman"/>
          <w:sz w:val="24"/>
          <w:szCs w:val="24"/>
        </w:rPr>
        <w:t xml:space="preserve">№ 214-ФЗ </w:t>
      </w:r>
      <w:r w:rsidRPr="00C4463A">
        <w:rPr>
          <w:rFonts w:ascii="Times New Roman" w:hAnsi="Times New Roman" w:cs="Times New Roman"/>
          <w:sz w:val="24"/>
          <w:szCs w:val="24"/>
        </w:rPr>
        <w:t>не даёт определения «долевого строительства»</w:t>
      </w:r>
      <w:r>
        <w:rPr>
          <w:rFonts w:ascii="Times New Roman" w:hAnsi="Times New Roman" w:cs="Times New Roman"/>
          <w:sz w:val="24"/>
          <w:szCs w:val="24"/>
        </w:rPr>
        <w:t>, о</w:t>
      </w:r>
      <w:r w:rsidRPr="00C4463A">
        <w:rPr>
          <w:rFonts w:ascii="Times New Roman" w:hAnsi="Times New Roman" w:cs="Times New Roman"/>
          <w:sz w:val="24"/>
          <w:szCs w:val="24"/>
        </w:rPr>
        <w:t>граничившись понятием «объекта долевого строительства» (п.2 ст.2 Закона № 214-ФЗ)</w:t>
      </w:r>
      <w:r>
        <w:rPr>
          <w:rFonts w:ascii="Times New Roman" w:hAnsi="Times New Roman" w:cs="Times New Roman"/>
          <w:sz w:val="24"/>
          <w:szCs w:val="24"/>
        </w:rPr>
        <w:t xml:space="preserve">, под которым понимается </w:t>
      </w:r>
      <w:r w:rsidRPr="00F532EC">
        <w:rPr>
          <w:rFonts w:ascii="Times New Roman" w:hAnsi="Times New Roman" w:cs="Times New Roman"/>
          <w:sz w:val="24"/>
          <w:szCs w:val="24"/>
        </w:rPr>
        <w:t xml:space="preserve">жилое или нежилое помещение, </w:t>
      </w:r>
      <w:r w:rsidRPr="00F532EC">
        <w:rPr>
          <w:rFonts w:ascii="Times New Roman" w:hAnsi="Times New Roman" w:cs="Times New Roman"/>
          <w:sz w:val="24"/>
          <w:szCs w:val="24"/>
          <w:u w:val="single"/>
        </w:rPr>
        <w:t>общее имущество в многоквартирном доме</w:t>
      </w:r>
      <w:r w:rsidRPr="00F532EC">
        <w:rPr>
          <w:rFonts w:ascii="Times New Roman" w:hAnsi="Times New Roman" w:cs="Times New Roman"/>
          <w:sz w:val="24"/>
          <w:szCs w:val="24"/>
        </w:rPr>
        <w:t xml:space="preserve"> и (или) ином объекте недвижимости, подлежащие передаче участнику долевого строительства после получения разрешения на ввод в эксплуатацию многоквартирного дома и (или) иного объекта недвижимости</w:t>
      </w:r>
      <w:r>
        <w:rPr>
          <w:rFonts w:ascii="Times New Roman" w:hAnsi="Times New Roman" w:cs="Times New Roman"/>
          <w:sz w:val="24"/>
          <w:szCs w:val="24"/>
        </w:rPr>
        <w:t>,</w:t>
      </w:r>
      <w:r w:rsidRPr="00F532EC">
        <w:rPr>
          <w:rFonts w:ascii="Times New Roman" w:hAnsi="Times New Roman" w:cs="Times New Roman"/>
          <w:sz w:val="24"/>
          <w:szCs w:val="24"/>
        </w:rPr>
        <w:t xml:space="preserve"> и входящие в состав указанного</w:t>
      </w:r>
      <w:proofErr w:type="gramEnd"/>
      <w:r w:rsidRPr="00F532EC">
        <w:rPr>
          <w:rFonts w:ascii="Times New Roman" w:hAnsi="Times New Roman" w:cs="Times New Roman"/>
          <w:sz w:val="24"/>
          <w:szCs w:val="24"/>
        </w:rPr>
        <w:t xml:space="preserve">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rsidR="00153B0E" w:rsidRPr="00C4463A" w:rsidRDefault="00153B0E" w:rsidP="00153B0E">
      <w:pPr>
        <w:pStyle w:val="a3"/>
        <w:spacing w:after="0" w:line="240" w:lineRule="auto"/>
        <w:ind w:left="0" w:firstLine="567"/>
        <w:jc w:val="both"/>
        <w:rPr>
          <w:rFonts w:ascii="Times New Roman" w:hAnsi="Times New Roman" w:cs="Times New Roman"/>
          <w:sz w:val="24"/>
          <w:szCs w:val="24"/>
        </w:rPr>
      </w:pPr>
    </w:p>
    <w:p w:rsidR="00153B0E" w:rsidRPr="00C4463A" w:rsidRDefault="00153B0E" w:rsidP="00153B0E">
      <w:pPr>
        <w:pStyle w:val="a3"/>
        <w:spacing w:after="0" w:line="240" w:lineRule="auto"/>
        <w:ind w:left="0" w:firstLine="567"/>
        <w:jc w:val="both"/>
        <w:rPr>
          <w:rFonts w:ascii="Times New Roman" w:hAnsi="Times New Roman" w:cs="Times New Roman"/>
          <w:sz w:val="24"/>
          <w:szCs w:val="24"/>
        </w:rPr>
      </w:pPr>
      <w:r w:rsidRPr="00C4463A">
        <w:rPr>
          <w:rFonts w:ascii="Times New Roman" w:hAnsi="Times New Roman" w:cs="Times New Roman"/>
          <w:sz w:val="24"/>
          <w:szCs w:val="24"/>
        </w:rPr>
        <w:t xml:space="preserve">2) Закон </w:t>
      </w:r>
      <w:r w:rsidRPr="00A62223">
        <w:rPr>
          <w:rFonts w:ascii="Times New Roman" w:hAnsi="Times New Roman" w:cs="Times New Roman"/>
          <w:sz w:val="24"/>
          <w:szCs w:val="24"/>
        </w:rPr>
        <w:t xml:space="preserve">№ 214-ФЗ </w:t>
      </w:r>
      <w:r w:rsidRPr="00C4463A">
        <w:rPr>
          <w:rFonts w:ascii="Times New Roman" w:hAnsi="Times New Roman" w:cs="Times New Roman"/>
          <w:sz w:val="24"/>
          <w:szCs w:val="24"/>
        </w:rPr>
        <w:t>не дает определения «многоквартирного дома».</w:t>
      </w:r>
    </w:p>
    <w:p w:rsidR="00153B0E" w:rsidRPr="00C4463A" w:rsidRDefault="00153B0E" w:rsidP="00153B0E">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 мнению </w:t>
      </w:r>
      <w:r w:rsidR="00325A42">
        <w:rPr>
          <w:rFonts w:ascii="Times New Roman" w:hAnsi="Times New Roman" w:cs="Times New Roman"/>
          <w:sz w:val="24"/>
          <w:szCs w:val="24"/>
        </w:rPr>
        <w:t xml:space="preserve">службы строительного надзора и жилищного контроля Красноярского края (далее – </w:t>
      </w:r>
      <w:r>
        <w:rPr>
          <w:rFonts w:ascii="Times New Roman" w:hAnsi="Times New Roman" w:cs="Times New Roman"/>
          <w:sz w:val="24"/>
          <w:szCs w:val="24"/>
        </w:rPr>
        <w:t>Служб</w:t>
      </w:r>
      <w:r w:rsidR="00325A42">
        <w:rPr>
          <w:rFonts w:ascii="Times New Roman" w:hAnsi="Times New Roman" w:cs="Times New Roman"/>
          <w:sz w:val="24"/>
          <w:szCs w:val="24"/>
        </w:rPr>
        <w:t>а)</w:t>
      </w:r>
      <w:r>
        <w:rPr>
          <w:rFonts w:ascii="Times New Roman" w:hAnsi="Times New Roman" w:cs="Times New Roman"/>
          <w:sz w:val="24"/>
          <w:szCs w:val="24"/>
        </w:rPr>
        <w:t xml:space="preserve">, </w:t>
      </w:r>
      <w:proofErr w:type="gramStart"/>
      <w:r>
        <w:rPr>
          <w:rFonts w:ascii="Times New Roman" w:hAnsi="Times New Roman" w:cs="Times New Roman"/>
          <w:sz w:val="24"/>
          <w:szCs w:val="24"/>
        </w:rPr>
        <w:t>и</w:t>
      </w:r>
      <w:r w:rsidRPr="00C4463A">
        <w:rPr>
          <w:rFonts w:ascii="Times New Roman" w:hAnsi="Times New Roman" w:cs="Times New Roman"/>
          <w:sz w:val="24"/>
          <w:szCs w:val="24"/>
        </w:rPr>
        <w:t xml:space="preserve">сходя из сложившейся судебной и административной практики </w:t>
      </w:r>
      <w:r>
        <w:rPr>
          <w:rFonts w:ascii="Times New Roman" w:hAnsi="Times New Roman" w:cs="Times New Roman"/>
          <w:sz w:val="24"/>
          <w:szCs w:val="24"/>
        </w:rPr>
        <w:t xml:space="preserve">для целей исполнения законодательства о долевом строительстве под </w:t>
      </w:r>
      <w:r w:rsidRPr="00C4463A">
        <w:rPr>
          <w:rFonts w:ascii="Times New Roman" w:hAnsi="Times New Roman" w:cs="Times New Roman"/>
          <w:sz w:val="24"/>
          <w:szCs w:val="24"/>
        </w:rPr>
        <w:t>многоквартирн</w:t>
      </w:r>
      <w:r>
        <w:rPr>
          <w:rFonts w:ascii="Times New Roman" w:hAnsi="Times New Roman" w:cs="Times New Roman"/>
          <w:sz w:val="24"/>
          <w:szCs w:val="24"/>
        </w:rPr>
        <w:t>ым</w:t>
      </w:r>
      <w:r w:rsidRPr="00C4463A">
        <w:rPr>
          <w:rFonts w:ascii="Times New Roman" w:hAnsi="Times New Roman" w:cs="Times New Roman"/>
          <w:sz w:val="24"/>
          <w:szCs w:val="24"/>
        </w:rPr>
        <w:t xml:space="preserve"> дом</w:t>
      </w:r>
      <w:r>
        <w:rPr>
          <w:rFonts w:ascii="Times New Roman" w:hAnsi="Times New Roman" w:cs="Times New Roman"/>
          <w:sz w:val="24"/>
          <w:szCs w:val="24"/>
        </w:rPr>
        <w:t>ом следует</w:t>
      </w:r>
      <w:proofErr w:type="gramEnd"/>
      <w:r>
        <w:rPr>
          <w:rFonts w:ascii="Times New Roman" w:hAnsi="Times New Roman" w:cs="Times New Roman"/>
          <w:sz w:val="24"/>
          <w:szCs w:val="24"/>
        </w:rPr>
        <w:t xml:space="preserve"> понимать </w:t>
      </w:r>
      <w:r w:rsidRPr="00C4463A">
        <w:rPr>
          <w:rFonts w:ascii="Times New Roman" w:hAnsi="Times New Roman" w:cs="Times New Roman"/>
          <w:sz w:val="24"/>
          <w:szCs w:val="24"/>
        </w:rPr>
        <w:t xml:space="preserve">жилой дом, состоящий не менее чем из </w:t>
      </w:r>
      <w:r>
        <w:rPr>
          <w:rFonts w:ascii="Times New Roman" w:hAnsi="Times New Roman" w:cs="Times New Roman"/>
          <w:sz w:val="24"/>
          <w:szCs w:val="24"/>
        </w:rPr>
        <w:t>двух</w:t>
      </w:r>
      <w:r w:rsidRPr="00C4463A">
        <w:rPr>
          <w:rFonts w:ascii="Times New Roman" w:hAnsi="Times New Roman" w:cs="Times New Roman"/>
          <w:sz w:val="24"/>
          <w:szCs w:val="24"/>
        </w:rPr>
        <w:t xml:space="preserve"> квартир, то есть изолированных жилых </w:t>
      </w:r>
      <w:r>
        <w:rPr>
          <w:rFonts w:ascii="Times New Roman" w:hAnsi="Times New Roman" w:cs="Times New Roman"/>
          <w:sz w:val="24"/>
          <w:szCs w:val="24"/>
        </w:rPr>
        <w:t>помещений</w:t>
      </w:r>
      <w:r w:rsidRPr="00C4463A">
        <w:rPr>
          <w:rFonts w:ascii="Times New Roman" w:hAnsi="Times New Roman" w:cs="Times New Roman"/>
          <w:sz w:val="24"/>
          <w:szCs w:val="24"/>
        </w:rPr>
        <w:t>.</w:t>
      </w:r>
    </w:p>
    <w:p w:rsidR="00153B0E" w:rsidRPr="00C4463A" w:rsidRDefault="00153B0E" w:rsidP="00153B0E">
      <w:pPr>
        <w:pStyle w:val="a3"/>
        <w:spacing w:after="0" w:line="240" w:lineRule="auto"/>
        <w:ind w:left="0" w:firstLine="567"/>
        <w:jc w:val="both"/>
        <w:rPr>
          <w:rFonts w:ascii="Times New Roman" w:hAnsi="Times New Roman" w:cs="Times New Roman"/>
          <w:sz w:val="24"/>
          <w:szCs w:val="24"/>
        </w:rPr>
      </w:pPr>
      <w:r w:rsidRPr="00C4463A">
        <w:rPr>
          <w:rFonts w:ascii="Times New Roman" w:hAnsi="Times New Roman" w:cs="Times New Roman"/>
          <w:sz w:val="24"/>
          <w:szCs w:val="24"/>
        </w:rPr>
        <w:t xml:space="preserve">Таким образом, если участниками долевого строительства одной квартиру являются разные лица, то после окончания строительства и передачи таким </w:t>
      </w:r>
      <w:r>
        <w:rPr>
          <w:rFonts w:ascii="Times New Roman" w:hAnsi="Times New Roman" w:cs="Times New Roman"/>
          <w:sz w:val="24"/>
          <w:szCs w:val="24"/>
        </w:rPr>
        <w:t>участникам долевого строительства</w:t>
      </w:r>
      <w:r w:rsidRPr="00C4463A">
        <w:rPr>
          <w:rFonts w:ascii="Times New Roman" w:hAnsi="Times New Roman" w:cs="Times New Roman"/>
          <w:sz w:val="24"/>
          <w:szCs w:val="24"/>
        </w:rPr>
        <w:t xml:space="preserve"> указанной квартиры у них возникнет право общей собственности на неё.</w:t>
      </w:r>
    </w:p>
    <w:p w:rsidR="00153B0E" w:rsidRPr="00C4463A" w:rsidRDefault="00153B0E" w:rsidP="00153B0E">
      <w:pPr>
        <w:pStyle w:val="a3"/>
        <w:spacing w:after="0" w:line="240" w:lineRule="auto"/>
        <w:ind w:left="0" w:firstLine="567"/>
        <w:jc w:val="both"/>
        <w:rPr>
          <w:rFonts w:ascii="Times New Roman" w:hAnsi="Times New Roman" w:cs="Times New Roman"/>
          <w:sz w:val="24"/>
          <w:szCs w:val="24"/>
        </w:rPr>
      </w:pPr>
    </w:p>
    <w:p w:rsidR="00153B0E" w:rsidRPr="00C4463A" w:rsidRDefault="00153B0E" w:rsidP="00153B0E">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Pr="00C4463A">
        <w:rPr>
          <w:rFonts w:ascii="Times New Roman" w:hAnsi="Times New Roman" w:cs="Times New Roman"/>
          <w:sz w:val="24"/>
          <w:szCs w:val="24"/>
        </w:rPr>
        <w:t xml:space="preserve">) </w:t>
      </w:r>
      <w:r>
        <w:rPr>
          <w:rFonts w:ascii="Times New Roman" w:hAnsi="Times New Roman" w:cs="Times New Roman"/>
          <w:sz w:val="24"/>
          <w:szCs w:val="24"/>
        </w:rPr>
        <w:t>О</w:t>
      </w:r>
      <w:r w:rsidRPr="00C4463A">
        <w:rPr>
          <w:rFonts w:ascii="Times New Roman" w:hAnsi="Times New Roman" w:cs="Times New Roman"/>
          <w:sz w:val="24"/>
          <w:szCs w:val="24"/>
        </w:rPr>
        <w:t xml:space="preserve">бъектами капитального строительства по </w:t>
      </w:r>
      <w:r>
        <w:rPr>
          <w:rFonts w:ascii="Times New Roman" w:hAnsi="Times New Roman" w:cs="Times New Roman"/>
          <w:sz w:val="24"/>
          <w:szCs w:val="24"/>
        </w:rPr>
        <w:t xml:space="preserve">договорам участия в долевом </w:t>
      </w:r>
      <w:proofErr w:type="gramStart"/>
      <w:r>
        <w:rPr>
          <w:rFonts w:ascii="Times New Roman" w:hAnsi="Times New Roman" w:cs="Times New Roman"/>
          <w:sz w:val="24"/>
          <w:szCs w:val="24"/>
        </w:rPr>
        <w:t>строительстве</w:t>
      </w:r>
      <w:proofErr w:type="gramEnd"/>
      <w:r w:rsidRPr="00C4463A">
        <w:rPr>
          <w:rFonts w:ascii="Times New Roman" w:hAnsi="Times New Roman" w:cs="Times New Roman"/>
          <w:sz w:val="24"/>
          <w:szCs w:val="24"/>
        </w:rPr>
        <w:t xml:space="preserve"> могут выступать иные объекты недвижимости, при чем как самостоятельно, так и вместе с многоквартирным домом (или </w:t>
      </w:r>
      <w:r w:rsidRPr="00C4463A">
        <w:rPr>
          <w:rFonts w:ascii="Times New Roman" w:hAnsi="Times New Roman" w:cs="Times New Roman"/>
          <w:sz w:val="24"/>
          <w:szCs w:val="24"/>
          <w:u w:val="single"/>
        </w:rPr>
        <w:t>домами)</w:t>
      </w:r>
      <w:r w:rsidRPr="00C4463A">
        <w:rPr>
          <w:rFonts w:ascii="Times New Roman" w:hAnsi="Times New Roman" w:cs="Times New Roman"/>
          <w:sz w:val="24"/>
          <w:szCs w:val="24"/>
        </w:rPr>
        <w:t>.</w:t>
      </w:r>
    </w:p>
    <w:p w:rsidR="00153B0E" w:rsidRPr="00C4463A" w:rsidRDefault="00153B0E" w:rsidP="00153B0E">
      <w:pPr>
        <w:pStyle w:val="a3"/>
        <w:spacing w:after="0" w:line="240" w:lineRule="auto"/>
        <w:ind w:left="0" w:firstLine="567"/>
        <w:jc w:val="both"/>
        <w:rPr>
          <w:rFonts w:ascii="Times New Roman" w:hAnsi="Times New Roman" w:cs="Times New Roman"/>
          <w:sz w:val="24"/>
          <w:szCs w:val="24"/>
        </w:rPr>
      </w:pPr>
    </w:p>
    <w:p w:rsidR="00153B0E" w:rsidRPr="00C4463A" w:rsidRDefault="00153B0E" w:rsidP="00153B0E">
      <w:pPr>
        <w:pStyle w:val="a3"/>
        <w:spacing w:after="0" w:line="240" w:lineRule="auto"/>
        <w:ind w:left="0" w:firstLine="567"/>
        <w:jc w:val="both"/>
        <w:rPr>
          <w:rFonts w:ascii="Times New Roman" w:hAnsi="Times New Roman" w:cs="Times New Roman"/>
          <w:sz w:val="24"/>
          <w:szCs w:val="24"/>
        </w:rPr>
      </w:pPr>
      <w:r w:rsidRPr="00C4463A">
        <w:rPr>
          <w:rFonts w:ascii="Times New Roman" w:hAnsi="Times New Roman" w:cs="Times New Roman"/>
          <w:sz w:val="24"/>
          <w:szCs w:val="24"/>
        </w:rPr>
        <w:t>4) Закон не дает общего понятия «привлечения денежных сре</w:t>
      </w:r>
      <w:proofErr w:type="gramStart"/>
      <w:r w:rsidRPr="00C4463A">
        <w:rPr>
          <w:rFonts w:ascii="Times New Roman" w:hAnsi="Times New Roman" w:cs="Times New Roman"/>
          <w:sz w:val="24"/>
          <w:szCs w:val="24"/>
        </w:rPr>
        <w:t>дств дл</w:t>
      </w:r>
      <w:proofErr w:type="gramEnd"/>
      <w:r w:rsidRPr="00C4463A">
        <w:rPr>
          <w:rFonts w:ascii="Times New Roman" w:hAnsi="Times New Roman" w:cs="Times New Roman"/>
          <w:sz w:val="24"/>
          <w:szCs w:val="24"/>
        </w:rPr>
        <w:t>я долевого строительства».</w:t>
      </w:r>
    </w:p>
    <w:p w:rsidR="00153B0E" w:rsidRPr="00C4463A" w:rsidRDefault="00153B0E" w:rsidP="00153B0E">
      <w:pPr>
        <w:pStyle w:val="a3"/>
        <w:spacing w:after="0" w:line="240" w:lineRule="auto"/>
        <w:ind w:left="0" w:firstLine="567"/>
        <w:jc w:val="both"/>
        <w:rPr>
          <w:rFonts w:ascii="Times New Roman" w:hAnsi="Times New Roman" w:cs="Times New Roman"/>
          <w:sz w:val="24"/>
          <w:szCs w:val="24"/>
        </w:rPr>
      </w:pPr>
      <w:proofErr w:type="gramStart"/>
      <w:r w:rsidRPr="00C4463A">
        <w:rPr>
          <w:rFonts w:ascii="Times New Roman" w:hAnsi="Times New Roman" w:cs="Times New Roman"/>
          <w:sz w:val="24"/>
          <w:szCs w:val="24"/>
        </w:rPr>
        <w:t xml:space="preserve">Однако, исходя из различных положений Закона № 214-ФЗ и судебной практики, можно сказать, что под привлечением денежных средств для долевого строительства следует понимать деятельность юридических лиц по непосредственному получению денежных средств (или иного имущества) граждан, индивидуальных предпринимателей </w:t>
      </w:r>
      <w:r w:rsidRPr="00C4463A">
        <w:rPr>
          <w:rFonts w:ascii="Times New Roman" w:hAnsi="Times New Roman" w:cs="Times New Roman"/>
          <w:sz w:val="24"/>
          <w:szCs w:val="24"/>
        </w:rPr>
        <w:lastRenderedPageBreak/>
        <w:t>и</w:t>
      </w:r>
      <w:r>
        <w:rPr>
          <w:rFonts w:ascii="Times New Roman" w:hAnsi="Times New Roman" w:cs="Times New Roman"/>
          <w:sz w:val="24"/>
          <w:szCs w:val="24"/>
        </w:rPr>
        <w:t>/или</w:t>
      </w:r>
      <w:r w:rsidRPr="00066FC8">
        <w:rPr>
          <w:rFonts w:ascii="Times New Roman" w:hAnsi="Times New Roman" w:cs="Times New Roman"/>
          <w:sz w:val="24"/>
          <w:szCs w:val="24"/>
        </w:rPr>
        <w:t xml:space="preserve"> </w:t>
      </w:r>
      <w:r w:rsidRPr="00C4463A">
        <w:rPr>
          <w:rFonts w:ascii="Times New Roman" w:hAnsi="Times New Roman" w:cs="Times New Roman"/>
          <w:sz w:val="24"/>
          <w:szCs w:val="24"/>
        </w:rPr>
        <w:t xml:space="preserve">юридических лиц, переданных </w:t>
      </w:r>
      <w:r>
        <w:rPr>
          <w:rFonts w:ascii="Times New Roman" w:hAnsi="Times New Roman" w:cs="Times New Roman"/>
          <w:sz w:val="24"/>
          <w:szCs w:val="24"/>
        </w:rPr>
        <w:t xml:space="preserve">застройщику </w:t>
      </w:r>
      <w:r w:rsidRPr="00C4463A">
        <w:rPr>
          <w:rFonts w:ascii="Times New Roman" w:hAnsi="Times New Roman" w:cs="Times New Roman"/>
          <w:sz w:val="24"/>
          <w:szCs w:val="24"/>
        </w:rPr>
        <w:t>для целей строительства (или достройки) объектов капитального строительства, связанную с возникновением у указанных лиц прав</w:t>
      </w:r>
      <w:r>
        <w:rPr>
          <w:rFonts w:ascii="Times New Roman" w:hAnsi="Times New Roman" w:cs="Times New Roman"/>
          <w:sz w:val="24"/>
          <w:szCs w:val="24"/>
        </w:rPr>
        <w:t>а</w:t>
      </w:r>
      <w:r w:rsidRPr="00C4463A">
        <w:rPr>
          <w:rFonts w:ascii="Times New Roman" w:hAnsi="Times New Roman" w:cs="Times New Roman"/>
          <w:sz w:val="24"/>
          <w:szCs w:val="24"/>
        </w:rPr>
        <w:t xml:space="preserve"> собственности на помещения</w:t>
      </w:r>
      <w:proofErr w:type="gramEnd"/>
      <w:r w:rsidRPr="00C4463A">
        <w:rPr>
          <w:rFonts w:ascii="Times New Roman" w:hAnsi="Times New Roman" w:cs="Times New Roman"/>
          <w:sz w:val="24"/>
          <w:szCs w:val="24"/>
        </w:rPr>
        <w:t xml:space="preserve"> в </w:t>
      </w:r>
      <w:r>
        <w:rPr>
          <w:rFonts w:ascii="Times New Roman" w:hAnsi="Times New Roman" w:cs="Times New Roman"/>
          <w:sz w:val="24"/>
          <w:szCs w:val="24"/>
        </w:rPr>
        <w:t xml:space="preserve">таких </w:t>
      </w:r>
      <w:proofErr w:type="gramStart"/>
      <w:r w:rsidRPr="00C4463A">
        <w:rPr>
          <w:rFonts w:ascii="Times New Roman" w:hAnsi="Times New Roman" w:cs="Times New Roman"/>
          <w:sz w:val="24"/>
          <w:szCs w:val="24"/>
        </w:rPr>
        <w:t>объектах</w:t>
      </w:r>
      <w:proofErr w:type="gramEnd"/>
      <w:r w:rsidRPr="00C4463A">
        <w:rPr>
          <w:rFonts w:ascii="Times New Roman" w:hAnsi="Times New Roman" w:cs="Times New Roman"/>
          <w:sz w:val="24"/>
          <w:szCs w:val="24"/>
        </w:rPr>
        <w:t xml:space="preserve"> капитального строительства или на </w:t>
      </w:r>
      <w:r>
        <w:rPr>
          <w:rFonts w:ascii="Times New Roman" w:hAnsi="Times New Roman" w:cs="Times New Roman"/>
          <w:sz w:val="24"/>
          <w:szCs w:val="24"/>
        </w:rPr>
        <w:t xml:space="preserve">такие </w:t>
      </w:r>
      <w:r w:rsidRPr="00C4463A">
        <w:rPr>
          <w:rFonts w:ascii="Times New Roman" w:hAnsi="Times New Roman" w:cs="Times New Roman"/>
          <w:sz w:val="24"/>
          <w:szCs w:val="24"/>
        </w:rPr>
        <w:t>объекты капитального строительства в целом, и которые на момент привлечения таких денежных средств не введены в эксплуатацию в порядке, установленном законодательством о градостроительной деятельности.</w:t>
      </w:r>
    </w:p>
    <w:p w:rsidR="00153B0E" w:rsidRDefault="00153B0E" w:rsidP="00153B0E">
      <w:pPr>
        <w:pStyle w:val="a3"/>
        <w:spacing w:after="0" w:line="240" w:lineRule="auto"/>
        <w:ind w:left="0" w:firstLine="567"/>
        <w:jc w:val="both"/>
        <w:rPr>
          <w:rFonts w:ascii="Times New Roman" w:hAnsi="Times New Roman" w:cs="Times New Roman"/>
          <w:sz w:val="24"/>
          <w:szCs w:val="24"/>
        </w:rPr>
      </w:pPr>
    </w:p>
    <w:p w:rsidR="00153B0E" w:rsidRDefault="00153B0E" w:rsidP="00153B0E">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5) Каковы законные способы привлечения денежных сре</w:t>
      </w:r>
      <w:proofErr w:type="gramStart"/>
      <w:r>
        <w:rPr>
          <w:rFonts w:ascii="Times New Roman" w:hAnsi="Times New Roman" w:cs="Times New Roman"/>
          <w:sz w:val="24"/>
          <w:szCs w:val="24"/>
        </w:rPr>
        <w:t>дств гр</w:t>
      </w:r>
      <w:proofErr w:type="gramEnd"/>
      <w:r>
        <w:rPr>
          <w:rFonts w:ascii="Times New Roman" w:hAnsi="Times New Roman" w:cs="Times New Roman"/>
          <w:sz w:val="24"/>
          <w:szCs w:val="24"/>
        </w:rPr>
        <w:t xml:space="preserve">аждан для целей строительства </w:t>
      </w:r>
      <w:r w:rsidRPr="00066FC8">
        <w:rPr>
          <w:rFonts w:ascii="Times New Roman" w:hAnsi="Times New Roman" w:cs="Times New Roman"/>
          <w:sz w:val="24"/>
          <w:szCs w:val="24"/>
        </w:rPr>
        <w:t>многоквартирных дом</w:t>
      </w:r>
      <w:r>
        <w:rPr>
          <w:rFonts w:ascii="Times New Roman" w:hAnsi="Times New Roman" w:cs="Times New Roman"/>
          <w:sz w:val="24"/>
          <w:szCs w:val="24"/>
        </w:rPr>
        <w:t>ов?</w:t>
      </w:r>
    </w:p>
    <w:p w:rsidR="00153B0E" w:rsidRDefault="00153B0E" w:rsidP="00153B0E">
      <w:pPr>
        <w:pStyle w:val="a3"/>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Перечень законных способов привлечения денежных средств </w:t>
      </w:r>
      <w:r w:rsidRPr="00066FC8">
        <w:rPr>
          <w:rFonts w:ascii="Times New Roman" w:hAnsi="Times New Roman" w:cs="Times New Roman"/>
          <w:sz w:val="24"/>
          <w:szCs w:val="24"/>
          <w:u w:val="single"/>
        </w:rPr>
        <w:t>граждан</w:t>
      </w:r>
      <w:r w:rsidRPr="00066FC8">
        <w:rPr>
          <w:rFonts w:ascii="Times New Roman" w:hAnsi="Times New Roman" w:cs="Times New Roman"/>
          <w:sz w:val="24"/>
          <w:szCs w:val="24"/>
        </w:rPr>
        <w:t>, связанны</w:t>
      </w:r>
      <w:r>
        <w:rPr>
          <w:rFonts w:ascii="Times New Roman" w:hAnsi="Times New Roman" w:cs="Times New Roman"/>
          <w:sz w:val="24"/>
          <w:szCs w:val="24"/>
        </w:rPr>
        <w:t>х</w:t>
      </w:r>
      <w:r w:rsidRPr="00066FC8">
        <w:rPr>
          <w:rFonts w:ascii="Times New Roman" w:hAnsi="Times New Roman" w:cs="Times New Roman"/>
          <w:sz w:val="24"/>
          <w:szCs w:val="24"/>
        </w:rPr>
        <w:t xml:space="preserve"> с возникновением</w:t>
      </w:r>
      <w:r>
        <w:rPr>
          <w:rFonts w:ascii="Times New Roman" w:hAnsi="Times New Roman" w:cs="Times New Roman"/>
          <w:sz w:val="24"/>
          <w:szCs w:val="24"/>
        </w:rPr>
        <w:t xml:space="preserve"> </w:t>
      </w:r>
      <w:r w:rsidRPr="00066FC8">
        <w:rPr>
          <w:rFonts w:ascii="Times New Roman" w:hAnsi="Times New Roman" w:cs="Times New Roman"/>
          <w:sz w:val="24"/>
          <w:szCs w:val="24"/>
          <w:u w:val="single"/>
        </w:rPr>
        <w:t>у граждан</w:t>
      </w:r>
      <w:r>
        <w:rPr>
          <w:rFonts w:ascii="Times New Roman" w:hAnsi="Times New Roman" w:cs="Times New Roman"/>
          <w:sz w:val="24"/>
          <w:szCs w:val="24"/>
        </w:rPr>
        <w:t xml:space="preserve"> права собственности на </w:t>
      </w:r>
      <w:r w:rsidRPr="00066FC8">
        <w:rPr>
          <w:rFonts w:ascii="Times New Roman" w:hAnsi="Times New Roman" w:cs="Times New Roman"/>
          <w:sz w:val="24"/>
          <w:szCs w:val="24"/>
        </w:rPr>
        <w:t>жилые помещения в многоквартирных домах</w:t>
      </w:r>
      <w:r>
        <w:rPr>
          <w:rFonts w:ascii="Times New Roman" w:hAnsi="Times New Roman" w:cs="Times New Roman"/>
          <w:sz w:val="24"/>
          <w:szCs w:val="24"/>
        </w:rPr>
        <w:t xml:space="preserve"> (</w:t>
      </w:r>
      <w:r w:rsidRPr="00066FC8">
        <w:rPr>
          <w:rFonts w:ascii="Times New Roman" w:hAnsi="Times New Roman" w:cs="Times New Roman"/>
          <w:sz w:val="24"/>
          <w:szCs w:val="24"/>
        </w:rPr>
        <w:t>которые на момент привлечения таких денежных средств граждан не введены в эксплуатацию в порядке, установленном законодательством о градостроительной деятельности</w:t>
      </w:r>
      <w:r>
        <w:rPr>
          <w:rFonts w:ascii="Times New Roman" w:hAnsi="Times New Roman" w:cs="Times New Roman"/>
          <w:sz w:val="24"/>
          <w:szCs w:val="24"/>
        </w:rPr>
        <w:t>), указан в ч.2 ст.1 Закона № 214-ФЗ и расширению не подлежит.</w:t>
      </w:r>
      <w:proofErr w:type="gramEnd"/>
      <w:r>
        <w:rPr>
          <w:rFonts w:ascii="Times New Roman" w:hAnsi="Times New Roman" w:cs="Times New Roman"/>
          <w:sz w:val="24"/>
          <w:szCs w:val="24"/>
        </w:rPr>
        <w:t xml:space="preserve"> Таковыми способами привлечения являются:</w:t>
      </w:r>
    </w:p>
    <w:p w:rsidR="00153B0E" w:rsidRDefault="00153B0E" w:rsidP="00153B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 основании договора участия в долевом строительстве;</w:t>
      </w:r>
    </w:p>
    <w:p w:rsidR="00153B0E" w:rsidRDefault="00153B0E" w:rsidP="00153B0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 путем выпуска эмитентом, имеющим в собственности или на праве аренды, праве субаренды земельный участок и получившим в установленном </w:t>
      </w:r>
      <w:hyperlink r:id="rId7"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xml:space="preserve"> разрешение на строительство на этом земельном участке многоквартирного дома, облигаций особого вида - жилищных сертификатов, закрепляющих право их владельцев на получение от эмитента жилых помещений в соответствии с законодательством Российской Федерации о ценных бумагах;</w:t>
      </w:r>
      <w:proofErr w:type="gramEnd"/>
    </w:p>
    <w:p w:rsidR="00153B0E" w:rsidRDefault="00153B0E" w:rsidP="00153B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жилищно-строительными и жилищными накопительными кооперативами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федеральными законами, регулирующими деятельность таких кооперативов.</w:t>
      </w:r>
    </w:p>
    <w:p w:rsidR="00153B0E" w:rsidRPr="00C4463A" w:rsidRDefault="00153B0E" w:rsidP="00153B0E">
      <w:pPr>
        <w:pStyle w:val="a3"/>
        <w:spacing w:after="0" w:line="240" w:lineRule="auto"/>
        <w:ind w:left="0" w:firstLine="567"/>
        <w:jc w:val="both"/>
        <w:rPr>
          <w:rFonts w:ascii="Times New Roman" w:hAnsi="Times New Roman" w:cs="Times New Roman"/>
          <w:sz w:val="24"/>
          <w:szCs w:val="24"/>
        </w:rPr>
      </w:pPr>
      <w:proofErr w:type="gramStart"/>
      <w:r w:rsidRPr="00343819">
        <w:rPr>
          <w:rFonts w:ascii="Times New Roman" w:hAnsi="Times New Roman" w:cs="Times New Roman"/>
          <w:sz w:val="24"/>
          <w:szCs w:val="24"/>
        </w:rPr>
        <w:t xml:space="preserve">В случае привлечения денежных средств </w:t>
      </w:r>
      <w:r w:rsidRPr="00DA3E2D">
        <w:rPr>
          <w:rFonts w:ascii="Times New Roman" w:hAnsi="Times New Roman" w:cs="Times New Roman"/>
          <w:sz w:val="24"/>
          <w:szCs w:val="24"/>
          <w:u w:val="single"/>
        </w:rPr>
        <w:t>граждан</w:t>
      </w:r>
      <w:r w:rsidRPr="00343819">
        <w:rPr>
          <w:rFonts w:ascii="Times New Roman" w:hAnsi="Times New Roman" w:cs="Times New Roman"/>
          <w:sz w:val="24"/>
          <w:szCs w:val="24"/>
        </w:rPr>
        <w:t xml:space="preserve"> для строительства лицом, не имеющим в соответствии с настоящим Федеральным законом на это права и (или) привлекающим денежные средства граждан для строительства в нарушение требований, установленных частью 2 статьи 1 </w:t>
      </w:r>
      <w:r>
        <w:rPr>
          <w:rFonts w:ascii="Times New Roman" w:hAnsi="Times New Roman" w:cs="Times New Roman"/>
          <w:sz w:val="24"/>
          <w:szCs w:val="24"/>
        </w:rPr>
        <w:t>Закона № 214-ФЗ</w:t>
      </w:r>
      <w:r w:rsidRPr="00343819">
        <w:rPr>
          <w:rFonts w:ascii="Times New Roman" w:hAnsi="Times New Roman" w:cs="Times New Roman"/>
          <w:sz w:val="24"/>
          <w:szCs w:val="24"/>
        </w:rPr>
        <w:t xml:space="preserve">, гражданин </w:t>
      </w:r>
      <w:r w:rsidRPr="00D45824">
        <w:rPr>
          <w:rFonts w:ascii="Times New Roman" w:hAnsi="Times New Roman" w:cs="Times New Roman"/>
          <w:sz w:val="24"/>
          <w:szCs w:val="24"/>
          <w:u w:val="single"/>
        </w:rPr>
        <w:t>может потребовать</w:t>
      </w:r>
      <w:r w:rsidRPr="00343819">
        <w:rPr>
          <w:rFonts w:ascii="Times New Roman" w:hAnsi="Times New Roman" w:cs="Times New Roman"/>
          <w:sz w:val="24"/>
          <w:szCs w:val="24"/>
        </w:rPr>
        <w:t xml:space="preserve"> от данного лица немедленного возврата переданных ему денежных средств, уплаты в двойном размере предусмотренных статьей 395 Гражданского кодекса Российской</w:t>
      </w:r>
      <w:proofErr w:type="gramEnd"/>
      <w:r w:rsidRPr="00343819">
        <w:rPr>
          <w:rFonts w:ascii="Times New Roman" w:hAnsi="Times New Roman" w:cs="Times New Roman"/>
          <w:sz w:val="24"/>
          <w:szCs w:val="24"/>
        </w:rPr>
        <w:t xml:space="preserve"> Федерации процентов от суммы этих средств и возмещения сверх суммы процентов причиненных гражданину убытков.</w:t>
      </w:r>
    </w:p>
    <w:p w:rsidR="00153B0E" w:rsidRDefault="00153B0E" w:rsidP="00153B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Средства юридических лиц и/или индивидуальных предпринимателей могут привлекаться иными способами.</w:t>
      </w:r>
    </w:p>
    <w:p w:rsidR="00153B0E" w:rsidRDefault="00153B0E" w:rsidP="00153B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этом п</w:t>
      </w:r>
      <w:r w:rsidRPr="00030E73">
        <w:rPr>
          <w:rFonts w:ascii="Times New Roman" w:hAnsi="Times New Roman" w:cs="Times New Roman"/>
          <w:sz w:val="24"/>
          <w:szCs w:val="24"/>
        </w:rPr>
        <w:t xml:space="preserve">ередача гражданам прав путем уступки требования по договорам, которые заключены юридическими лицами и (или) индивидуальными предпринимателями и связаны с инвестиционной деятельностью по строительству (созданию) многоквартирных домов и после </w:t>
      </w:r>
      <w:proofErr w:type="gramStart"/>
      <w:r w:rsidRPr="00030E73">
        <w:rPr>
          <w:rFonts w:ascii="Times New Roman" w:hAnsi="Times New Roman" w:cs="Times New Roman"/>
          <w:sz w:val="24"/>
          <w:szCs w:val="24"/>
        </w:rPr>
        <w:t>исполнения</w:t>
      </w:r>
      <w:proofErr w:type="gramEnd"/>
      <w:r w:rsidRPr="00030E73">
        <w:rPr>
          <w:rFonts w:ascii="Times New Roman" w:hAnsi="Times New Roman" w:cs="Times New Roman"/>
          <w:sz w:val="24"/>
          <w:szCs w:val="24"/>
        </w:rPr>
        <w:t xml:space="preserve"> которых у граждан возникает право собственности на </w:t>
      </w:r>
      <w:r w:rsidRPr="00F532EC">
        <w:rPr>
          <w:rFonts w:ascii="Times New Roman" w:hAnsi="Times New Roman" w:cs="Times New Roman"/>
          <w:sz w:val="24"/>
          <w:szCs w:val="24"/>
          <w:u w:val="single"/>
        </w:rPr>
        <w:t>жилое</w:t>
      </w:r>
      <w:r w:rsidRPr="00030E73">
        <w:rPr>
          <w:rFonts w:ascii="Times New Roman" w:hAnsi="Times New Roman" w:cs="Times New Roman"/>
          <w:sz w:val="24"/>
          <w:szCs w:val="24"/>
        </w:rPr>
        <w:t xml:space="preserve"> помещение в строящемся (создаваемом) многоквартирном доме, не допускается.</w:t>
      </w:r>
    </w:p>
    <w:p w:rsidR="00153B0E" w:rsidRPr="00F532EC" w:rsidRDefault="00153B0E" w:rsidP="00153B0E">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ч.1 ст.14.28. </w:t>
      </w:r>
      <w:proofErr w:type="gramStart"/>
      <w:r>
        <w:rPr>
          <w:rFonts w:ascii="Times New Roman" w:hAnsi="Times New Roman" w:cs="Times New Roman"/>
          <w:sz w:val="24"/>
          <w:szCs w:val="24"/>
        </w:rPr>
        <w:t>КоАП РФ п</w:t>
      </w:r>
      <w:r w:rsidRPr="00F532EC">
        <w:rPr>
          <w:rFonts w:ascii="Times New Roman" w:hAnsi="Times New Roman" w:cs="Times New Roman"/>
          <w:sz w:val="24"/>
          <w:szCs w:val="24"/>
        </w:rPr>
        <w:t xml:space="preserve">ривлечение денежных средств </w:t>
      </w:r>
      <w:r w:rsidRPr="00F532EC">
        <w:rPr>
          <w:rFonts w:ascii="Times New Roman" w:hAnsi="Times New Roman" w:cs="Times New Roman"/>
          <w:sz w:val="24"/>
          <w:szCs w:val="24"/>
          <w:u w:val="single"/>
        </w:rPr>
        <w:t>гражданина</w:t>
      </w:r>
      <w:r w:rsidRPr="00F532EC">
        <w:rPr>
          <w:rFonts w:ascii="Times New Roman" w:hAnsi="Times New Roman" w:cs="Times New Roman"/>
          <w:sz w:val="24"/>
          <w:szCs w:val="24"/>
        </w:rPr>
        <w:t xml:space="preserve">, связанное с возникающим у гражданина правом собственности на </w:t>
      </w:r>
      <w:r w:rsidRPr="00F532EC">
        <w:rPr>
          <w:rFonts w:ascii="Times New Roman" w:hAnsi="Times New Roman" w:cs="Times New Roman"/>
          <w:sz w:val="24"/>
          <w:szCs w:val="24"/>
          <w:u w:val="single"/>
        </w:rPr>
        <w:t>жилое помещение в многоквартирном доме</w:t>
      </w:r>
      <w:r w:rsidRPr="00F532EC">
        <w:rPr>
          <w:rFonts w:ascii="Times New Roman" w:hAnsi="Times New Roman" w:cs="Times New Roman"/>
          <w:sz w:val="24"/>
          <w:szCs w:val="24"/>
        </w:rPr>
        <w:t>,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лицом, не имеющим в соответствии с законодательством об участии в долевом строительстве многоквартирных домов и (или) иных объектов недвижимости на это права</w:t>
      </w:r>
      <w:proofErr w:type="gramEnd"/>
      <w:r w:rsidRPr="00F532EC">
        <w:rPr>
          <w:rFonts w:ascii="Times New Roman" w:hAnsi="Times New Roman" w:cs="Times New Roman"/>
          <w:sz w:val="24"/>
          <w:szCs w:val="24"/>
        </w:rPr>
        <w:t xml:space="preserve"> и (или) привлекающим денежные средства граждан в нарушение требований, установленных указанным законодательством, -</w:t>
      </w:r>
    </w:p>
    <w:p w:rsidR="00153B0E" w:rsidRDefault="00153B0E" w:rsidP="00153B0E">
      <w:pPr>
        <w:pStyle w:val="a3"/>
        <w:spacing w:after="0" w:line="240" w:lineRule="auto"/>
        <w:ind w:left="0" w:firstLine="567"/>
        <w:jc w:val="both"/>
        <w:rPr>
          <w:rFonts w:ascii="Times New Roman" w:hAnsi="Times New Roman" w:cs="Times New Roman"/>
          <w:sz w:val="24"/>
          <w:szCs w:val="24"/>
        </w:rPr>
      </w:pPr>
      <w:r w:rsidRPr="00F532EC">
        <w:rPr>
          <w:rFonts w:ascii="Times New Roman" w:hAnsi="Times New Roman" w:cs="Times New Roman"/>
          <w:sz w:val="24"/>
          <w:szCs w:val="24"/>
        </w:rPr>
        <w:t xml:space="preserve">влечет наложение административного штрафа на должностных лиц в </w:t>
      </w:r>
      <w:proofErr w:type="gramStart"/>
      <w:r w:rsidRPr="00F532EC">
        <w:rPr>
          <w:rFonts w:ascii="Times New Roman" w:hAnsi="Times New Roman" w:cs="Times New Roman"/>
          <w:sz w:val="24"/>
          <w:szCs w:val="24"/>
        </w:rPr>
        <w:t>размере</w:t>
      </w:r>
      <w:proofErr w:type="gramEnd"/>
      <w:r w:rsidRPr="00F532EC">
        <w:rPr>
          <w:rFonts w:ascii="Times New Roman" w:hAnsi="Times New Roman" w:cs="Times New Roman"/>
          <w:sz w:val="24"/>
          <w:szCs w:val="24"/>
        </w:rPr>
        <w:t xml:space="preserve"> от двадцати тысяч до пятидесяти тысяч рублей; на юридических лиц - от пятисот тысяч до одного миллиона рублей.</w:t>
      </w:r>
    </w:p>
    <w:p w:rsidR="00153B0E" w:rsidRPr="00C4463A" w:rsidRDefault="00153B0E" w:rsidP="00153B0E">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При этом не</w:t>
      </w:r>
      <w:r w:rsidRPr="00C4463A">
        <w:rPr>
          <w:rFonts w:ascii="Times New Roman" w:hAnsi="Times New Roman" w:cs="Times New Roman"/>
          <w:sz w:val="24"/>
          <w:szCs w:val="24"/>
        </w:rPr>
        <w:t xml:space="preserve">возврат в установленном порядке лицом, безосновательно получившим </w:t>
      </w:r>
      <w:r>
        <w:rPr>
          <w:rFonts w:ascii="Times New Roman" w:hAnsi="Times New Roman" w:cs="Times New Roman"/>
          <w:sz w:val="24"/>
          <w:szCs w:val="24"/>
        </w:rPr>
        <w:t xml:space="preserve">от гражданина </w:t>
      </w:r>
      <w:r w:rsidRPr="00C4463A">
        <w:rPr>
          <w:rFonts w:ascii="Times New Roman" w:hAnsi="Times New Roman" w:cs="Times New Roman"/>
          <w:sz w:val="24"/>
          <w:szCs w:val="24"/>
        </w:rPr>
        <w:t xml:space="preserve">указанное имущество на </w:t>
      </w:r>
      <w:r>
        <w:rPr>
          <w:rFonts w:ascii="Times New Roman" w:hAnsi="Times New Roman" w:cs="Times New Roman"/>
          <w:sz w:val="24"/>
          <w:szCs w:val="24"/>
        </w:rPr>
        <w:t xml:space="preserve">указанные </w:t>
      </w:r>
      <w:r w:rsidRPr="00C4463A">
        <w:rPr>
          <w:rFonts w:ascii="Times New Roman" w:hAnsi="Times New Roman" w:cs="Times New Roman"/>
          <w:sz w:val="24"/>
          <w:szCs w:val="24"/>
        </w:rPr>
        <w:t xml:space="preserve">цели, будет рассматриваться </w:t>
      </w:r>
      <w:r>
        <w:rPr>
          <w:rFonts w:ascii="Times New Roman" w:hAnsi="Times New Roman" w:cs="Times New Roman"/>
          <w:sz w:val="24"/>
          <w:szCs w:val="24"/>
        </w:rPr>
        <w:t>как</w:t>
      </w:r>
      <w:r w:rsidRPr="00C4463A">
        <w:rPr>
          <w:rFonts w:ascii="Times New Roman" w:hAnsi="Times New Roman" w:cs="Times New Roman"/>
          <w:sz w:val="24"/>
          <w:szCs w:val="24"/>
        </w:rPr>
        <w:t xml:space="preserve"> незаконное привлечение денежных сре</w:t>
      </w:r>
      <w:proofErr w:type="gramStart"/>
      <w:r w:rsidRPr="00C4463A">
        <w:rPr>
          <w:rFonts w:ascii="Times New Roman" w:hAnsi="Times New Roman" w:cs="Times New Roman"/>
          <w:sz w:val="24"/>
          <w:szCs w:val="24"/>
        </w:rPr>
        <w:t>дств дл</w:t>
      </w:r>
      <w:proofErr w:type="gramEnd"/>
      <w:r w:rsidRPr="00C4463A">
        <w:rPr>
          <w:rFonts w:ascii="Times New Roman" w:hAnsi="Times New Roman" w:cs="Times New Roman"/>
          <w:sz w:val="24"/>
          <w:szCs w:val="24"/>
        </w:rPr>
        <w:t>я долевого строительства, ответственность за которое установлена ч.1 ст.14.28 КоАП РФ.</w:t>
      </w:r>
    </w:p>
    <w:p w:rsidR="00153B0E" w:rsidRDefault="00153B0E" w:rsidP="00153B0E">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C4463A">
        <w:rPr>
          <w:rFonts w:ascii="Times New Roman" w:hAnsi="Times New Roman" w:cs="Times New Roman"/>
          <w:sz w:val="24"/>
          <w:szCs w:val="24"/>
        </w:rPr>
        <w:t xml:space="preserve"> соответствии с примечанием к ст.14.28 КоАП РФ ответственность за совершение административного правонарушения</w:t>
      </w:r>
      <w:r w:rsidRPr="00C4463A">
        <w:rPr>
          <w:sz w:val="24"/>
          <w:szCs w:val="24"/>
        </w:rPr>
        <w:t xml:space="preserve"> </w:t>
      </w:r>
      <w:r w:rsidRPr="00C4463A">
        <w:rPr>
          <w:rFonts w:ascii="Times New Roman" w:hAnsi="Times New Roman" w:cs="Times New Roman"/>
          <w:sz w:val="24"/>
          <w:szCs w:val="24"/>
        </w:rPr>
        <w:t xml:space="preserve">предусмотренного </w:t>
      </w:r>
      <w:r>
        <w:rPr>
          <w:rFonts w:ascii="Times New Roman" w:hAnsi="Times New Roman" w:cs="Times New Roman"/>
          <w:sz w:val="24"/>
          <w:szCs w:val="24"/>
        </w:rPr>
        <w:t xml:space="preserve">ч.1 указанной статьи </w:t>
      </w:r>
      <w:r w:rsidRPr="00C4463A">
        <w:rPr>
          <w:rFonts w:ascii="Times New Roman" w:hAnsi="Times New Roman" w:cs="Times New Roman"/>
          <w:sz w:val="24"/>
          <w:szCs w:val="24"/>
        </w:rPr>
        <w:t>наступает в отношении каждого случая неправомерного привлечения денежных сре</w:t>
      </w:r>
      <w:proofErr w:type="gramStart"/>
      <w:r w:rsidRPr="00C4463A">
        <w:rPr>
          <w:rFonts w:ascii="Times New Roman" w:hAnsi="Times New Roman" w:cs="Times New Roman"/>
          <w:sz w:val="24"/>
          <w:szCs w:val="24"/>
        </w:rPr>
        <w:t>дств гр</w:t>
      </w:r>
      <w:proofErr w:type="gramEnd"/>
      <w:r w:rsidRPr="00C4463A">
        <w:rPr>
          <w:rFonts w:ascii="Times New Roman" w:hAnsi="Times New Roman" w:cs="Times New Roman"/>
          <w:sz w:val="24"/>
          <w:szCs w:val="24"/>
        </w:rPr>
        <w:t>ажданина в отдельности.</w:t>
      </w:r>
    </w:p>
    <w:p w:rsidR="00153B0E" w:rsidRDefault="00153B0E" w:rsidP="00153B0E">
      <w:pPr>
        <w:autoSpaceDE w:val="0"/>
        <w:autoSpaceDN w:val="0"/>
        <w:adjustRightInd w:val="0"/>
        <w:spacing w:after="0" w:line="240" w:lineRule="auto"/>
        <w:ind w:firstLine="540"/>
        <w:jc w:val="both"/>
        <w:rPr>
          <w:rFonts w:ascii="Times New Roman" w:hAnsi="Times New Roman" w:cs="Times New Roman"/>
          <w:sz w:val="24"/>
          <w:szCs w:val="24"/>
        </w:rPr>
      </w:pPr>
    </w:p>
    <w:p w:rsidR="00153B0E" w:rsidRDefault="00153B0E" w:rsidP="00153B0E">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6) В соответствии с ч.2.1 Закона № 214-ФЗ незаконные сделки по привлечению денежных сре</w:t>
      </w:r>
      <w:proofErr w:type="gramStart"/>
      <w:r>
        <w:rPr>
          <w:rFonts w:ascii="Times New Roman" w:hAnsi="Times New Roman" w:cs="Times New Roman"/>
          <w:sz w:val="24"/>
          <w:szCs w:val="24"/>
        </w:rPr>
        <w:t>дств гр</w:t>
      </w:r>
      <w:proofErr w:type="gramEnd"/>
      <w:r>
        <w:rPr>
          <w:rFonts w:ascii="Times New Roman" w:hAnsi="Times New Roman" w:cs="Times New Roman"/>
          <w:sz w:val="24"/>
          <w:szCs w:val="24"/>
        </w:rPr>
        <w:t xml:space="preserve">аждан могут быть признаны </w:t>
      </w:r>
      <w:r w:rsidRPr="005114D6">
        <w:rPr>
          <w:rFonts w:ascii="Times New Roman" w:hAnsi="Times New Roman" w:cs="Times New Roman"/>
          <w:sz w:val="24"/>
          <w:szCs w:val="24"/>
          <w:u w:val="single"/>
        </w:rPr>
        <w:t>недействительными</w:t>
      </w:r>
      <w:r>
        <w:rPr>
          <w:rFonts w:ascii="Times New Roman" w:hAnsi="Times New Roman" w:cs="Times New Roman"/>
          <w:sz w:val="24"/>
          <w:szCs w:val="24"/>
        </w:rPr>
        <w:t xml:space="preserve"> только судом и </w:t>
      </w:r>
      <w:r w:rsidRPr="00F532EC">
        <w:rPr>
          <w:rFonts w:ascii="Times New Roman" w:hAnsi="Times New Roman" w:cs="Times New Roman"/>
          <w:sz w:val="24"/>
          <w:szCs w:val="24"/>
          <w:u w:val="single"/>
        </w:rPr>
        <w:t>только по иску гражданина</w:t>
      </w:r>
      <w:r>
        <w:rPr>
          <w:rFonts w:ascii="Times New Roman" w:hAnsi="Times New Roman" w:cs="Times New Roman"/>
          <w:sz w:val="24"/>
          <w:szCs w:val="24"/>
        </w:rPr>
        <w:t>, чьи денежные средства привлечены.</w:t>
      </w:r>
    </w:p>
    <w:p w:rsidR="00153B0E" w:rsidRDefault="00153B0E" w:rsidP="00153B0E">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Таким образом, пока суд не признает такую сделку недействительной, </w:t>
      </w:r>
      <w:proofErr w:type="gramStart"/>
      <w:r>
        <w:rPr>
          <w:rFonts w:ascii="Times New Roman" w:hAnsi="Times New Roman" w:cs="Times New Roman"/>
          <w:sz w:val="24"/>
          <w:szCs w:val="24"/>
        </w:rPr>
        <w:t>лицо</w:t>
      </w:r>
      <w:proofErr w:type="gramEnd"/>
      <w:r>
        <w:rPr>
          <w:rFonts w:ascii="Times New Roman" w:hAnsi="Times New Roman" w:cs="Times New Roman"/>
          <w:sz w:val="24"/>
          <w:szCs w:val="24"/>
        </w:rPr>
        <w:t xml:space="preserve"> допустившее незаконное привлечение денежных средств гражданина:</w:t>
      </w:r>
    </w:p>
    <w:p w:rsidR="00153B0E" w:rsidRDefault="00153B0E" w:rsidP="00153B0E">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А) несет обязанность по её исполнению;</w:t>
      </w:r>
    </w:p>
    <w:p w:rsidR="00153B0E" w:rsidRDefault="00153B0E" w:rsidP="00153B0E">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Б) несет ответственность за её не исполнение;</w:t>
      </w:r>
    </w:p>
    <w:p w:rsidR="00153B0E" w:rsidRDefault="00153B0E" w:rsidP="00153B0E">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несет административную ответственность за незаконное привлечение</w:t>
      </w:r>
      <w:r w:rsidRPr="000449A1">
        <w:rPr>
          <w:rFonts w:ascii="Times New Roman" w:hAnsi="Times New Roman" w:cs="Times New Roman"/>
          <w:sz w:val="24"/>
          <w:szCs w:val="24"/>
        </w:rPr>
        <w:t xml:space="preserve"> </w:t>
      </w:r>
      <w:r>
        <w:rPr>
          <w:rFonts w:ascii="Times New Roman" w:hAnsi="Times New Roman" w:cs="Times New Roman"/>
          <w:sz w:val="24"/>
          <w:szCs w:val="24"/>
        </w:rPr>
        <w:t>денежных сре</w:t>
      </w:r>
      <w:proofErr w:type="gramStart"/>
      <w:r>
        <w:rPr>
          <w:rFonts w:ascii="Times New Roman" w:hAnsi="Times New Roman" w:cs="Times New Roman"/>
          <w:sz w:val="24"/>
          <w:szCs w:val="24"/>
        </w:rPr>
        <w:t>дств гр</w:t>
      </w:r>
      <w:proofErr w:type="gramEnd"/>
      <w:r>
        <w:rPr>
          <w:rFonts w:ascii="Times New Roman" w:hAnsi="Times New Roman" w:cs="Times New Roman"/>
          <w:sz w:val="24"/>
          <w:szCs w:val="24"/>
        </w:rPr>
        <w:t xml:space="preserve">ажданина. </w:t>
      </w:r>
    </w:p>
    <w:p w:rsidR="00153B0E" w:rsidRDefault="00153B0E" w:rsidP="00153B0E">
      <w:pPr>
        <w:pStyle w:val="a3"/>
        <w:spacing w:after="0" w:line="240" w:lineRule="auto"/>
        <w:ind w:left="0" w:firstLine="567"/>
        <w:jc w:val="both"/>
        <w:rPr>
          <w:rFonts w:ascii="Times New Roman" w:hAnsi="Times New Roman" w:cs="Times New Roman"/>
          <w:sz w:val="24"/>
          <w:szCs w:val="24"/>
        </w:rPr>
      </w:pPr>
    </w:p>
    <w:p w:rsidR="00153B0E" w:rsidRDefault="00153B0E" w:rsidP="00153B0E">
      <w:pPr>
        <w:pStyle w:val="a3"/>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7) Право на привлечение денежных средств участников долевого строительства имеет специальный субъект – застройщик, которым может быть юридическое лицо любой организационно – правовой формы, имеющее в собственности или на праве аренды или субаренды земельный участок (а по Федеральному закону № 161-ФЗ «О содействии развитию жилищного строительства» - на праве безвозмездного пользования) земельный участок и </w:t>
      </w:r>
      <w:r w:rsidRPr="0051127B">
        <w:rPr>
          <w:rFonts w:ascii="Times New Roman" w:hAnsi="Times New Roman" w:cs="Times New Roman"/>
          <w:sz w:val="24"/>
          <w:szCs w:val="24"/>
        </w:rPr>
        <w:t>привлекающее денежные средства участников долевого строительства для строительства (создания) на</w:t>
      </w:r>
      <w:proofErr w:type="gramEnd"/>
      <w:r w:rsidRPr="0051127B">
        <w:rPr>
          <w:rFonts w:ascii="Times New Roman" w:hAnsi="Times New Roman" w:cs="Times New Roman"/>
          <w:sz w:val="24"/>
          <w:szCs w:val="24"/>
        </w:rPr>
        <w:t xml:space="preserve"> </w:t>
      </w:r>
      <w:proofErr w:type="gramStart"/>
      <w:r w:rsidRPr="0051127B">
        <w:rPr>
          <w:rFonts w:ascii="Times New Roman" w:hAnsi="Times New Roman" w:cs="Times New Roman"/>
          <w:sz w:val="24"/>
          <w:szCs w:val="24"/>
        </w:rPr>
        <w:t>этом</w:t>
      </w:r>
      <w:proofErr w:type="gramEnd"/>
      <w:r w:rsidRPr="0051127B">
        <w:rPr>
          <w:rFonts w:ascii="Times New Roman" w:hAnsi="Times New Roman" w:cs="Times New Roman"/>
          <w:sz w:val="24"/>
          <w:szCs w:val="24"/>
        </w:rPr>
        <w:t xml:space="preserve"> земельном участке многоквартирных домов и (или) иных объектов недвижимости, за исключением объектов производственного назначения, на основании полученн</w:t>
      </w:r>
      <w:r>
        <w:rPr>
          <w:rFonts w:ascii="Times New Roman" w:hAnsi="Times New Roman" w:cs="Times New Roman"/>
          <w:sz w:val="24"/>
          <w:szCs w:val="24"/>
        </w:rPr>
        <w:t>ого разрешения на строительство, путем заключения договоров участия в долевом строительстве.</w:t>
      </w:r>
    </w:p>
    <w:p w:rsidR="00153B0E" w:rsidRDefault="00153B0E" w:rsidP="00153B0E">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Право на получение денежных средств участника долевого строительства возникает у застройщика после государственной регистрации договора участия в долевом строительстве.</w:t>
      </w:r>
    </w:p>
    <w:p w:rsidR="00153B0E" w:rsidRDefault="00153B0E" w:rsidP="00153B0E">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Договор участия в долевом </w:t>
      </w:r>
      <w:proofErr w:type="gramStart"/>
      <w:r>
        <w:rPr>
          <w:rFonts w:ascii="Times New Roman" w:hAnsi="Times New Roman" w:cs="Times New Roman"/>
          <w:sz w:val="24"/>
          <w:szCs w:val="24"/>
        </w:rPr>
        <w:t>строительстве</w:t>
      </w:r>
      <w:proofErr w:type="gramEnd"/>
      <w:r>
        <w:rPr>
          <w:rFonts w:ascii="Times New Roman" w:hAnsi="Times New Roman" w:cs="Times New Roman"/>
          <w:sz w:val="24"/>
          <w:szCs w:val="24"/>
        </w:rPr>
        <w:t xml:space="preserve"> в настоящее время не считается публичным договором (что следует из ч.1 и ч.2 ст.5 </w:t>
      </w:r>
      <w:r w:rsidRPr="00C4463A">
        <w:rPr>
          <w:rFonts w:ascii="Times New Roman" w:hAnsi="Times New Roman" w:cs="Times New Roman"/>
          <w:sz w:val="24"/>
          <w:szCs w:val="24"/>
        </w:rPr>
        <w:t>Закона № 214-ФЗ</w:t>
      </w:r>
      <w:r>
        <w:rPr>
          <w:rFonts w:ascii="Times New Roman" w:hAnsi="Times New Roman" w:cs="Times New Roman"/>
          <w:sz w:val="24"/>
          <w:szCs w:val="24"/>
        </w:rPr>
        <w:t xml:space="preserve">) из чего следует, что цена договора участия в долевом строительстве устанавливается соглашением сторон. </w:t>
      </w:r>
      <w:proofErr w:type="gramStart"/>
      <w:r>
        <w:rPr>
          <w:rFonts w:ascii="Times New Roman" w:hAnsi="Times New Roman" w:cs="Times New Roman"/>
          <w:sz w:val="24"/>
          <w:szCs w:val="24"/>
        </w:rPr>
        <w:t>Указанное исключает возможность применения признака публичности договора об одинаковой цене для всех потребителей (ч.2 ст.426 ГК РФ), хотя ч.2 ст.4 Закона № 214-ФЗ содержит один признак публичности договора участия в долевом строительстве: право Правительства РФ издавать правила, обязательные для сторон договора участия в долевом строительстве при его заключении и исполнении.</w:t>
      </w:r>
      <w:proofErr w:type="gramEnd"/>
      <w:r>
        <w:rPr>
          <w:rFonts w:ascii="Times New Roman" w:hAnsi="Times New Roman" w:cs="Times New Roman"/>
          <w:sz w:val="24"/>
          <w:szCs w:val="24"/>
        </w:rPr>
        <w:t xml:space="preserve"> Но пока таких правил не издано.</w:t>
      </w:r>
    </w:p>
    <w:p w:rsidR="00153B0E" w:rsidRDefault="00153B0E" w:rsidP="00153B0E">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Необходимо сказать, что распоряжением Правительства Красноярского края от 26.10.2010 № 887-р, была утверждена форма примерного договора участия в долевом </w:t>
      </w:r>
      <w:proofErr w:type="gramStart"/>
      <w:r>
        <w:rPr>
          <w:rFonts w:ascii="Times New Roman" w:hAnsi="Times New Roman" w:cs="Times New Roman"/>
          <w:sz w:val="24"/>
          <w:szCs w:val="24"/>
        </w:rPr>
        <w:t>строительстве</w:t>
      </w:r>
      <w:proofErr w:type="gramEnd"/>
      <w:r w:rsidRPr="00E706B0">
        <w:rPr>
          <w:rFonts w:ascii="Times New Roman" w:hAnsi="Times New Roman" w:cs="Times New Roman"/>
          <w:sz w:val="24"/>
          <w:szCs w:val="24"/>
        </w:rPr>
        <w:t xml:space="preserve"> </w:t>
      </w:r>
      <w:r>
        <w:rPr>
          <w:rFonts w:ascii="Times New Roman" w:hAnsi="Times New Roman" w:cs="Times New Roman"/>
          <w:sz w:val="24"/>
          <w:szCs w:val="24"/>
        </w:rPr>
        <w:t>которая:</w:t>
      </w:r>
    </w:p>
    <w:p w:rsidR="00153B0E" w:rsidRDefault="00153B0E" w:rsidP="00153B0E">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А) носит рекомендательный характер;</w:t>
      </w:r>
    </w:p>
    <w:p w:rsidR="00153B0E" w:rsidRDefault="00153B0E" w:rsidP="00153B0E">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Б) устарела, но разработана уточненная форма примерного ДДУ, которая в настоящее время проходит процедуру согласования.</w:t>
      </w:r>
    </w:p>
    <w:p w:rsidR="00153B0E" w:rsidRDefault="00153B0E" w:rsidP="00153B0E">
      <w:pPr>
        <w:pStyle w:val="a3"/>
        <w:spacing w:after="0" w:line="240" w:lineRule="auto"/>
        <w:ind w:left="0" w:firstLine="567"/>
        <w:jc w:val="both"/>
        <w:rPr>
          <w:rFonts w:ascii="Times New Roman" w:hAnsi="Times New Roman" w:cs="Times New Roman"/>
          <w:sz w:val="24"/>
          <w:szCs w:val="24"/>
        </w:rPr>
      </w:pPr>
    </w:p>
    <w:p w:rsidR="00153B0E" w:rsidRDefault="00153B0E" w:rsidP="00153B0E">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8) Договор участия в долевом </w:t>
      </w:r>
      <w:proofErr w:type="gramStart"/>
      <w:r>
        <w:rPr>
          <w:rFonts w:ascii="Times New Roman" w:hAnsi="Times New Roman" w:cs="Times New Roman"/>
          <w:sz w:val="24"/>
          <w:szCs w:val="24"/>
        </w:rPr>
        <w:t>строительстве</w:t>
      </w:r>
      <w:proofErr w:type="gramEnd"/>
      <w:r>
        <w:rPr>
          <w:rFonts w:ascii="Times New Roman" w:hAnsi="Times New Roman" w:cs="Times New Roman"/>
          <w:sz w:val="24"/>
          <w:szCs w:val="24"/>
        </w:rPr>
        <w:t xml:space="preserve"> должен содержать ряд существенных условий, перечень которых установлен ч.4 ст.4 Закона № 214-ФЗ, а именно:</w:t>
      </w:r>
    </w:p>
    <w:p w:rsidR="00153B0E" w:rsidRDefault="00153B0E" w:rsidP="00153B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(или) иного объекта недвижимости;</w:t>
      </w:r>
    </w:p>
    <w:p w:rsidR="00153B0E" w:rsidRDefault="00153B0E" w:rsidP="00153B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срок передачи застройщиком объекта долевого строительства участнику долевого строительства;</w:t>
      </w:r>
    </w:p>
    <w:p w:rsidR="00153B0E" w:rsidRDefault="00153B0E" w:rsidP="00153B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цену договора, сроки и порядок ее уплаты;</w:t>
      </w:r>
    </w:p>
    <w:p w:rsidR="00153B0E" w:rsidRDefault="00153B0E" w:rsidP="00153B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гарантийный срок на объект долевого строительства;</w:t>
      </w:r>
    </w:p>
    <w:p w:rsidR="00153B0E" w:rsidRDefault="00153B0E" w:rsidP="00153B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способы обеспечения исполнения застройщиком обязательств по договору (в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договоров участия в долевом строительства определенного объекта недвижимости, если первый такой договор зарегистрирован после 01.01.2014).</w:t>
      </w:r>
    </w:p>
    <w:p w:rsidR="00153B0E" w:rsidRDefault="00153B0E" w:rsidP="00153B0E">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 отсутствии в договоре условий, предусмотренных </w:t>
      </w:r>
      <w:r w:rsidRPr="00E706B0">
        <w:rPr>
          <w:rFonts w:ascii="Times New Roman" w:hAnsi="Times New Roman" w:cs="Times New Roman"/>
          <w:sz w:val="24"/>
          <w:szCs w:val="24"/>
        </w:rPr>
        <w:t>указанной нормой,</w:t>
      </w:r>
      <w:r>
        <w:rPr>
          <w:rFonts w:ascii="Times New Roman" w:hAnsi="Times New Roman" w:cs="Times New Roman"/>
          <w:sz w:val="24"/>
          <w:szCs w:val="24"/>
        </w:rPr>
        <w:t xml:space="preserve"> такой договор считается незаключенным.</w:t>
      </w:r>
    </w:p>
    <w:p w:rsidR="00153B0E" w:rsidRDefault="00153B0E" w:rsidP="00153B0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ч.11 ст.4 Закона № 214-ФЗ  </w:t>
      </w:r>
      <w:r w:rsidRPr="00E074D3">
        <w:rPr>
          <w:rFonts w:ascii="Times New Roman" w:hAnsi="Times New Roman" w:cs="Times New Roman"/>
          <w:sz w:val="24"/>
          <w:szCs w:val="24"/>
        </w:rPr>
        <w:t>к объекту долевого строительства</w:t>
      </w:r>
      <w:r>
        <w:rPr>
          <w:rFonts w:ascii="Times New Roman" w:hAnsi="Times New Roman" w:cs="Times New Roman"/>
          <w:sz w:val="24"/>
          <w:szCs w:val="24"/>
        </w:rPr>
        <w:t xml:space="preserve">, строительство (создание) которого на находящемся в государственной или муниципальной собственности земельном участке на день прекращения действия договора аренды такого земельного участка не завершено, </w:t>
      </w:r>
      <w:r w:rsidRPr="00E074D3">
        <w:rPr>
          <w:rFonts w:ascii="Times New Roman" w:hAnsi="Times New Roman" w:cs="Times New Roman"/>
          <w:sz w:val="24"/>
          <w:szCs w:val="24"/>
          <w:u w:val="single"/>
        </w:rPr>
        <w:t>не применяются</w:t>
      </w:r>
      <w:r>
        <w:rPr>
          <w:rFonts w:ascii="Times New Roman" w:hAnsi="Times New Roman" w:cs="Times New Roman"/>
          <w:sz w:val="24"/>
          <w:szCs w:val="24"/>
        </w:rPr>
        <w:t xml:space="preserve"> положения статьи 239.1 Гражданского кодекса Российской Федерации о возможности изъятия у собственника по решению суда объекта незавершенного строительства, расположенного на земельном участке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предоставленном</w:t>
      </w:r>
      <w:proofErr w:type="gramEnd"/>
      <w:r>
        <w:rPr>
          <w:rFonts w:ascii="Times New Roman" w:hAnsi="Times New Roman" w:cs="Times New Roman"/>
          <w:sz w:val="24"/>
          <w:szCs w:val="24"/>
        </w:rPr>
        <w:t xml:space="preserve"> по результатам аукциона, путем продажи с публичных торгов.</w:t>
      </w:r>
    </w:p>
    <w:p w:rsidR="00153B0E" w:rsidRDefault="00153B0E" w:rsidP="00153B0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Кроме того, необходимо учитывать особенности заключения договоров участия в долевом строительстве, в случаях, предусмотренных Федеральным законом № 161-ФЗ «О содействии развитию жилищного строительства», а также в</w:t>
      </w:r>
      <w:r w:rsidRPr="001437E8">
        <w:rPr>
          <w:rFonts w:ascii="Times New Roman" w:hAnsi="Times New Roman" w:cs="Times New Roman"/>
          <w:sz w:val="24"/>
          <w:szCs w:val="24"/>
        </w:rPr>
        <w:t xml:space="preserve"> случае, если застройщиком является юридическое лицо, заключившее в соответствии с Градостроительным кодексом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w:t>
      </w:r>
      <w:r>
        <w:rPr>
          <w:rFonts w:ascii="Times New Roman" w:hAnsi="Times New Roman" w:cs="Times New Roman"/>
          <w:sz w:val="24"/>
          <w:szCs w:val="24"/>
        </w:rPr>
        <w:t>тва жилья экономического</w:t>
      </w:r>
      <w:proofErr w:type="gramEnd"/>
      <w:r>
        <w:rPr>
          <w:rFonts w:ascii="Times New Roman" w:hAnsi="Times New Roman" w:cs="Times New Roman"/>
          <w:sz w:val="24"/>
          <w:szCs w:val="24"/>
        </w:rPr>
        <w:t xml:space="preserve"> класса (ч.10.1 и ч.10.2 ст.4 Закона № 214-ФЗ).</w:t>
      </w:r>
    </w:p>
    <w:p w:rsidR="00153B0E" w:rsidRDefault="00153B0E" w:rsidP="00153B0E">
      <w:pPr>
        <w:autoSpaceDE w:val="0"/>
        <w:autoSpaceDN w:val="0"/>
        <w:adjustRightInd w:val="0"/>
        <w:spacing w:after="0" w:line="240" w:lineRule="auto"/>
        <w:ind w:firstLine="540"/>
        <w:jc w:val="both"/>
        <w:rPr>
          <w:rFonts w:ascii="Times New Roman" w:hAnsi="Times New Roman" w:cs="Times New Roman"/>
          <w:sz w:val="24"/>
          <w:szCs w:val="24"/>
        </w:rPr>
      </w:pPr>
    </w:p>
    <w:p w:rsidR="00153B0E" w:rsidRDefault="00153B0E" w:rsidP="00153B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В соответствии с ч.9 ст.4 Закона № 214-ФЗ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w:t>
      </w:r>
      <w:hyperlink r:id="rId8" w:history="1">
        <w:r w:rsidRPr="000E00B4">
          <w:rPr>
            <w:rFonts w:ascii="Times New Roman" w:hAnsi="Times New Roman" w:cs="Times New Roman"/>
            <w:color w:val="0000FF"/>
            <w:sz w:val="24"/>
            <w:szCs w:val="24"/>
            <w:u w:val="single"/>
          </w:rPr>
          <w:t>законодательство</w:t>
        </w:r>
      </w:hyperlink>
      <w:r w:rsidRPr="000E00B4">
        <w:rPr>
          <w:rFonts w:ascii="Times New Roman" w:hAnsi="Times New Roman" w:cs="Times New Roman"/>
          <w:sz w:val="24"/>
          <w:szCs w:val="24"/>
          <w:u w:val="single"/>
        </w:rPr>
        <w:t xml:space="preserve"> Российской Федерации о защите прав потребителей</w:t>
      </w:r>
      <w:r>
        <w:rPr>
          <w:rFonts w:ascii="Times New Roman" w:hAnsi="Times New Roman" w:cs="Times New Roman"/>
          <w:sz w:val="24"/>
          <w:szCs w:val="24"/>
        </w:rPr>
        <w:t xml:space="preserve"> в части, </w:t>
      </w:r>
      <w:r w:rsidRPr="000E00B4">
        <w:rPr>
          <w:rFonts w:ascii="Times New Roman" w:hAnsi="Times New Roman" w:cs="Times New Roman"/>
          <w:sz w:val="24"/>
          <w:szCs w:val="24"/>
          <w:u w:val="single"/>
        </w:rPr>
        <w:t>не урегулированной</w:t>
      </w:r>
      <w:r>
        <w:rPr>
          <w:rFonts w:ascii="Times New Roman" w:hAnsi="Times New Roman" w:cs="Times New Roman"/>
          <w:sz w:val="24"/>
          <w:szCs w:val="24"/>
        </w:rPr>
        <w:t xml:space="preserve"> Законом № 214-ФЗ.</w:t>
      </w:r>
    </w:p>
    <w:p w:rsidR="00153B0E" w:rsidRDefault="00153B0E" w:rsidP="00153B0E">
      <w:pPr>
        <w:pStyle w:val="a3"/>
        <w:spacing w:after="0" w:line="240" w:lineRule="auto"/>
        <w:ind w:left="0" w:firstLine="567"/>
        <w:jc w:val="both"/>
        <w:rPr>
          <w:rFonts w:ascii="Times New Roman" w:hAnsi="Times New Roman" w:cs="Times New Roman"/>
          <w:sz w:val="24"/>
          <w:szCs w:val="24"/>
        </w:rPr>
      </w:pPr>
    </w:p>
    <w:p w:rsidR="00153B0E" w:rsidRPr="00153B0E" w:rsidRDefault="00153B0E" w:rsidP="00153B0E">
      <w:pPr>
        <w:spacing w:after="0" w:line="240" w:lineRule="auto"/>
        <w:jc w:val="both"/>
        <w:rPr>
          <w:rFonts w:ascii="Times New Roman" w:hAnsi="Times New Roman" w:cs="Times New Roman"/>
          <w:b/>
          <w:sz w:val="24"/>
          <w:szCs w:val="24"/>
        </w:rPr>
      </w:pPr>
      <w:r w:rsidRPr="00153B0E">
        <w:rPr>
          <w:rFonts w:ascii="Times New Roman" w:hAnsi="Times New Roman" w:cs="Times New Roman"/>
          <w:b/>
          <w:sz w:val="24"/>
          <w:szCs w:val="24"/>
        </w:rPr>
        <w:t>2. Практика применения мер административной ответственности за нарушение положений законодательства о порядке заключения договоров участия в долевом строительстве:</w:t>
      </w:r>
    </w:p>
    <w:p w:rsidR="00153B0E" w:rsidRDefault="00153B0E" w:rsidP="00153B0E">
      <w:pPr>
        <w:pStyle w:val="a3"/>
        <w:spacing w:after="0" w:line="240" w:lineRule="auto"/>
        <w:ind w:left="0" w:firstLine="567"/>
        <w:jc w:val="both"/>
        <w:rPr>
          <w:rFonts w:ascii="Times New Roman" w:hAnsi="Times New Roman" w:cs="Times New Roman"/>
          <w:sz w:val="24"/>
          <w:szCs w:val="24"/>
        </w:rPr>
      </w:pP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 xml:space="preserve">За 2014 год в сфере долевого строительства жилья Управлением </w:t>
      </w:r>
      <w:proofErr w:type="spellStart"/>
      <w:r>
        <w:rPr>
          <w:rFonts w:ascii="Times New Roman" w:eastAsia="Times New Roman" w:hAnsi="Times New Roman" w:cs="Times New Roman"/>
          <w:sz w:val="24"/>
          <w:szCs w:val="24"/>
          <w:lang w:eastAsia="ru-RU"/>
        </w:rPr>
        <w:t>Роспотребнадзора</w:t>
      </w:r>
      <w:proofErr w:type="spellEnd"/>
      <w:r>
        <w:rPr>
          <w:rFonts w:ascii="Times New Roman" w:eastAsia="Times New Roman" w:hAnsi="Times New Roman" w:cs="Times New Roman"/>
          <w:sz w:val="24"/>
          <w:szCs w:val="24"/>
          <w:lang w:eastAsia="ru-RU"/>
        </w:rPr>
        <w:t xml:space="preserve"> по Красноярскому краю </w:t>
      </w:r>
      <w:r w:rsidRPr="00153B0E">
        <w:rPr>
          <w:rFonts w:ascii="Times New Roman" w:eastAsia="Times New Roman" w:hAnsi="Times New Roman" w:cs="Times New Roman"/>
          <w:sz w:val="24"/>
          <w:szCs w:val="24"/>
          <w:lang w:eastAsia="ru-RU"/>
        </w:rPr>
        <w:t>было проведено 26 проверок, в том числе 5 плановых, 2 внеплановые проверки по контролю за исполнением ранее выданных предписаний и 19 – в порядке административного расследования. За истекший период 2015 года количество надзорных мероприятий в указанной сфере составило 13 (</w:t>
      </w:r>
      <w:r w:rsidRPr="00153B0E">
        <w:rPr>
          <w:rFonts w:ascii="Times New Roman" w:eastAsia="Times New Roman" w:hAnsi="Times New Roman" w:cs="Times New Roman"/>
          <w:b/>
          <w:sz w:val="24"/>
          <w:szCs w:val="24"/>
          <w:lang w:eastAsia="ru-RU"/>
        </w:rPr>
        <w:t>50 % к уровню прошлого года</w:t>
      </w:r>
      <w:r w:rsidRPr="00153B0E">
        <w:rPr>
          <w:rFonts w:ascii="Times New Roman" w:eastAsia="Times New Roman" w:hAnsi="Times New Roman" w:cs="Times New Roman"/>
          <w:sz w:val="24"/>
          <w:szCs w:val="24"/>
          <w:lang w:eastAsia="ru-RU"/>
        </w:rPr>
        <w:t xml:space="preserve">), из которых 2 – </w:t>
      </w:r>
      <w:proofErr w:type="gramStart"/>
      <w:r w:rsidRPr="00153B0E">
        <w:rPr>
          <w:rFonts w:ascii="Times New Roman" w:eastAsia="Times New Roman" w:hAnsi="Times New Roman" w:cs="Times New Roman"/>
          <w:sz w:val="24"/>
          <w:szCs w:val="24"/>
          <w:lang w:eastAsia="ru-RU"/>
        </w:rPr>
        <w:t>плановые</w:t>
      </w:r>
      <w:proofErr w:type="gramEnd"/>
      <w:r w:rsidRPr="00153B0E">
        <w:rPr>
          <w:rFonts w:ascii="Times New Roman" w:eastAsia="Times New Roman" w:hAnsi="Times New Roman" w:cs="Times New Roman"/>
          <w:sz w:val="24"/>
          <w:szCs w:val="24"/>
          <w:lang w:eastAsia="ru-RU"/>
        </w:rPr>
        <w:t>, 2 – по проверке предписаний, 2 – по жалобам потребителей, 7 – административных расследований.</w:t>
      </w: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 xml:space="preserve">Результативность надзора в указанной сфере потребительских отношений показывает, что </w:t>
      </w:r>
      <w:r w:rsidRPr="00153B0E">
        <w:rPr>
          <w:rFonts w:ascii="Times New Roman" w:eastAsia="Times New Roman" w:hAnsi="Times New Roman" w:cs="Times New Roman"/>
          <w:b/>
          <w:sz w:val="24"/>
          <w:szCs w:val="24"/>
          <w:lang w:eastAsia="ru-RU"/>
        </w:rPr>
        <w:t>на 1 проверку</w:t>
      </w:r>
      <w:r w:rsidRPr="00153B0E">
        <w:rPr>
          <w:rFonts w:ascii="Times New Roman" w:eastAsia="Times New Roman" w:hAnsi="Times New Roman" w:cs="Times New Roman"/>
          <w:sz w:val="24"/>
          <w:szCs w:val="24"/>
          <w:lang w:eastAsia="ru-RU"/>
        </w:rPr>
        <w:t xml:space="preserve"> (административное расследование) в среднем приходится около </w:t>
      </w:r>
      <w:r w:rsidRPr="00153B0E">
        <w:rPr>
          <w:rFonts w:ascii="Times New Roman" w:eastAsia="Times New Roman" w:hAnsi="Times New Roman" w:cs="Times New Roman"/>
          <w:b/>
          <w:sz w:val="24"/>
          <w:szCs w:val="24"/>
          <w:lang w:eastAsia="ru-RU"/>
        </w:rPr>
        <w:t>5 выявленных нарушений</w:t>
      </w:r>
      <w:r w:rsidRPr="00153B0E">
        <w:rPr>
          <w:rFonts w:ascii="Times New Roman" w:eastAsia="Times New Roman" w:hAnsi="Times New Roman" w:cs="Times New Roman"/>
          <w:sz w:val="24"/>
          <w:szCs w:val="24"/>
          <w:lang w:eastAsia="ru-RU"/>
        </w:rPr>
        <w:t>. Это более чем в 2 раза превышает показатель, характеризующий среднее количество выявленных нарушений по проверкам законодательства о защите прав потребителей в целом по всем подведомственным Управлению видам хозяйственной деятельности. Так, в 2014 году на 1 проверку в рамках федерального государственного надзора в области защиты прав потребителей приходилось 2,33 нарушения, в России – 2,3 нарушения.</w:t>
      </w: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 xml:space="preserve">Анализ структуры выявленных нарушений указывает, что наибольшее их количество приходится на нарушение статьи 16 Закона о защите прав потребителей, которое </w:t>
      </w:r>
      <w:r w:rsidRPr="00153B0E">
        <w:rPr>
          <w:rFonts w:ascii="Times New Roman" w:eastAsia="Times New Roman" w:hAnsi="Times New Roman" w:cs="Times New Roman"/>
          <w:sz w:val="24"/>
          <w:szCs w:val="24"/>
          <w:lang w:eastAsia="ru-RU"/>
        </w:rPr>
        <w:lastRenderedPageBreak/>
        <w:t xml:space="preserve">характеризуется включением в договор условий, ущемляющих права потребителей. Указанное нарушение установлено в </w:t>
      </w:r>
      <w:r w:rsidRPr="00153B0E">
        <w:rPr>
          <w:rFonts w:ascii="Times New Roman" w:eastAsia="Times New Roman" w:hAnsi="Times New Roman" w:cs="Times New Roman"/>
          <w:b/>
          <w:sz w:val="24"/>
          <w:szCs w:val="24"/>
          <w:lang w:eastAsia="ru-RU"/>
        </w:rPr>
        <w:t>85 % случаев</w:t>
      </w:r>
      <w:r w:rsidRPr="00153B0E">
        <w:rPr>
          <w:rFonts w:ascii="Times New Roman" w:eastAsia="Times New Roman" w:hAnsi="Times New Roman" w:cs="Times New Roman"/>
          <w:sz w:val="24"/>
          <w:szCs w:val="24"/>
          <w:lang w:eastAsia="ru-RU"/>
        </w:rPr>
        <w:t xml:space="preserve">. Нарушение права потребителей на получение необходимой и достоверной информации имеет незначительный показатель, всего 10 таких нарушений выявлено в 2014 г. и за истекший период текущего года. </w:t>
      </w: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 xml:space="preserve">По фактам выявленных нарушений специалистами Управления было возбуждено 32 дела об административных правонарушениях в 2014 году и 15 дел в 1 квартале 2015 года. </w:t>
      </w: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Правонарушения, допущенные субъектами строительной отрасли, квалифицированы по следующим составам КоАП РФ: части 2 статьи 14.8 (80% протоколов), части 1 статьи 14.8 (1 протокол), статье 14.7 (1 протокол), а также по составам, предусматривающим ответственность за правонарушения против порядка управления (19.6, 19.4.1.) и за неуплату административного штрафа в установленный срок (20.25).</w:t>
      </w:r>
    </w:p>
    <w:p w:rsidR="00153B0E" w:rsidRPr="00153B0E" w:rsidRDefault="00153B0E" w:rsidP="00153B0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 xml:space="preserve">По результатам рассмотрения административных дел, возбужденных специалистами Управления, а также поступивших из органов прокуратуры, в 2014 году вынесено 43 постановления о назначении административного наказания в виде штрафа на сумму 252 тыс. руб., в 1 квартале 2015 года – 10 постановлений на общую сумму 86 тыс. руб. Таким </w:t>
      </w:r>
      <w:proofErr w:type="gramStart"/>
      <w:r w:rsidRPr="00153B0E">
        <w:rPr>
          <w:rFonts w:ascii="Times New Roman" w:eastAsia="Times New Roman" w:hAnsi="Times New Roman" w:cs="Times New Roman"/>
          <w:sz w:val="24"/>
          <w:szCs w:val="24"/>
          <w:lang w:eastAsia="ru-RU"/>
        </w:rPr>
        <w:t>образом</w:t>
      </w:r>
      <w:proofErr w:type="gramEnd"/>
      <w:r w:rsidRPr="00153B0E">
        <w:rPr>
          <w:rFonts w:ascii="Times New Roman" w:eastAsia="Times New Roman" w:hAnsi="Times New Roman" w:cs="Times New Roman"/>
          <w:sz w:val="24"/>
          <w:szCs w:val="24"/>
          <w:lang w:eastAsia="ru-RU"/>
        </w:rPr>
        <w:t xml:space="preserve"> </w:t>
      </w:r>
      <w:r w:rsidRPr="00153B0E">
        <w:rPr>
          <w:rFonts w:ascii="Times New Roman" w:eastAsia="Times New Roman" w:hAnsi="Times New Roman" w:cs="Times New Roman"/>
          <w:b/>
          <w:sz w:val="24"/>
          <w:szCs w:val="24"/>
          <w:lang w:eastAsia="ru-RU"/>
        </w:rPr>
        <w:t>средняя сумма административного штрафа на 1 постановление</w:t>
      </w:r>
      <w:r w:rsidRPr="00153B0E">
        <w:rPr>
          <w:rFonts w:ascii="Times New Roman" w:eastAsia="Times New Roman" w:hAnsi="Times New Roman" w:cs="Times New Roman"/>
          <w:sz w:val="24"/>
          <w:szCs w:val="24"/>
          <w:lang w:eastAsia="ru-RU"/>
        </w:rPr>
        <w:t xml:space="preserve"> за нарушение прав потребителей в сфере долевого строительства </w:t>
      </w:r>
      <w:r w:rsidRPr="00153B0E">
        <w:rPr>
          <w:rFonts w:ascii="Times New Roman" w:eastAsia="Times New Roman" w:hAnsi="Times New Roman" w:cs="Times New Roman"/>
          <w:b/>
          <w:sz w:val="24"/>
          <w:szCs w:val="24"/>
          <w:lang w:eastAsia="ru-RU"/>
        </w:rPr>
        <w:t>составила 5860 руб. (2014г.) и 8600 руб. (1 кв. 2015 г.)</w:t>
      </w:r>
      <w:r w:rsidRPr="00153B0E">
        <w:rPr>
          <w:rFonts w:ascii="Times New Roman" w:eastAsia="Times New Roman" w:hAnsi="Times New Roman" w:cs="Times New Roman"/>
          <w:sz w:val="24"/>
          <w:szCs w:val="24"/>
          <w:lang w:eastAsia="ru-RU"/>
        </w:rPr>
        <w:t>.</w:t>
      </w:r>
    </w:p>
    <w:p w:rsidR="00153B0E" w:rsidRPr="00153B0E" w:rsidRDefault="00153B0E" w:rsidP="00153B0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С целью пресечения нарушений, выявленных при проведении проверок, а также предупреждения совершения новых административных правонарушений руководителям строительных организаций:</w:t>
      </w:r>
    </w:p>
    <w:p w:rsidR="00153B0E" w:rsidRPr="00153B0E" w:rsidRDefault="00153B0E" w:rsidP="00153B0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 в 2014 году внесено 14 представлений об устранении причин и условий, способствовавших совершению административного правонарушения и 5 предписаний об устранении выявленных нарушений;</w:t>
      </w:r>
    </w:p>
    <w:p w:rsidR="00153B0E" w:rsidRPr="00153B0E" w:rsidRDefault="00153B0E" w:rsidP="00153B0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 xml:space="preserve">- за истекший период 2015 года – 5 представлений и 3 предписания. </w:t>
      </w:r>
    </w:p>
    <w:p w:rsidR="00153B0E" w:rsidRPr="00153B0E" w:rsidRDefault="00153B0E" w:rsidP="00153B0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 xml:space="preserve">Факт невыполнения требований представления выявлен в только в 1 </w:t>
      </w:r>
      <w:proofErr w:type="gramStart"/>
      <w:r w:rsidRPr="00153B0E">
        <w:rPr>
          <w:rFonts w:ascii="Times New Roman" w:eastAsia="Times New Roman" w:hAnsi="Times New Roman" w:cs="Times New Roman"/>
          <w:sz w:val="24"/>
          <w:szCs w:val="24"/>
          <w:lang w:eastAsia="ru-RU"/>
        </w:rPr>
        <w:t>случае</w:t>
      </w:r>
      <w:proofErr w:type="gramEnd"/>
      <w:r w:rsidRPr="00153B0E">
        <w:rPr>
          <w:rFonts w:ascii="Times New Roman" w:eastAsia="Times New Roman" w:hAnsi="Times New Roman" w:cs="Times New Roman"/>
          <w:sz w:val="24"/>
          <w:szCs w:val="24"/>
          <w:lang w:eastAsia="ru-RU"/>
        </w:rPr>
        <w:t xml:space="preserve">, о чем составлен протокол по ст. 19.6 КоАП РФ, по результатам рассмотрения которого судом вынесено постановление о назначении административного наказания в виде штрафа в размере 4000 руб. виновному должностному лицу. </w:t>
      </w:r>
    </w:p>
    <w:p w:rsidR="00153B0E" w:rsidRPr="00153B0E" w:rsidRDefault="00153B0E" w:rsidP="00153B0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 xml:space="preserve">Фактов неисполнения предписаний не установлено. </w:t>
      </w:r>
      <w:proofErr w:type="gramStart"/>
      <w:r w:rsidRPr="00153B0E">
        <w:rPr>
          <w:rFonts w:ascii="Times New Roman" w:eastAsia="Times New Roman" w:hAnsi="Times New Roman" w:cs="Times New Roman"/>
          <w:sz w:val="24"/>
          <w:szCs w:val="24"/>
          <w:lang w:eastAsia="ru-RU"/>
        </w:rPr>
        <w:t>В 1 случае проконтролировать исполнение требований выданного предписания не представилось возможным, в связи с уклонением застройщика от проведения проверки, о чем составлен протокол по ч. 2 статьи 19.4.1.</w:t>
      </w:r>
      <w:proofErr w:type="gramEnd"/>
      <w:r w:rsidRPr="00153B0E">
        <w:rPr>
          <w:rFonts w:ascii="Times New Roman" w:eastAsia="Times New Roman" w:hAnsi="Times New Roman" w:cs="Times New Roman"/>
          <w:sz w:val="24"/>
          <w:szCs w:val="24"/>
          <w:lang w:eastAsia="ru-RU"/>
        </w:rPr>
        <w:t xml:space="preserve"> КоАП РФ и передан на рассмотрение в суд.</w:t>
      </w:r>
    </w:p>
    <w:p w:rsidR="00153B0E" w:rsidRPr="00153B0E" w:rsidRDefault="00153B0E" w:rsidP="00153B0E">
      <w:pPr>
        <w:tabs>
          <w:tab w:val="left" w:pos="9360"/>
        </w:tabs>
        <w:overflowPunct w:val="0"/>
        <w:autoSpaceDE w:val="0"/>
        <w:autoSpaceDN w:val="0"/>
        <w:adjustRightInd w:val="0"/>
        <w:spacing w:after="0" w:line="240" w:lineRule="auto"/>
        <w:ind w:right="-5"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 xml:space="preserve">Вместе с тем, в 2014 году Управлением рассмотрено 120 обращений граждан с жалобами на действия застройщиков, из которых 65 имели устный характер, 55 – письменный. </w:t>
      </w:r>
      <w:proofErr w:type="gramStart"/>
      <w:r w:rsidRPr="00153B0E">
        <w:rPr>
          <w:rFonts w:ascii="Times New Roman" w:eastAsia="Times New Roman" w:hAnsi="Times New Roman" w:cs="Times New Roman"/>
          <w:sz w:val="24"/>
          <w:szCs w:val="24"/>
          <w:lang w:eastAsia="ru-RU"/>
        </w:rPr>
        <w:t xml:space="preserve">В 1 квартале 2015 года зарегистрировано 31 обращение от граждан, в том числе 21 устное и 10 письменных. </w:t>
      </w:r>
      <w:proofErr w:type="gramEnd"/>
    </w:p>
    <w:p w:rsidR="00153B0E" w:rsidRPr="00153B0E" w:rsidRDefault="00153B0E" w:rsidP="00153B0E">
      <w:pPr>
        <w:tabs>
          <w:tab w:val="left" w:pos="9360"/>
        </w:tabs>
        <w:overflowPunct w:val="0"/>
        <w:autoSpaceDE w:val="0"/>
        <w:autoSpaceDN w:val="0"/>
        <w:adjustRightInd w:val="0"/>
        <w:spacing w:after="0" w:line="240" w:lineRule="auto"/>
        <w:ind w:right="-5"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 xml:space="preserve">Предметом обращений потребителей являлись нарушения: </w:t>
      </w:r>
    </w:p>
    <w:p w:rsidR="00153B0E" w:rsidRPr="00153B0E" w:rsidRDefault="00153B0E" w:rsidP="00153B0E">
      <w:pPr>
        <w:tabs>
          <w:tab w:val="left" w:pos="9360"/>
        </w:tabs>
        <w:overflowPunct w:val="0"/>
        <w:autoSpaceDE w:val="0"/>
        <w:autoSpaceDN w:val="0"/>
        <w:adjustRightInd w:val="0"/>
        <w:spacing w:after="0" w:line="240" w:lineRule="auto"/>
        <w:ind w:right="-5"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 сроков окончания строительства и передачи объектов недвижимости (статья 6 Закона о долевом строительстве, статья 27 Закона о защите прав потребителей);</w:t>
      </w:r>
    </w:p>
    <w:p w:rsidR="00153B0E" w:rsidRPr="00153B0E" w:rsidRDefault="00153B0E" w:rsidP="00153B0E">
      <w:pPr>
        <w:tabs>
          <w:tab w:val="left" w:pos="9360"/>
        </w:tabs>
        <w:overflowPunct w:val="0"/>
        <w:autoSpaceDE w:val="0"/>
        <w:autoSpaceDN w:val="0"/>
        <w:adjustRightInd w:val="0"/>
        <w:spacing w:after="0" w:line="240" w:lineRule="auto"/>
        <w:ind w:right="-5"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 xml:space="preserve">- требований к качеству строительства в </w:t>
      </w:r>
      <w:proofErr w:type="gramStart"/>
      <w:r w:rsidRPr="00153B0E">
        <w:rPr>
          <w:rFonts w:ascii="Times New Roman" w:eastAsia="Times New Roman" w:hAnsi="Times New Roman" w:cs="Times New Roman"/>
          <w:sz w:val="24"/>
          <w:szCs w:val="24"/>
          <w:lang w:eastAsia="ru-RU"/>
        </w:rPr>
        <w:t>отношении</w:t>
      </w:r>
      <w:proofErr w:type="gramEnd"/>
      <w:r w:rsidRPr="00153B0E">
        <w:rPr>
          <w:rFonts w:ascii="Times New Roman" w:eastAsia="Times New Roman" w:hAnsi="Times New Roman" w:cs="Times New Roman"/>
          <w:sz w:val="24"/>
          <w:szCs w:val="24"/>
          <w:lang w:eastAsia="ru-RU"/>
        </w:rPr>
        <w:t xml:space="preserve"> квартир, а также общего имущества в многоквартирном доме (статья 7 Закона о долевом строительстве, статья 4 Закона о защите прав потребителей); </w:t>
      </w:r>
    </w:p>
    <w:p w:rsidR="00153B0E" w:rsidRPr="00153B0E" w:rsidRDefault="00153B0E" w:rsidP="00153B0E">
      <w:pPr>
        <w:tabs>
          <w:tab w:val="left" w:pos="9360"/>
        </w:tabs>
        <w:overflowPunct w:val="0"/>
        <w:autoSpaceDE w:val="0"/>
        <w:autoSpaceDN w:val="0"/>
        <w:adjustRightInd w:val="0"/>
        <w:spacing w:after="0" w:line="240" w:lineRule="auto"/>
        <w:ind w:right="-5" w:firstLine="540"/>
        <w:jc w:val="both"/>
        <w:textAlignment w:val="baseline"/>
        <w:rPr>
          <w:rFonts w:ascii="Times New Roman" w:eastAsia="Times New Roman" w:hAnsi="Times New Roman" w:cs="Times New Roman"/>
          <w:sz w:val="24"/>
          <w:szCs w:val="24"/>
          <w:lang w:eastAsia="ru-RU"/>
        </w:rPr>
      </w:pPr>
      <w:proofErr w:type="gramStart"/>
      <w:r w:rsidRPr="00153B0E">
        <w:rPr>
          <w:rFonts w:ascii="Times New Roman" w:eastAsia="Times New Roman" w:hAnsi="Times New Roman" w:cs="Times New Roman"/>
          <w:sz w:val="24"/>
          <w:szCs w:val="24"/>
          <w:lang w:eastAsia="ru-RU"/>
        </w:rPr>
        <w:t>- нарушения, связанные с требованием об оплате дополнительных денежных сумм по договору в связи с увеличением площади жилого помещения либо, напротив, отказами застройщиков уменьшить цену договора, вследствие уменьшения фактической площади квартиры по сравнению с установленной договором (статья 5, 7 Закона о долевом строительстве, статья 28 Закона о защите прав потребителей).</w:t>
      </w:r>
      <w:proofErr w:type="gramEnd"/>
    </w:p>
    <w:p w:rsidR="00153B0E" w:rsidRPr="00153B0E" w:rsidRDefault="00153B0E" w:rsidP="00153B0E">
      <w:pPr>
        <w:tabs>
          <w:tab w:val="left" w:pos="9360"/>
        </w:tabs>
        <w:overflowPunct w:val="0"/>
        <w:autoSpaceDE w:val="0"/>
        <w:autoSpaceDN w:val="0"/>
        <w:adjustRightInd w:val="0"/>
        <w:spacing w:after="0" w:line="240" w:lineRule="auto"/>
        <w:ind w:right="-5"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 включение в договор условий, ущемляющих права потребителей.</w:t>
      </w:r>
    </w:p>
    <w:p w:rsidR="00153B0E" w:rsidRPr="00153B0E" w:rsidRDefault="00153B0E" w:rsidP="00153B0E">
      <w:pPr>
        <w:tabs>
          <w:tab w:val="left" w:pos="9360"/>
        </w:tabs>
        <w:overflowPunct w:val="0"/>
        <w:autoSpaceDE w:val="0"/>
        <w:autoSpaceDN w:val="0"/>
        <w:adjustRightInd w:val="0"/>
        <w:spacing w:after="0" w:line="240" w:lineRule="auto"/>
        <w:ind w:right="-5"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 xml:space="preserve">По поступившим обращениям потребителям давались устные консультации, письменные разъяснения, проводились проверки (3 - в 2015г.), административные расследования (5 – в 2014 г.), оказывалась помощь в судебной защите нарушенного права. </w:t>
      </w:r>
    </w:p>
    <w:p w:rsidR="00153B0E" w:rsidRPr="00153B0E" w:rsidRDefault="00153B0E" w:rsidP="00153B0E">
      <w:pPr>
        <w:tabs>
          <w:tab w:val="left" w:pos="9360"/>
        </w:tabs>
        <w:overflowPunct w:val="0"/>
        <w:autoSpaceDE w:val="0"/>
        <w:autoSpaceDN w:val="0"/>
        <w:adjustRightInd w:val="0"/>
        <w:spacing w:after="0" w:line="240" w:lineRule="auto"/>
        <w:ind w:right="-5"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lastRenderedPageBreak/>
        <w:t>Так, в 2014 году специалистами Управления в судах по искам потребителей было дано 7 заключений в порядке статьи 47 ГПК РФ в целях защиты прав потребителей, во всех случаях требования потребителей были удовлетворены судами. К выплате присуждено 921 400 руб., из них в счет компенсации морального вреда – 25 000руб.</w:t>
      </w:r>
    </w:p>
    <w:p w:rsidR="00153B0E" w:rsidRPr="00153B0E" w:rsidRDefault="00153B0E" w:rsidP="00153B0E">
      <w:pPr>
        <w:tabs>
          <w:tab w:val="left" w:pos="9360"/>
        </w:tabs>
        <w:overflowPunct w:val="0"/>
        <w:autoSpaceDE w:val="0"/>
        <w:autoSpaceDN w:val="0"/>
        <w:adjustRightInd w:val="0"/>
        <w:spacing w:after="0" w:line="240" w:lineRule="auto"/>
        <w:ind w:right="-5"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В текущем году Управление уже вступило в 3 гражданских процесса по искам граждан о нарушении их прав в связи с участием в долевом строительстве жилья, решения по которым до настоящего времени не приняты.</w:t>
      </w:r>
    </w:p>
    <w:p w:rsidR="00153B0E" w:rsidRPr="00153B0E" w:rsidRDefault="00153B0E" w:rsidP="00153B0E">
      <w:pPr>
        <w:tabs>
          <w:tab w:val="center" w:pos="4947"/>
        </w:tabs>
        <w:overflowPunct w:val="0"/>
        <w:autoSpaceDE w:val="0"/>
        <w:autoSpaceDN w:val="0"/>
        <w:adjustRightInd w:val="0"/>
        <w:spacing w:after="0" w:line="240" w:lineRule="auto"/>
        <w:ind w:firstLine="540"/>
        <w:jc w:val="center"/>
        <w:textAlignment w:val="baseline"/>
        <w:rPr>
          <w:rFonts w:ascii="Times New Roman" w:eastAsia="Times New Roman" w:hAnsi="Times New Roman" w:cs="Times New Roman"/>
          <w:b/>
          <w:i/>
          <w:sz w:val="24"/>
          <w:szCs w:val="24"/>
          <w:lang w:eastAsia="ru-RU"/>
        </w:rPr>
      </w:pPr>
    </w:p>
    <w:p w:rsidR="00153B0E" w:rsidRPr="00153B0E" w:rsidRDefault="00153B0E" w:rsidP="00153B0E">
      <w:pPr>
        <w:tabs>
          <w:tab w:val="center" w:pos="4947"/>
        </w:tabs>
        <w:overflowPunct w:val="0"/>
        <w:autoSpaceDE w:val="0"/>
        <w:autoSpaceDN w:val="0"/>
        <w:adjustRightInd w:val="0"/>
        <w:spacing w:after="0" w:line="240" w:lineRule="auto"/>
        <w:ind w:firstLine="540"/>
        <w:jc w:val="center"/>
        <w:textAlignment w:val="baseline"/>
        <w:rPr>
          <w:rFonts w:ascii="Times New Roman" w:eastAsia="Times New Roman" w:hAnsi="Times New Roman" w:cs="Times New Roman"/>
          <w:b/>
          <w:sz w:val="24"/>
          <w:szCs w:val="24"/>
          <w:lang w:eastAsia="ru-RU"/>
        </w:rPr>
      </w:pPr>
      <w:r w:rsidRPr="00153B0E">
        <w:rPr>
          <w:rFonts w:ascii="Times New Roman" w:eastAsia="Times New Roman" w:hAnsi="Times New Roman" w:cs="Times New Roman"/>
          <w:b/>
          <w:sz w:val="24"/>
          <w:szCs w:val="24"/>
          <w:lang w:eastAsia="ru-RU"/>
        </w:rPr>
        <w:t xml:space="preserve">Условия, ущемляющие права потребителей, </w:t>
      </w:r>
    </w:p>
    <w:p w:rsidR="00153B0E" w:rsidRPr="00153B0E" w:rsidRDefault="00153B0E" w:rsidP="00153B0E">
      <w:pPr>
        <w:tabs>
          <w:tab w:val="center" w:pos="4947"/>
        </w:tabs>
        <w:overflowPunct w:val="0"/>
        <w:autoSpaceDE w:val="0"/>
        <w:autoSpaceDN w:val="0"/>
        <w:adjustRightInd w:val="0"/>
        <w:spacing w:after="0" w:line="240" w:lineRule="auto"/>
        <w:ind w:firstLine="540"/>
        <w:jc w:val="center"/>
        <w:textAlignment w:val="baseline"/>
        <w:rPr>
          <w:rFonts w:ascii="Times New Roman" w:eastAsia="Times New Roman" w:hAnsi="Times New Roman" w:cs="Times New Roman"/>
          <w:b/>
          <w:sz w:val="24"/>
          <w:szCs w:val="24"/>
          <w:lang w:eastAsia="ru-RU"/>
        </w:rPr>
      </w:pPr>
      <w:r w:rsidRPr="00153B0E">
        <w:rPr>
          <w:rFonts w:ascii="Times New Roman" w:eastAsia="Times New Roman" w:hAnsi="Times New Roman" w:cs="Times New Roman"/>
          <w:b/>
          <w:sz w:val="24"/>
          <w:szCs w:val="24"/>
          <w:lang w:eastAsia="ru-RU"/>
        </w:rPr>
        <w:t xml:space="preserve">характерные для договоров участия в долевом </w:t>
      </w:r>
      <w:proofErr w:type="gramStart"/>
      <w:r w:rsidRPr="00153B0E">
        <w:rPr>
          <w:rFonts w:ascii="Times New Roman" w:eastAsia="Times New Roman" w:hAnsi="Times New Roman" w:cs="Times New Roman"/>
          <w:b/>
          <w:sz w:val="24"/>
          <w:szCs w:val="24"/>
          <w:lang w:eastAsia="ru-RU"/>
        </w:rPr>
        <w:t>строительстве</w:t>
      </w:r>
      <w:proofErr w:type="gramEnd"/>
      <w:r w:rsidRPr="00153B0E">
        <w:rPr>
          <w:rFonts w:ascii="Times New Roman" w:eastAsia="Times New Roman" w:hAnsi="Times New Roman" w:cs="Times New Roman"/>
          <w:b/>
          <w:sz w:val="24"/>
          <w:szCs w:val="24"/>
          <w:lang w:eastAsia="ru-RU"/>
        </w:rPr>
        <w:t xml:space="preserve"> </w:t>
      </w:r>
    </w:p>
    <w:p w:rsidR="00153B0E" w:rsidRPr="00153B0E" w:rsidRDefault="00153B0E" w:rsidP="00153B0E">
      <w:pPr>
        <w:tabs>
          <w:tab w:val="center" w:pos="4947"/>
        </w:tabs>
        <w:overflowPunct w:val="0"/>
        <w:autoSpaceDE w:val="0"/>
        <w:autoSpaceDN w:val="0"/>
        <w:adjustRightInd w:val="0"/>
        <w:spacing w:after="0" w:line="240" w:lineRule="auto"/>
        <w:ind w:firstLine="540"/>
        <w:jc w:val="center"/>
        <w:textAlignment w:val="baseline"/>
        <w:rPr>
          <w:rFonts w:ascii="Times New Roman" w:eastAsia="Times New Roman" w:hAnsi="Times New Roman" w:cs="Times New Roman"/>
          <w:b/>
          <w:i/>
          <w:sz w:val="24"/>
          <w:szCs w:val="24"/>
          <w:lang w:eastAsia="ru-RU"/>
        </w:rPr>
      </w:pP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 xml:space="preserve">1. Условия, досрочно переводящие на участника бремя содержания объекта долевого строительства, а также риск его случайной гибели или повреждения. </w:t>
      </w: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 xml:space="preserve">Например, условие, позволяющее застройщику </w:t>
      </w:r>
      <w:r w:rsidRPr="00153B0E">
        <w:rPr>
          <w:rFonts w:ascii="Times New Roman" w:eastAsia="Times New Roman" w:hAnsi="Times New Roman" w:cs="Times New Roman"/>
          <w:b/>
          <w:i/>
          <w:sz w:val="24"/>
          <w:szCs w:val="24"/>
          <w:lang w:eastAsia="ru-RU"/>
        </w:rPr>
        <w:t xml:space="preserve">составить односторонний акт приема-передачи по </w:t>
      </w:r>
      <w:proofErr w:type="gramStart"/>
      <w:r w:rsidRPr="00153B0E">
        <w:rPr>
          <w:rFonts w:ascii="Times New Roman" w:eastAsia="Times New Roman" w:hAnsi="Times New Roman" w:cs="Times New Roman"/>
          <w:b/>
          <w:i/>
          <w:sz w:val="24"/>
          <w:szCs w:val="24"/>
          <w:lang w:eastAsia="ru-RU"/>
        </w:rPr>
        <w:t>истечении</w:t>
      </w:r>
      <w:proofErr w:type="gramEnd"/>
      <w:r w:rsidRPr="00153B0E">
        <w:rPr>
          <w:rFonts w:ascii="Times New Roman" w:eastAsia="Times New Roman" w:hAnsi="Times New Roman" w:cs="Times New Roman"/>
          <w:b/>
          <w:i/>
          <w:sz w:val="24"/>
          <w:szCs w:val="24"/>
          <w:lang w:eastAsia="ru-RU"/>
        </w:rPr>
        <w:t xml:space="preserve"> 7 дней</w:t>
      </w:r>
      <w:r w:rsidRPr="00153B0E">
        <w:rPr>
          <w:rFonts w:ascii="Times New Roman" w:eastAsia="Times New Roman" w:hAnsi="Times New Roman" w:cs="Times New Roman"/>
          <w:sz w:val="24"/>
          <w:szCs w:val="24"/>
          <w:lang w:eastAsia="ru-RU"/>
        </w:rPr>
        <w:t xml:space="preserve"> со дня предусмотренного договором для передачи объекта долевого строительства. Такое условие нарушает требование части 6 статьи 8 Закона о долевом строительстве предусматривающее право застройщика составить односторонний акт только </w:t>
      </w:r>
      <w:r w:rsidRPr="00153B0E">
        <w:rPr>
          <w:rFonts w:ascii="Times New Roman" w:eastAsia="Times New Roman" w:hAnsi="Times New Roman" w:cs="Times New Roman"/>
          <w:b/>
          <w:i/>
          <w:sz w:val="24"/>
          <w:szCs w:val="24"/>
          <w:u w:val="single"/>
          <w:lang w:eastAsia="ru-RU"/>
        </w:rPr>
        <w:t>по истечении двух месяцев</w:t>
      </w:r>
      <w:r w:rsidRPr="00153B0E">
        <w:rPr>
          <w:rFonts w:ascii="Times New Roman" w:eastAsia="Times New Roman" w:hAnsi="Times New Roman" w:cs="Times New Roman"/>
          <w:i/>
          <w:sz w:val="24"/>
          <w:szCs w:val="24"/>
          <w:lang w:eastAsia="ru-RU"/>
        </w:rPr>
        <w:t xml:space="preserve"> </w:t>
      </w:r>
      <w:r w:rsidRPr="00153B0E">
        <w:rPr>
          <w:rFonts w:ascii="Times New Roman" w:eastAsia="Times New Roman" w:hAnsi="Times New Roman" w:cs="Times New Roman"/>
          <w:sz w:val="24"/>
          <w:szCs w:val="24"/>
          <w:lang w:eastAsia="ru-RU"/>
        </w:rPr>
        <w:t>со дня, предусмотренного договором для передачи объекта долевого строительства участнику долевого строительства.</w:t>
      </w: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roofErr w:type="gramStart"/>
      <w:r w:rsidRPr="00153B0E">
        <w:rPr>
          <w:rFonts w:ascii="Times New Roman" w:eastAsia="Times New Roman" w:hAnsi="Times New Roman" w:cs="Times New Roman"/>
          <w:sz w:val="24"/>
          <w:szCs w:val="24"/>
          <w:lang w:eastAsia="ru-RU"/>
        </w:rPr>
        <w:t xml:space="preserve">Условие, предусматривающее обязанность участника долевого строительства нести </w:t>
      </w:r>
      <w:r w:rsidRPr="00153B0E">
        <w:rPr>
          <w:rFonts w:ascii="Times New Roman" w:eastAsia="Times New Roman" w:hAnsi="Times New Roman" w:cs="Times New Roman"/>
          <w:b/>
          <w:i/>
          <w:sz w:val="24"/>
          <w:szCs w:val="24"/>
          <w:lang w:eastAsia="ru-RU"/>
        </w:rPr>
        <w:t>расходы по содержанию объекта</w:t>
      </w:r>
      <w:r w:rsidRPr="00153B0E">
        <w:rPr>
          <w:rFonts w:ascii="Times New Roman" w:eastAsia="Times New Roman" w:hAnsi="Times New Roman" w:cs="Times New Roman"/>
          <w:sz w:val="24"/>
          <w:szCs w:val="24"/>
          <w:lang w:eastAsia="ru-RU"/>
        </w:rPr>
        <w:t xml:space="preserve"> долевого строительства </w:t>
      </w:r>
      <w:r w:rsidRPr="00153B0E">
        <w:rPr>
          <w:rFonts w:ascii="Times New Roman" w:eastAsia="Times New Roman" w:hAnsi="Times New Roman" w:cs="Times New Roman"/>
          <w:b/>
          <w:i/>
          <w:sz w:val="24"/>
          <w:szCs w:val="24"/>
          <w:lang w:eastAsia="ru-RU"/>
        </w:rPr>
        <w:t>с момента ввода жилого дома в эксплуатацию</w:t>
      </w:r>
      <w:r w:rsidRPr="00153B0E">
        <w:rPr>
          <w:rFonts w:ascii="Times New Roman" w:eastAsia="Times New Roman" w:hAnsi="Times New Roman" w:cs="Times New Roman"/>
          <w:sz w:val="24"/>
          <w:szCs w:val="24"/>
          <w:lang w:eastAsia="ru-RU"/>
        </w:rPr>
        <w:t>, т.е. до момента передачи нежилого помещения участнику долевого строительства, что нарушает требования пункта 6 части 2 статьи 153 Жилищного кодекса РФ, согласно которой обязанность по внесению платы за жилое помещение и коммунальные услуги возникает у лица, принявшего от застройщика</w:t>
      </w:r>
      <w:proofErr w:type="gramEnd"/>
      <w:r w:rsidRPr="00153B0E">
        <w:rPr>
          <w:rFonts w:ascii="Times New Roman" w:eastAsia="Times New Roman" w:hAnsi="Times New Roman" w:cs="Times New Roman"/>
          <w:sz w:val="24"/>
          <w:szCs w:val="24"/>
          <w:lang w:eastAsia="ru-RU"/>
        </w:rPr>
        <w:t xml:space="preserve"> помещение в данном </w:t>
      </w:r>
      <w:proofErr w:type="gramStart"/>
      <w:r w:rsidRPr="00153B0E">
        <w:rPr>
          <w:rFonts w:ascii="Times New Roman" w:eastAsia="Times New Roman" w:hAnsi="Times New Roman" w:cs="Times New Roman"/>
          <w:sz w:val="24"/>
          <w:szCs w:val="24"/>
          <w:lang w:eastAsia="ru-RU"/>
        </w:rPr>
        <w:t>доме</w:t>
      </w:r>
      <w:proofErr w:type="gramEnd"/>
      <w:r w:rsidRPr="00153B0E">
        <w:rPr>
          <w:rFonts w:ascii="Times New Roman" w:eastAsia="Times New Roman" w:hAnsi="Times New Roman" w:cs="Times New Roman"/>
          <w:sz w:val="24"/>
          <w:szCs w:val="24"/>
          <w:lang w:eastAsia="ru-RU"/>
        </w:rPr>
        <w:t xml:space="preserve"> по передаточному акту или иному документу о передаче, с момента такой передачи.</w:t>
      </w: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roofErr w:type="gramStart"/>
      <w:r w:rsidRPr="00153B0E">
        <w:rPr>
          <w:rFonts w:ascii="Times New Roman" w:eastAsia="Times New Roman" w:hAnsi="Times New Roman" w:cs="Times New Roman"/>
          <w:sz w:val="24"/>
          <w:szCs w:val="24"/>
          <w:lang w:eastAsia="ru-RU"/>
        </w:rPr>
        <w:t xml:space="preserve">Условие, обязывающее участника долевого строительства принять квартиру по акту приема-передачи </w:t>
      </w:r>
      <w:r w:rsidRPr="00153B0E">
        <w:rPr>
          <w:rFonts w:ascii="Times New Roman" w:eastAsia="Times New Roman" w:hAnsi="Times New Roman" w:cs="Times New Roman"/>
          <w:b/>
          <w:i/>
          <w:sz w:val="24"/>
          <w:szCs w:val="24"/>
          <w:lang w:eastAsia="ru-RU"/>
        </w:rPr>
        <w:t>в течение 14 рабочих дней со дня получения уведомления застройщика о завершении строительства</w:t>
      </w:r>
      <w:r w:rsidRPr="00153B0E">
        <w:rPr>
          <w:rFonts w:ascii="Times New Roman" w:eastAsia="Times New Roman" w:hAnsi="Times New Roman" w:cs="Times New Roman"/>
          <w:sz w:val="24"/>
          <w:szCs w:val="24"/>
          <w:lang w:eastAsia="ru-RU"/>
        </w:rPr>
        <w:t>, что минимизирует срок принятия объекта долевого строительства по сравнению с установленным статьями 6, 8 Закона о долевом строительстве.</w:t>
      </w:r>
      <w:proofErr w:type="gramEnd"/>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2. Условия, ограничивающие права потребителей, при выявлении недостатков объекта долевого строительства.</w:t>
      </w: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 xml:space="preserve">Условие, устанавливающее </w:t>
      </w:r>
      <w:r w:rsidRPr="00153B0E">
        <w:rPr>
          <w:rFonts w:ascii="Times New Roman" w:eastAsia="Times New Roman" w:hAnsi="Times New Roman" w:cs="Times New Roman"/>
          <w:b/>
          <w:i/>
          <w:sz w:val="24"/>
          <w:szCs w:val="24"/>
          <w:lang w:eastAsia="ru-RU"/>
        </w:rPr>
        <w:t>гарантийный срок исключительно</w:t>
      </w:r>
      <w:r w:rsidRPr="00153B0E">
        <w:rPr>
          <w:rFonts w:ascii="Times New Roman" w:eastAsia="Times New Roman" w:hAnsi="Times New Roman" w:cs="Times New Roman"/>
          <w:sz w:val="24"/>
          <w:szCs w:val="24"/>
          <w:lang w:eastAsia="ru-RU"/>
        </w:rPr>
        <w:t xml:space="preserve"> </w:t>
      </w:r>
      <w:r w:rsidRPr="00153B0E">
        <w:rPr>
          <w:rFonts w:ascii="Times New Roman" w:eastAsia="Times New Roman" w:hAnsi="Times New Roman" w:cs="Times New Roman"/>
          <w:b/>
          <w:i/>
          <w:sz w:val="24"/>
          <w:szCs w:val="24"/>
          <w:lang w:eastAsia="ru-RU"/>
        </w:rPr>
        <w:t>на</w:t>
      </w:r>
      <w:r w:rsidRPr="00153B0E">
        <w:rPr>
          <w:rFonts w:ascii="Times New Roman" w:eastAsia="Times New Roman" w:hAnsi="Times New Roman" w:cs="Times New Roman"/>
          <w:sz w:val="24"/>
          <w:szCs w:val="24"/>
          <w:lang w:eastAsia="ru-RU"/>
        </w:rPr>
        <w:t xml:space="preserve"> жилое помещение (</w:t>
      </w:r>
      <w:r w:rsidRPr="00153B0E">
        <w:rPr>
          <w:rFonts w:ascii="Times New Roman" w:eastAsia="Times New Roman" w:hAnsi="Times New Roman" w:cs="Times New Roman"/>
          <w:b/>
          <w:i/>
          <w:sz w:val="24"/>
          <w:szCs w:val="24"/>
          <w:lang w:eastAsia="ru-RU"/>
        </w:rPr>
        <w:t>квартиру</w:t>
      </w:r>
      <w:r w:rsidRPr="00153B0E">
        <w:rPr>
          <w:rFonts w:ascii="Times New Roman" w:eastAsia="Times New Roman" w:hAnsi="Times New Roman" w:cs="Times New Roman"/>
          <w:sz w:val="24"/>
          <w:szCs w:val="24"/>
          <w:lang w:eastAsia="ru-RU"/>
        </w:rPr>
        <w:t xml:space="preserve">), что в нарушение части 5 статьи 7 Закона о долевом строительстве ограничивает право потребителя на предъявление застройщику претензий в связи с ненадлежащим качеством </w:t>
      </w:r>
      <w:r w:rsidRPr="00153B0E">
        <w:rPr>
          <w:rFonts w:ascii="Times New Roman" w:eastAsia="Times New Roman" w:hAnsi="Times New Roman" w:cs="Times New Roman"/>
          <w:b/>
          <w:i/>
          <w:sz w:val="24"/>
          <w:szCs w:val="24"/>
          <w:u w:val="single"/>
          <w:lang w:eastAsia="ru-RU"/>
        </w:rPr>
        <w:t>общего имущества в многоквартирном доме</w:t>
      </w:r>
      <w:r w:rsidRPr="00153B0E">
        <w:rPr>
          <w:rFonts w:ascii="Times New Roman" w:eastAsia="Times New Roman" w:hAnsi="Times New Roman" w:cs="Times New Roman"/>
          <w:sz w:val="24"/>
          <w:szCs w:val="24"/>
          <w:lang w:eastAsia="ru-RU"/>
        </w:rPr>
        <w:t>.</w:t>
      </w: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 xml:space="preserve">Условие, определяющее </w:t>
      </w:r>
      <w:r w:rsidRPr="00153B0E">
        <w:rPr>
          <w:rFonts w:ascii="Times New Roman" w:eastAsia="Times New Roman" w:hAnsi="Times New Roman" w:cs="Times New Roman"/>
          <w:b/>
          <w:i/>
          <w:sz w:val="24"/>
          <w:szCs w:val="24"/>
          <w:lang w:eastAsia="ru-RU"/>
        </w:rPr>
        <w:t>течение гарантийного срока</w:t>
      </w:r>
      <w:r w:rsidRPr="00153B0E">
        <w:rPr>
          <w:rFonts w:ascii="Times New Roman" w:eastAsia="Times New Roman" w:hAnsi="Times New Roman" w:cs="Times New Roman"/>
          <w:sz w:val="24"/>
          <w:szCs w:val="24"/>
          <w:lang w:eastAsia="ru-RU"/>
        </w:rPr>
        <w:t xml:space="preserve"> не с момента передачи объекта участнику долевого строительства, а </w:t>
      </w:r>
      <w:r w:rsidRPr="00153B0E">
        <w:rPr>
          <w:rFonts w:ascii="Times New Roman" w:eastAsia="Times New Roman" w:hAnsi="Times New Roman" w:cs="Times New Roman"/>
          <w:b/>
          <w:i/>
          <w:sz w:val="24"/>
          <w:szCs w:val="24"/>
          <w:u w:val="single"/>
          <w:lang w:eastAsia="ru-RU"/>
        </w:rPr>
        <w:t>с момента ввода жилого дома в эксплуатацию,</w:t>
      </w:r>
      <w:r w:rsidRPr="00153B0E">
        <w:rPr>
          <w:rFonts w:ascii="Times New Roman" w:eastAsia="Times New Roman" w:hAnsi="Times New Roman" w:cs="Times New Roman"/>
          <w:b/>
          <w:i/>
          <w:sz w:val="24"/>
          <w:szCs w:val="24"/>
          <w:lang w:eastAsia="ru-RU"/>
        </w:rPr>
        <w:t xml:space="preserve"> </w:t>
      </w:r>
      <w:r w:rsidRPr="00153B0E">
        <w:rPr>
          <w:rFonts w:ascii="Times New Roman" w:eastAsia="Times New Roman" w:hAnsi="Times New Roman" w:cs="Times New Roman"/>
          <w:sz w:val="24"/>
          <w:szCs w:val="24"/>
          <w:lang w:eastAsia="ru-RU"/>
        </w:rPr>
        <w:t>что фактически сокращает реальный срок на предъявление претензий застройщику в связи с ненадлежащим качеством объекта долевого строительства.</w:t>
      </w: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i/>
          <w:sz w:val="24"/>
          <w:szCs w:val="24"/>
          <w:lang w:eastAsia="ru-RU"/>
        </w:rPr>
      </w:pPr>
      <w:proofErr w:type="gramStart"/>
      <w:r w:rsidRPr="00153B0E">
        <w:rPr>
          <w:rFonts w:ascii="Times New Roman" w:eastAsia="Times New Roman" w:hAnsi="Times New Roman" w:cs="Times New Roman"/>
          <w:color w:val="000000"/>
          <w:sz w:val="24"/>
          <w:szCs w:val="24"/>
          <w:lang w:eastAsia="ru-RU"/>
        </w:rPr>
        <w:t xml:space="preserve">Условие, позволяющие участнику долевого строительства в случае обнаружения скрытых дефектов жилого помещения (квартиры) в период его эксплуатации, но не позднее гарантийного срока, потребовать от застройщика </w:t>
      </w:r>
      <w:r w:rsidRPr="00153B0E">
        <w:rPr>
          <w:rFonts w:ascii="Times New Roman" w:eastAsia="Times New Roman" w:hAnsi="Times New Roman" w:cs="Times New Roman"/>
          <w:b/>
          <w:i/>
          <w:color w:val="000000"/>
          <w:sz w:val="24"/>
          <w:szCs w:val="24"/>
          <w:lang w:eastAsia="ru-RU"/>
        </w:rPr>
        <w:t>только безвозмездного устранения дефектов</w:t>
      </w:r>
      <w:r w:rsidRPr="00153B0E">
        <w:rPr>
          <w:rFonts w:ascii="Times New Roman" w:eastAsia="Times New Roman" w:hAnsi="Times New Roman" w:cs="Times New Roman"/>
          <w:color w:val="000000"/>
          <w:sz w:val="24"/>
          <w:szCs w:val="24"/>
          <w:lang w:eastAsia="ru-RU"/>
        </w:rPr>
        <w:t xml:space="preserve">, что ограничивает права потребителя на предъявление застройщику иных требований, предусмотренных частью 2 статьи 7 Закона о долевом строительстве: </w:t>
      </w:r>
      <w:r w:rsidRPr="00153B0E">
        <w:rPr>
          <w:rFonts w:ascii="Times New Roman" w:eastAsia="Times New Roman" w:hAnsi="Times New Roman" w:cs="Times New Roman"/>
          <w:b/>
          <w:i/>
          <w:color w:val="000000"/>
          <w:sz w:val="24"/>
          <w:szCs w:val="24"/>
          <w:u w:val="single"/>
          <w:lang w:eastAsia="ru-RU"/>
        </w:rPr>
        <w:t>на соразмерное уменьшение цены договора;</w:t>
      </w:r>
      <w:proofErr w:type="gramEnd"/>
      <w:r w:rsidRPr="00153B0E">
        <w:rPr>
          <w:rFonts w:ascii="Times New Roman" w:eastAsia="Times New Roman" w:hAnsi="Times New Roman" w:cs="Times New Roman"/>
          <w:b/>
          <w:i/>
          <w:color w:val="000000"/>
          <w:sz w:val="24"/>
          <w:szCs w:val="24"/>
          <w:u w:val="single"/>
          <w:lang w:eastAsia="ru-RU"/>
        </w:rPr>
        <w:t xml:space="preserve"> возмещение своих расходов на устранение недостатков</w:t>
      </w:r>
      <w:r w:rsidRPr="00153B0E">
        <w:rPr>
          <w:rFonts w:ascii="Times New Roman" w:eastAsia="Times New Roman" w:hAnsi="Times New Roman" w:cs="Times New Roman"/>
          <w:color w:val="000000"/>
          <w:sz w:val="24"/>
          <w:szCs w:val="24"/>
          <w:lang w:eastAsia="ru-RU"/>
        </w:rPr>
        <w:t>.</w:t>
      </w: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i/>
          <w:sz w:val="24"/>
          <w:szCs w:val="24"/>
          <w:lang w:eastAsia="ru-RU"/>
        </w:rPr>
      </w:pP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3. Условия, нарушающие права участников долевого строительства, связанные с оплатой цены договора.</w:t>
      </w: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lastRenderedPageBreak/>
        <w:t xml:space="preserve">Условие, предусматривающее в качестве </w:t>
      </w:r>
      <w:r w:rsidRPr="00153B0E">
        <w:rPr>
          <w:rFonts w:ascii="Times New Roman" w:eastAsia="Times New Roman" w:hAnsi="Times New Roman" w:cs="Times New Roman"/>
          <w:b/>
          <w:i/>
          <w:sz w:val="24"/>
          <w:szCs w:val="24"/>
          <w:lang w:eastAsia="ru-RU"/>
        </w:rPr>
        <w:t xml:space="preserve">основания для изменения цены договора – нарушение участником долевого строительства сроков внесения денежных средств </w:t>
      </w:r>
      <w:r w:rsidRPr="00153B0E">
        <w:rPr>
          <w:rFonts w:ascii="Times New Roman" w:eastAsia="Times New Roman" w:hAnsi="Times New Roman" w:cs="Times New Roman"/>
          <w:sz w:val="24"/>
          <w:szCs w:val="24"/>
          <w:lang w:eastAsia="ru-RU"/>
        </w:rPr>
        <w:t xml:space="preserve">(на 1000 рублей за 1 </w:t>
      </w:r>
      <w:proofErr w:type="spellStart"/>
      <w:r w:rsidRPr="00153B0E">
        <w:rPr>
          <w:rFonts w:ascii="Times New Roman" w:eastAsia="Times New Roman" w:hAnsi="Times New Roman" w:cs="Times New Roman"/>
          <w:sz w:val="24"/>
          <w:szCs w:val="24"/>
          <w:lang w:eastAsia="ru-RU"/>
        </w:rPr>
        <w:t>кв</w:t>
      </w:r>
      <w:proofErr w:type="gramStart"/>
      <w:r w:rsidRPr="00153B0E">
        <w:rPr>
          <w:rFonts w:ascii="Times New Roman" w:eastAsia="Times New Roman" w:hAnsi="Times New Roman" w:cs="Times New Roman"/>
          <w:sz w:val="24"/>
          <w:szCs w:val="24"/>
          <w:lang w:eastAsia="ru-RU"/>
        </w:rPr>
        <w:t>.м</w:t>
      </w:r>
      <w:proofErr w:type="spellEnd"/>
      <w:proofErr w:type="gramEnd"/>
      <w:r w:rsidRPr="00153B0E">
        <w:rPr>
          <w:rFonts w:ascii="Times New Roman" w:eastAsia="Times New Roman" w:hAnsi="Times New Roman" w:cs="Times New Roman"/>
          <w:sz w:val="24"/>
          <w:szCs w:val="24"/>
          <w:lang w:eastAsia="ru-RU"/>
        </w:rPr>
        <w:t xml:space="preserve"> площади квартиры на следующий день после истечения установленного договором срока оплаты и в последующем – на 1 % в месяц). В свою очередь правовые последствия нарушения участником долевого строительства обязательства по оплате цены договора установлены частями 4-6 статьи 5, статьей 10 Закона о долевом строительстве, которые позволяют застройщику потребовать от участника долевого строительства уплаты неустойки, отказаться от исполнения договора при существенной просрочке, а также потребовать полного возмещения убытков. При таких обстоятельствах увеличение цены договора в указанных случаях свидетельствует об установлении дополнительного (не предусмотренного законом) вида финансовой ответственности участника долевого строительства за нарушение срока оплаты цены договора.</w:t>
      </w: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 xml:space="preserve">Условие, обязывающее участника долевого строительства </w:t>
      </w:r>
      <w:r w:rsidRPr="00153B0E">
        <w:rPr>
          <w:rFonts w:ascii="Times New Roman" w:eastAsia="Times New Roman" w:hAnsi="Times New Roman" w:cs="Times New Roman"/>
          <w:b/>
          <w:i/>
          <w:sz w:val="24"/>
          <w:szCs w:val="24"/>
          <w:lang w:eastAsia="ru-RU"/>
        </w:rPr>
        <w:t>подписать дополнительное соглашение к договору, уточняющее его цену,</w:t>
      </w:r>
      <w:r w:rsidRPr="00153B0E">
        <w:rPr>
          <w:rFonts w:ascii="Times New Roman" w:eastAsia="Times New Roman" w:hAnsi="Times New Roman" w:cs="Times New Roman"/>
          <w:sz w:val="24"/>
          <w:szCs w:val="24"/>
          <w:lang w:eastAsia="ru-RU"/>
        </w:rPr>
        <w:t xml:space="preserve"> в течение 10 дней с момента направления застройщиком уведомления о необходимости подписания такого соглашения, что </w:t>
      </w:r>
      <w:r w:rsidRPr="00153B0E">
        <w:rPr>
          <w:rFonts w:ascii="Times New Roman" w:eastAsia="Times New Roman" w:hAnsi="Times New Roman" w:cs="Times New Roman"/>
          <w:b/>
          <w:i/>
          <w:sz w:val="24"/>
          <w:szCs w:val="24"/>
          <w:u w:val="single"/>
          <w:lang w:eastAsia="ru-RU"/>
        </w:rPr>
        <w:t>противоречит свободе договора,</w:t>
      </w:r>
      <w:r w:rsidRPr="00153B0E">
        <w:rPr>
          <w:rFonts w:ascii="Times New Roman" w:eastAsia="Times New Roman" w:hAnsi="Times New Roman" w:cs="Times New Roman"/>
          <w:sz w:val="24"/>
          <w:szCs w:val="24"/>
          <w:lang w:eastAsia="ru-RU"/>
        </w:rPr>
        <w:t xml:space="preserve"> гарантированной субъектам гражданских правоотношений пунктами 1 и 2 статьи 1, статьей 421 Гражданского кодекса Российской Федерации.</w:t>
      </w: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roofErr w:type="gramStart"/>
      <w:r w:rsidRPr="00153B0E">
        <w:rPr>
          <w:rFonts w:ascii="Times New Roman" w:eastAsia="Times New Roman" w:hAnsi="Times New Roman" w:cs="Times New Roman"/>
          <w:sz w:val="24"/>
          <w:szCs w:val="24"/>
          <w:lang w:eastAsia="ru-RU"/>
        </w:rPr>
        <w:t xml:space="preserve">Условие, </w:t>
      </w:r>
      <w:r w:rsidRPr="00153B0E">
        <w:rPr>
          <w:rFonts w:ascii="Times New Roman" w:eastAsia="Times New Roman" w:hAnsi="Times New Roman" w:cs="Times New Roman"/>
          <w:b/>
          <w:i/>
          <w:sz w:val="24"/>
          <w:szCs w:val="24"/>
          <w:lang w:eastAsia="ru-RU"/>
        </w:rPr>
        <w:t>исключающее перерасчет общей цены договора</w:t>
      </w:r>
      <w:r w:rsidRPr="00153B0E">
        <w:rPr>
          <w:rFonts w:ascii="Times New Roman" w:eastAsia="Times New Roman" w:hAnsi="Times New Roman" w:cs="Times New Roman"/>
          <w:sz w:val="24"/>
          <w:szCs w:val="24"/>
          <w:lang w:eastAsia="ru-RU"/>
        </w:rPr>
        <w:t xml:space="preserve"> в том случае, если после обмера фактической площади объекта разница между проектной и фактической площадью составит менее 5 %, 1 </w:t>
      </w:r>
      <w:proofErr w:type="spellStart"/>
      <w:r w:rsidRPr="00153B0E">
        <w:rPr>
          <w:rFonts w:ascii="Times New Roman" w:eastAsia="Times New Roman" w:hAnsi="Times New Roman" w:cs="Times New Roman"/>
          <w:sz w:val="24"/>
          <w:szCs w:val="24"/>
          <w:lang w:eastAsia="ru-RU"/>
        </w:rPr>
        <w:t>кв.м</w:t>
      </w:r>
      <w:proofErr w:type="spellEnd"/>
      <w:r w:rsidRPr="00153B0E">
        <w:rPr>
          <w:rFonts w:ascii="Times New Roman" w:eastAsia="Times New Roman" w:hAnsi="Times New Roman" w:cs="Times New Roman"/>
          <w:sz w:val="24"/>
          <w:szCs w:val="24"/>
          <w:lang w:eastAsia="ru-RU"/>
        </w:rPr>
        <w:t xml:space="preserve">., 5 </w:t>
      </w:r>
      <w:proofErr w:type="spellStart"/>
      <w:r w:rsidRPr="00153B0E">
        <w:rPr>
          <w:rFonts w:ascii="Times New Roman" w:eastAsia="Times New Roman" w:hAnsi="Times New Roman" w:cs="Times New Roman"/>
          <w:sz w:val="24"/>
          <w:szCs w:val="24"/>
          <w:lang w:eastAsia="ru-RU"/>
        </w:rPr>
        <w:t>кв.м</w:t>
      </w:r>
      <w:proofErr w:type="spellEnd"/>
      <w:r w:rsidRPr="00153B0E">
        <w:rPr>
          <w:rFonts w:ascii="Times New Roman" w:eastAsia="Times New Roman" w:hAnsi="Times New Roman" w:cs="Times New Roman"/>
          <w:sz w:val="24"/>
          <w:szCs w:val="24"/>
          <w:lang w:eastAsia="ru-RU"/>
        </w:rPr>
        <w:t xml:space="preserve">. Указанное условие по сути </w:t>
      </w:r>
      <w:r w:rsidRPr="00153B0E">
        <w:rPr>
          <w:rFonts w:ascii="Times New Roman" w:eastAsia="Times New Roman" w:hAnsi="Times New Roman" w:cs="Times New Roman"/>
          <w:b/>
          <w:i/>
          <w:sz w:val="24"/>
          <w:szCs w:val="24"/>
          <w:u w:val="single"/>
          <w:lang w:eastAsia="ru-RU"/>
        </w:rPr>
        <w:t>исключает ответственность застройщика за нарушение требований к качеству объекта</w:t>
      </w:r>
      <w:r w:rsidRPr="00153B0E">
        <w:rPr>
          <w:rFonts w:ascii="Times New Roman" w:eastAsia="Times New Roman" w:hAnsi="Times New Roman" w:cs="Times New Roman"/>
          <w:sz w:val="24"/>
          <w:szCs w:val="24"/>
          <w:lang w:eastAsia="ru-RU"/>
        </w:rPr>
        <w:t xml:space="preserve"> долевого строительства, так как общая площадь объекта долевого строительства в силу пункта 1 части 4 статьи 4</w:t>
      </w:r>
      <w:proofErr w:type="gramEnd"/>
      <w:r w:rsidRPr="00153B0E">
        <w:rPr>
          <w:rFonts w:ascii="Times New Roman" w:eastAsia="Times New Roman" w:hAnsi="Times New Roman" w:cs="Times New Roman"/>
          <w:sz w:val="24"/>
          <w:szCs w:val="24"/>
          <w:lang w:eastAsia="ru-RU"/>
        </w:rPr>
        <w:t xml:space="preserve"> Закона о долевом строительстве является существенным условием договора, характеризует являющийся предметом договора конкретный объект долевого строительства, подлежащий передаче участнику долевого строительства, и непосредственно влияет на его цену.</w:t>
      </w: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 xml:space="preserve">Условие, допускающее возможность </w:t>
      </w:r>
      <w:r w:rsidRPr="00153B0E">
        <w:rPr>
          <w:rFonts w:ascii="Times New Roman" w:eastAsia="Times New Roman" w:hAnsi="Times New Roman" w:cs="Times New Roman"/>
          <w:b/>
          <w:i/>
          <w:sz w:val="24"/>
          <w:szCs w:val="24"/>
          <w:lang w:eastAsia="ru-RU"/>
        </w:rPr>
        <w:t>оплаты цены</w:t>
      </w:r>
      <w:r w:rsidRPr="00153B0E">
        <w:rPr>
          <w:rFonts w:ascii="Times New Roman" w:eastAsia="Times New Roman" w:hAnsi="Times New Roman" w:cs="Times New Roman"/>
          <w:sz w:val="24"/>
          <w:szCs w:val="24"/>
          <w:lang w:eastAsia="ru-RU"/>
        </w:rPr>
        <w:t xml:space="preserve"> договора только </w:t>
      </w:r>
      <w:r w:rsidRPr="00153B0E">
        <w:rPr>
          <w:rFonts w:ascii="Times New Roman" w:eastAsia="Times New Roman" w:hAnsi="Times New Roman" w:cs="Times New Roman"/>
          <w:b/>
          <w:i/>
          <w:sz w:val="24"/>
          <w:szCs w:val="24"/>
          <w:lang w:eastAsia="ru-RU"/>
        </w:rPr>
        <w:t xml:space="preserve">в безналичном </w:t>
      </w:r>
      <w:proofErr w:type="gramStart"/>
      <w:r w:rsidRPr="00153B0E">
        <w:rPr>
          <w:rFonts w:ascii="Times New Roman" w:eastAsia="Times New Roman" w:hAnsi="Times New Roman" w:cs="Times New Roman"/>
          <w:b/>
          <w:i/>
          <w:sz w:val="24"/>
          <w:szCs w:val="24"/>
          <w:lang w:eastAsia="ru-RU"/>
        </w:rPr>
        <w:t>порядке</w:t>
      </w:r>
      <w:proofErr w:type="gramEnd"/>
      <w:r w:rsidRPr="00153B0E">
        <w:rPr>
          <w:rFonts w:ascii="Times New Roman" w:eastAsia="Times New Roman" w:hAnsi="Times New Roman" w:cs="Times New Roman"/>
          <w:sz w:val="24"/>
          <w:szCs w:val="24"/>
          <w:lang w:eastAsia="ru-RU"/>
        </w:rPr>
        <w:t xml:space="preserve">, что ограничивает право участника долевого строительства на выбор формы оплаты услуг, предусмотренное статьей 16.1 Закона о защите прав потребителей, согласно которой исполнитель обязан обеспечить возможность оплаты услуг путем использования национальных платежных инструментов, а также наличных расчетов </w:t>
      </w:r>
      <w:r w:rsidRPr="00153B0E">
        <w:rPr>
          <w:rFonts w:ascii="Times New Roman" w:eastAsia="Times New Roman" w:hAnsi="Times New Roman" w:cs="Times New Roman"/>
          <w:b/>
          <w:i/>
          <w:sz w:val="24"/>
          <w:szCs w:val="24"/>
          <w:u w:val="single"/>
          <w:lang w:eastAsia="ru-RU"/>
        </w:rPr>
        <w:t>по выбору потребителя</w:t>
      </w:r>
      <w:r w:rsidRPr="00153B0E">
        <w:rPr>
          <w:rFonts w:ascii="Times New Roman" w:eastAsia="Times New Roman" w:hAnsi="Times New Roman" w:cs="Times New Roman"/>
          <w:sz w:val="24"/>
          <w:szCs w:val="24"/>
          <w:lang w:eastAsia="ru-RU"/>
        </w:rPr>
        <w:t xml:space="preserve">. При этом в соответствии с частью 1 статьи 861 ГК РФ расчеты с участием граждан, не связанные с осуществлением ими предпринимательской деятельности, могут производиться наличными деньгами без ограничения суммы или в </w:t>
      </w:r>
      <w:hyperlink r:id="rId9" w:history="1">
        <w:r w:rsidRPr="00153B0E">
          <w:rPr>
            <w:rFonts w:ascii="Times New Roman" w:eastAsia="Times New Roman" w:hAnsi="Times New Roman" w:cs="Times New Roman"/>
            <w:sz w:val="24"/>
            <w:szCs w:val="24"/>
            <w:lang w:eastAsia="ru-RU"/>
          </w:rPr>
          <w:t>безналичном порядке</w:t>
        </w:r>
      </w:hyperlink>
      <w:r w:rsidRPr="00153B0E">
        <w:rPr>
          <w:rFonts w:ascii="Times New Roman" w:eastAsia="Times New Roman" w:hAnsi="Times New Roman" w:cs="Times New Roman"/>
          <w:sz w:val="24"/>
          <w:szCs w:val="24"/>
          <w:lang w:eastAsia="ru-RU"/>
        </w:rPr>
        <w:t>.</w:t>
      </w: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 xml:space="preserve">Условие, предусматривающее обязанность участника долевого строительства </w:t>
      </w:r>
      <w:r w:rsidRPr="00153B0E">
        <w:rPr>
          <w:rFonts w:ascii="Times New Roman" w:eastAsia="Times New Roman" w:hAnsi="Times New Roman" w:cs="Times New Roman"/>
          <w:b/>
          <w:i/>
          <w:sz w:val="24"/>
          <w:szCs w:val="24"/>
          <w:lang w:eastAsia="ru-RU"/>
        </w:rPr>
        <w:t>до регистрации договора открыть покрытый (депонированный) безотзывный аккредитив в пользу застройщика</w:t>
      </w:r>
      <w:r w:rsidRPr="00153B0E">
        <w:rPr>
          <w:rFonts w:ascii="Times New Roman" w:eastAsia="Times New Roman" w:hAnsi="Times New Roman" w:cs="Times New Roman"/>
          <w:sz w:val="24"/>
          <w:szCs w:val="24"/>
          <w:lang w:eastAsia="ru-RU"/>
        </w:rPr>
        <w:t>, уплатив расходы по открытию аккредитива, что нарушает требования статей 164, 307 ГК РФ, согласно которым правовые последствия сделки, в том числе связанные с оплатой цены договора, могут возникнуть только после его государственной регистрации.</w:t>
      </w: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4. Условия, ограничивающие право участников долевого строительства на уступку прав требований по договору (без перевода долга).</w:t>
      </w: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i/>
          <w:sz w:val="24"/>
          <w:szCs w:val="24"/>
          <w:lang w:eastAsia="ru-RU"/>
        </w:rPr>
      </w:pPr>
      <w:proofErr w:type="gramStart"/>
      <w:r w:rsidRPr="00153B0E">
        <w:rPr>
          <w:rFonts w:ascii="Times New Roman" w:eastAsia="Times New Roman" w:hAnsi="Times New Roman" w:cs="Times New Roman"/>
          <w:sz w:val="24"/>
          <w:szCs w:val="24"/>
          <w:lang w:eastAsia="ru-RU"/>
        </w:rPr>
        <w:t xml:space="preserve">Условие, устанавливающее запрет для участника долевого строительства осуществлять уступку права требования по договору </w:t>
      </w:r>
      <w:r w:rsidRPr="00153B0E">
        <w:rPr>
          <w:rFonts w:ascii="Times New Roman" w:eastAsia="Times New Roman" w:hAnsi="Times New Roman" w:cs="Times New Roman"/>
          <w:b/>
          <w:i/>
          <w:sz w:val="24"/>
          <w:szCs w:val="24"/>
          <w:lang w:eastAsia="ru-RU"/>
        </w:rPr>
        <w:t>без письменного согласия застройщика</w:t>
      </w:r>
      <w:r w:rsidRPr="00153B0E">
        <w:rPr>
          <w:rFonts w:ascii="Times New Roman" w:eastAsia="Times New Roman" w:hAnsi="Times New Roman" w:cs="Times New Roman"/>
          <w:sz w:val="24"/>
          <w:szCs w:val="24"/>
          <w:lang w:eastAsia="ru-RU"/>
        </w:rPr>
        <w:t>, что создает для участника долевого строительства дополнительные, не предусмотренные действующим законодательством ограничения при реализации права на уступку прав требований по договору (без перевода долга на нового участника долевого строительства), так как по общему правилу, установленному пунктом 2 статьи 382 ГК РФ, для перехода</w:t>
      </w:r>
      <w:proofErr w:type="gramEnd"/>
      <w:r w:rsidRPr="00153B0E">
        <w:rPr>
          <w:rFonts w:ascii="Times New Roman" w:eastAsia="Times New Roman" w:hAnsi="Times New Roman" w:cs="Times New Roman"/>
          <w:sz w:val="24"/>
          <w:szCs w:val="24"/>
          <w:lang w:eastAsia="ru-RU"/>
        </w:rPr>
        <w:t xml:space="preserve"> к другому лицу прав кредитора согласие должника не требуется.</w:t>
      </w: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lastRenderedPageBreak/>
        <w:t>5. Условия, возлагающие на участника долевого строительства обязанности, не связанные с предметом договора.</w:t>
      </w: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153B0E">
        <w:rPr>
          <w:rFonts w:ascii="Times New Roman" w:eastAsia="Times New Roman" w:hAnsi="Times New Roman" w:cs="Times New Roman"/>
          <w:sz w:val="24"/>
          <w:szCs w:val="24"/>
          <w:lang w:eastAsia="ru-RU"/>
        </w:rPr>
        <w:t xml:space="preserve">Условие, возлагающее на участника долевого строительства обязанность </w:t>
      </w:r>
      <w:r w:rsidRPr="00153B0E">
        <w:rPr>
          <w:rFonts w:ascii="Times New Roman" w:eastAsia="Times New Roman" w:hAnsi="Times New Roman" w:cs="Times New Roman"/>
          <w:b/>
          <w:i/>
          <w:sz w:val="24"/>
          <w:szCs w:val="24"/>
          <w:lang w:eastAsia="ru-RU"/>
        </w:rPr>
        <w:t>использовать нежилое помещение в соответствии с его предназначением, не производить самовольную перепланировку и переоборудование</w:t>
      </w:r>
      <w:r w:rsidRPr="00153B0E">
        <w:rPr>
          <w:rFonts w:ascii="Times New Roman" w:eastAsia="Times New Roman" w:hAnsi="Times New Roman" w:cs="Times New Roman"/>
          <w:sz w:val="24"/>
          <w:szCs w:val="24"/>
          <w:lang w:eastAsia="ru-RU"/>
        </w:rPr>
        <w:t xml:space="preserve"> в период гарантийного срока, что </w:t>
      </w:r>
      <w:r w:rsidRPr="00153B0E">
        <w:rPr>
          <w:rFonts w:ascii="Times New Roman" w:eastAsia="Times New Roman" w:hAnsi="Times New Roman" w:cs="Times New Roman"/>
          <w:b/>
          <w:i/>
          <w:sz w:val="24"/>
          <w:szCs w:val="24"/>
          <w:u w:val="single"/>
          <w:lang w:eastAsia="ru-RU"/>
        </w:rPr>
        <w:t>выходит за предмет договора участия в долевом строительстве</w:t>
      </w:r>
      <w:r w:rsidRPr="00153B0E">
        <w:rPr>
          <w:rFonts w:ascii="Times New Roman" w:eastAsia="Times New Roman" w:hAnsi="Times New Roman" w:cs="Times New Roman"/>
          <w:sz w:val="24"/>
          <w:szCs w:val="24"/>
          <w:lang w:eastAsia="ru-RU"/>
        </w:rPr>
        <w:t xml:space="preserve">, а стало </w:t>
      </w:r>
      <w:proofErr w:type="gramStart"/>
      <w:r w:rsidRPr="00153B0E">
        <w:rPr>
          <w:rFonts w:ascii="Times New Roman" w:eastAsia="Times New Roman" w:hAnsi="Times New Roman" w:cs="Times New Roman"/>
          <w:sz w:val="24"/>
          <w:szCs w:val="24"/>
          <w:lang w:eastAsia="ru-RU"/>
        </w:rPr>
        <w:t>быть</w:t>
      </w:r>
      <w:proofErr w:type="gramEnd"/>
      <w:r w:rsidRPr="00153B0E">
        <w:rPr>
          <w:rFonts w:ascii="Times New Roman" w:eastAsia="Times New Roman" w:hAnsi="Times New Roman" w:cs="Times New Roman"/>
          <w:sz w:val="24"/>
          <w:szCs w:val="24"/>
          <w:lang w:eastAsia="ru-RU"/>
        </w:rPr>
        <w:t xml:space="preserve"> не может составлять обязанность стороны такого договора.</w:t>
      </w:r>
    </w:p>
    <w:p w:rsidR="00153B0E" w:rsidRPr="00153B0E" w:rsidRDefault="00153B0E" w:rsidP="00153B0E">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i/>
          <w:sz w:val="24"/>
          <w:szCs w:val="24"/>
          <w:lang w:eastAsia="ru-RU"/>
        </w:rPr>
      </w:pPr>
    </w:p>
    <w:p w:rsidR="00EF1504" w:rsidRDefault="00EF1504" w:rsidP="00EF1504">
      <w:pPr>
        <w:suppressAutoHyphens/>
        <w:snapToGrid w:val="0"/>
        <w:spacing w:after="0" w:line="240" w:lineRule="auto"/>
        <w:jc w:val="both"/>
        <w:rPr>
          <w:rFonts w:ascii="Times New Roman" w:eastAsia="Calibri" w:hAnsi="Times New Roman" w:cs="Times New Roman"/>
          <w:b/>
          <w:bCs/>
          <w:color w:val="000000"/>
          <w:sz w:val="24"/>
          <w:szCs w:val="24"/>
          <w:u w:val="single"/>
          <w:lang w:eastAsia="ar-SA"/>
        </w:rPr>
      </w:pPr>
      <w:r w:rsidRPr="00EF1504">
        <w:rPr>
          <w:rFonts w:ascii="Times New Roman" w:eastAsia="Calibri" w:hAnsi="Times New Roman" w:cs="Times New Roman"/>
          <w:b/>
          <w:bCs/>
          <w:color w:val="000000"/>
          <w:sz w:val="24"/>
          <w:szCs w:val="24"/>
          <w:u w:val="single"/>
          <w:lang w:eastAsia="ar-SA"/>
        </w:rPr>
        <w:t xml:space="preserve">Тема 2: "Проектная декларация. Обязательные </w:t>
      </w:r>
      <w:proofErr w:type="gramStart"/>
      <w:r w:rsidRPr="00EF1504">
        <w:rPr>
          <w:rFonts w:ascii="Times New Roman" w:eastAsia="Calibri" w:hAnsi="Times New Roman" w:cs="Times New Roman"/>
          <w:b/>
          <w:bCs/>
          <w:color w:val="000000"/>
          <w:sz w:val="24"/>
          <w:szCs w:val="24"/>
          <w:u w:val="single"/>
          <w:lang w:eastAsia="ar-SA"/>
        </w:rPr>
        <w:t>требования</w:t>
      </w:r>
      <w:proofErr w:type="gramEnd"/>
      <w:r w:rsidRPr="00EF1504">
        <w:rPr>
          <w:rFonts w:ascii="Times New Roman" w:eastAsia="Calibri" w:hAnsi="Times New Roman" w:cs="Times New Roman"/>
          <w:b/>
          <w:bCs/>
          <w:color w:val="000000"/>
          <w:sz w:val="24"/>
          <w:szCs w:val="24"/>
          <w:u w:val="single"/>
          <w:lang w:eastAsia="ar-SA"/>
        </w:rPr>
        <w:t xml:space="preserve"> предъявляемые к составлению, опубликованию (размещению), представлению."</w:t>
      </w:r>
    </w:p>
    <w:p w:rsidR="00EF1504" w:rsidRDefault="00EF1504" w:rsidP="00EF1504">
      <w:pPr>
        <w:suppressAutoHyphens/>
        <w:snapToGrid w:val="0"/>
        <w:spacing w:after="0" w:line="240" w:lineRule="auto"/>
        <w:jc w:val="both"/>
        <w:rPr>
          <w:rFonts w:ascii="Times New Roman" w:eastAsia="Calibri" w:hAnsi="Times New Roman" w:cs="Times New Roman"/>
          <w:bCs/>
          <w:color w:val="000000"/>
          <w:sz w:val="24"/>
          <w:szCs w:val="24"/>
          <w:lang w:eastAsia="ar-SA"/>
        </w:rPr>
      </w:pPr>
    </w:p>
    <w:p w:rsidR="00EF1504" w:rsidRPr="00EF1504" w:rsidRDefault="00EF1504" w:rsidP="00EF1504">
      <w:pPr>
        <w:keepNext/>
        <w:keepLines/>
        <w:spacing w:after="0" w:line="240" w:lineRule="auto"/>
        <w:ind w:firstLine="567"/>
        <w:jc w:val="both"/>
        <w:outlineLvl w:val="2"/>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Основны</w:t>
      </w:r>
      <w:r w:rsidR="00A43CDB">
        <w:rPr>
          <w:rFonts w:ascii="Times New Roman" w:eastAsiaTheme="majorEastAsia" w:hAnsi="Times New Roman" w:cs="Times New Roman"/>
          <w:b/>
          <w:bCs/>
          <w:sz w:val="24"/>
          <w:szCs w:val="24"/>
        </w:rPr>
        <w:t>е</w:t>
      </w:r>
      <w:r>
        <w:rPr>
          <w:rFonts w:ascii="Times New Roman" w:eastAsiaTheme="majorEastAsia" w:hAnsi="Times New Roman" w:cs="Times New Roman"/>
          <w:b/>
          <w:bCs/>
          <w:sz w:val="24"/>
          <w:szCs w:val="24"/>
        </w:rPr>
        <w:t xml:space="preserve"> нормы права, регулирующие указанные отношения</w:t>
      </w:r>
    </w:p>
    <w:p w:rsidR="00EF1504" w:rsidRPr="00EF1504" w:rsidRDefault="00EF1504" w:rsidP="00EF1504">
      <w:pPr>
        <w:spacing w:after="0" w:line="240" w:lineRule="auto"/>
        <w:ind w:firstLine="567"/>
        <w:jc w:val="both"/>
        <w:rPr>
          <w:rFonts w:ascii="Times New Roman" w:hAnsi="Times New Roman"/>
          <w:sz w:val="24"/>
        </w:rPr>
      </w:pPr>
      <w:r>
        <w:rPr>
          <w:rFonts w:ascii="Times New Roman" w:hAnsi="Times New Roman"/>
          <w:sz w:val="24"/>
        </w:rPr>
        <w:t xml:space="preserve">Статьи 19, 20, 21 </w:t>
      </w:r>
      <w:r w:rsidR="00A43CDB">
        <w:rPr>
          <w:rFonts w:ascii="Times New Roman" w:hAnsi="Times New Roman"/>
          <w:sz w:val="24"/>
        </w:rPr>
        <w:t>Закона № 214-ФЗ.</w:t>
      </w:r>
    </w:p>
    <w:p w:rsidR="00EF1504" w:rsidRDefault="00EF1504" w:rsidP="00EF1504">
      <w:pPr>
        <w:keepNext/>
        <w:keepLines/>
        <w:spacing w:after="0" w:line="240" w:lineRule="auto"/>
        <w:ind w:firstLine="567"/>
        <w:jc w:val="both"/>
        <w:outlineLvl w:val="2"/>
        <w:rPr>
          <w:rFonts w:ascii="Times New Roman" w:eastAsiaTheme="majorEastAsia" w:hAnsi="Times New Roman" w:cs="Times New Roman"/>
          <w:b/>
          <w:bCs/>
          <w:sz w:val="24"/>
          <w:szCs w:val="24"/>
        </w:rPr>
      </w:pPr>
    </w:p>
    <w:p w:rsidR="00EF1504" w:rsidRPr="00EF1504" w:rsidRDefault="00EF1504" w:rsidP="00EF1504">
      <w:pPr>
        <w:keepNext/>
        <w:keepLines/>
        <w:spacing w:after="0" w:line="240" w:lineRule="auto"/>
        <w:ind w:firstLine="567"/>
        <w:jc w:val="both"/>
        <w:outlineLvl w:val="2"/>
        <w:rPr>
          <w:rFonts w:ascii="Times New Roman" w:eastAsiaTheme="majorEastAsia" w:hAnsi="Times New Roman" w:cs="Times New Roman"/>
          <w:b/>
          <w:bCs/>
          <w:sz w:val="24"/>
          <w:szCs w:val="24"/>
        </w:rPr>
      </w:pPr>
      <w:r w:rsidRPr="00EF1504">
        <w:rPr>
          <w:rFonts w:ascii="Times New Roman" w:eastAsiaTheme="majorEastAsia" w:hAnsi="Times New Roman" w:cs="Times New Roman"/>
          <w:b/>
          <w:bCs/>
          <w:sz w:val="24"/>
          <w:szCs w:val="24"/>
        </w:rPr>
        <w:t>Нео</w:t>
      </w:r>
      <w:r w:rsidR="00614423">
        <w:rPr>
          <w:rFonts w:ascii="Times New Roman" w:eastAsiaTheme="majorEastAsia" w:hAnsi="Times New Roman" w:cs="Times New Roman"/>
          <w:b/>
          <w:bCs/>
          <w:sz w:val="24"/>
          <w:szCs w:val="24"/>
        </w:rPr>
        <w:t>бходимость проектной декларации</w:t>
      </w:r>
    </w:p>
    <w:p w:rsidR="00EF1504" w:rsidRPr="00EF1504" w:rsidRDefault="00A43CDB" w:rsidP="00EF1504">
      <w:pPr>
        <w:spacing w:after="0" w:line="240" w:lineRule="auto"/>
        <w:ind w:firstLine="567"/>
        <w:jc w:val="both"/>
        <w:rPr>
          <w:rFonts w:ascii="Times New Roman" w:hAnsi="Times New Roman"/>
          <w:sz w:val="24"/>
        </w:rPr>
      </w:pPr>
      <w:proofErr w:type="gramStart"/>
      <w:r>
        <w:rPr>
          <w:rFonts w:ascii="Times New Roman" w:hAnsi="Times New Roman"/>
          <w:sz w:val="24"/>
        </w:rPr>
        <w:t>Как уже говорилось, в соответствии с п.</w:t>
      </w:r>
      <w:r w:rsidR="00EF1504" w:rsidRPr="00EF1504">
        <w:rPr>
          <w:rFonts w:ascii="Times New Roman" w:hAnsi="Times New Roman"/>
          <w:sz w:val="24"/>
        </w:rPr>
        <w:t>1 ст.3</w:t>
      </w:r>
      <w:r>
        <w:rPr>
          <w:rFonts w:ascii="Times New Roman" w:hAnsi="Times New Roman"/>
          <w:b/>
          <w:sz w:val="24"/>
        </w:rPr>
        <w:t xml:space="preserve"> </w:t>
      </w:r>
      <w:r>
        <w:rPr>
          <w:rFonts w:ascii="Times New Roman" w:hAnsi="Times New Roman"/>
          <w:sz w:val="24"/>
        </w:rPr>
        <w:t>Закона № 214-ФЗ</w:t>
      </w:r>
      <w:r w:rsidR="00EF1504" w:rsidRPr="00EF1504">
        <w:rPr>
          <w:rFonts w:ascii="Times New Roman" w:hAnsi="Times New Roman"/>
          <w:b/>
          <w:sz w:val="24"/>
        </w:rPr>
        <w:t xml:space="preserve"> </w:t>
      </w:r>
      <w:r w:rsidR="00EF1504" w:rsidRPr="00EF1504">
        <w:rPr>
          <w:rFonts w:ascii="Times New Roman" w:hAnsi="Times New Roman"/>
          <w:sz w:val="24"/>
        </w:rPr>
        <w:t>Застройщик</w:t>
      </w:r>
      <w:r w:rsidR="00EF1504" w:rsidRPr="00EF1504">
        <w:rPr>
          <w:rFonts w:ascii="Times New Roman" w:hAnsi="Times New Roman"/>
          <w:b/>
          <w:sz w:val="24"/>
        </w:rPr>
        <w:t xml:space="preserve"> вправе </w:t>
      </w:r>
      <w:r w:rsidR="00EF1504" w:rsidRPr="00EF1504">
        <w:rPr>
          <w:rFonts w:ascii="Times New Roman" w:hAnsi="Times New Roman"/>
          <w:sz w:val="24"/>
        </w:rPr>
        <w:t>привлекать денежные</w:t>
      </w:r>
      <w:r w:rsidR="00EF1504" w:rsidRPr="00EF1504">
        <w:rPr>
          <w:rFonts w:ascii="Times New Roman" w:hAnsi="Times New Roman"/>
          <w:b/>
          <w:sz w:val="24"/>
        </w:rPr>
        <w:t xml:space="preserve"> </w:t>
      </w:r>
      <w:r w:rsidR="00EF1504" w:rsidRPr="00EF1504">
        <w:rPr>
          <w:rFonts w:ascii="Times New Roman" w:hAnsi="Times New Roman"/>
          <w:sz w:val="24"/>
        </w:rPr>
        <w:t>средства участников долевого строительства</w:t>
      </w:r>
      <w:r w:rsidR="00EF1504" w:rsidRPr="00EF1504">
        <w:rPr>
          <w:rFonts w:ascii="Times New Roman" w:hAnsi="Times New Roman"/>
          <w:b/>
          <w:sz w:val="24"/>
        </w:rPr>
        <w:t xml:space="preserve"> </w:t>
      </w:r>
      <w:r w:rsidR="00EF1504" w:rsidRPr="00EF1504">
        <w:rPr>
          <w:rFonts w:ascii="Times New Roman" w:hAnsi="Times New Roman"/>
          <w:sz w:val="24"/>
        </w:rPr>
        <w:t xml:space="preserve">для строительства (создания) многоквартирного дома и (или) иных объектов недвижимости </w:t>
      </w:r>
      <w:r w:rsidR="00EF1504" w:rsidRPr="00EF1504">
        <w:rPr>
          <w:rFonts w:ascii="Times New Roman" w:hAnsi="Times New Roman"/>
          <w:b/>
          <w:sz w:val="24"/>
        </w:rPr>
        <w:t>только после</w:t>
      </w:r>
      <w:r w:rsidR="00EF1504" w:rsidRPr="00EF1504">
        <w:rPr>
          <w:rFonts w:ascii="Times New Roman" w:hAnsi="Times New Roman"/>
          <w:sz w:val="24"/>
        </w:rPr>
        <w:t xml:space="preserve"> получения в установленном порядке разрешения на строительство, </w:t>
      </w:r>
      <w:r w:rsidR="00EF1504" w:rsidRPr="00EF1504">
        <w:rPr>
          <w:rFonts w:ascii="Times New Roman" w:hAnsi="Times New Roman"/>
          <w:b/>
          <w:sz w:val="24"/>
        </w:rPr>
        <w:t>опубликования, размещения и (или) представления проектной декларации</w:t>
      </w:r>
      <w:r w:rsidR="00EF1504" w:rsidRPr="00EF1504">
        <w:rPr>
          <w:rFonts w:ascii="Times New Roman" w:hAnsi="Times New Roman"/>
          <w:sz w:val="24"/>
        </w:rPr>
        <w:t xml:space="preserve"> в соответствии с настоящим </w:t>
      </w:r>
      <w:r>
        <w:rPr>
          <w:rFonts w:ascii="Times New Roman" w:hAnsi="Times New Roman"/>
          <w:sz w:val="24"/>
        </w:rPr>
        <w:t>Законом № 214-ФЗ</w:t>
      </w:r>
      <w:r w:rsidRPr="00EF1504">
        <w:rPr>
          <w:rFonts w:ascii="Times New Roman" w:hAnsi="Times New Roman"/>
          <w:sz w:val="24"/>
        </w:rPr>
        <w:t xml:space="preserve"> </w:t>
      </w:r>
      <w:r w:rsidR="00EF1504" w:rsidRPr="00EF1504">
        <w:rPr>
          <w:rFonts w:ascii="Times New Roman" w:hAnsi="Times New Roman"/>
          <w:sz w:val="24"/>
        </w:rPr>
        <w:t>и государственной регистрации застройщиком права собственности на земельный</w:t>
      </w:r>
      <w:proofErr w:type="gramEnd"/>
      <w:r w:rsidR="00EF1504" w:rsidRPr="00EF1504">
        <w:rPr>
          <w:rFonts w:ascii="Times New Roman" w:hAnsi="Times New Roman"/>
          <w:sz w:val="24"/>
        </w:rPr>
        <w:t xml:space="preserve">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договора аренды, договора субаренды такого земельного участка или в случаях, предусмотренных Федеральным законом «О содействии развитию жилищного строительства», договора безвозмездного пользования таким земельным участком.</w:t>
      </w:r>
    </w:p>
    <w:p w:rsidR="00EF1504" w:rsidRDefault="00A43CDB" w:rsidP="00EF1504">
      <w:pPr>
        <w:spacing w:after="0" w:line="240" w:lineRule="auto"/>
        <w:ind w:firstLine="567"/>
        <w:jc w:val="both"/>
        <w:rPr>
          <w:rFonts w:ascii="Times New Roman" w:hAnsi="Times New Roman"/>
          <w:sz w:val="24"/>
        </w:rPr>
      </w:pPr>
      <w:r>
        <w:rPr>
          <w:rFonts w:ascii="Times New Roman" w:hAnsi="Times New Roman"/>
          <w:sz w:val="24"/>
        </w:rPr>
        <w:t>В соответствии с п.2 ч.11 ст.23 Закона № 214-ФЗ</w:t>
      </w:r>
      <w:r w:rsidRPr="00EF1504">
        <w:rPr>
          <w:rFonts w:ascii="Times New Roman" w:hAnsi="Times New Roman"/>
          <w:b/>
          <w:sz w:val="24"/>
        </w:rPr>
        <w:t xml:space="preserve"> </w:t>
      </w:r>
      <w:r>
        <w:rPr>
          <w:rFonts w:ascii="Times New Roman" w:hAnsi="Times New Roman"/>
          <w:sz w:val="24"/>
        </w:rPr>
        <w:t xml:space="preserve">одним из оснований </w:t>
      </w:r>
      <w:r w:rsidR="00EF1504" w:rsidRPr="00EF1504">
        <w:rPr>
          <w:rFonts w:ascii="Times New Roman" w:hAnsi="Times New Roman"/>
          <w:sz w:val="24"/>
        </w:rPr>
        <w:t xml:space="preserve">для проведения внеплановой проверки </w:t>
      </w:r>
      <w:r>
        <w:rPr>
          <w:rFonts w:ascii="Times New Roman" w:hAnsi="Times New Roman"/>
          <w:sz w:val="24"/>
        </w:rPr>
        <w:t>является</w:t>
      </w:r>
      <w:r w:rsidR="00EF1504" w:rsidRPr="00EF1504">
        <w:rPr>
          <w:rFonts w:ascii="Times New Roman" w:hAnsi="Times New Roman"/>
          <w:sz w:val="24"/>
        </w:rPr>
        <w:t xml:space="preserve"> выявление в ходе </w:t>
      </w:r>
      <w:proofErr w:type="gramStart"/>
      <w:r w:rsidR="00EF1504" w:rsidRPr="00EF1504">
        <w:rPr>
          <w:rFonts w:ascii="Times New Roman" w:hAnsi="Times New Roman"/>
          <w:sz w:val="24"/>
        </w:rPr>
        <w:t>проведения анализа проектной декларации признаков нарушения обязательных</w:t>
      </w:r>
      <w:proofErr w:type="gramEnd"/>
      <w:r w:rsidR="00EF1504" w:rsidRPr="00EF1504">
        <w:rPr>
          <w:rFonts w:ascii="Times New Roman" w:hAnsi="Times New Roman"/>
          <w:sz w:val="24"/>
        </w:rPr>
        <w:t xml:space="preserve"> требований, установленных законодательством об участии в долевом строительстве многоквартирных домов и (или) иных объектов недвижимости.</w:t>
      </w:r>
    </w:p>
    <w:p w:rsidR="00A43CDB" w:rsidRPr="00EF1504" w:rsidRDefault="00A43CDB" w:rsidP="00A43CDB">
      <w:pPr>
        <w:spacing w:after="0" w:line="240" w:lineRule="auto"/>
        <w:ind w:firstLine="567"/>
        <w:jc w:val="both"/>
        <w:rPr>
          <w:rFonts w:ascii="Times New Roman" w:hAnsi="Times New Roman"/>
          <w:sz w:val="24"/>
        </w:rPr>
      </w:pPr>
      <w:r>
        <w:rPr>
          <w:rFonts w:ascii="Times New Roman" w:hAnsi="Times New Roman"/>
          <w:sz w:val="24"/>
        </w:rPr>
        <w:t>В соответствии с ч.</w:t>
      </w:r>
      <w:r w:rsidRPr="00EF1504">
        <w:rPr>
          <w:rFonts w:ascii="Times New Roman" w:hAnsi="Times New Roman"/>
          <w:sz w:val="24"/>
        </w:rPr>
        <w:t>7. ст.19</w:t>
      </w:r>
      <w:r>
        <w:rPr>
          <w:rFonts w:ascii="Times New Roman" w:hAnsi="Times New Roman"/>
          <w:sz w:val="24"/>
        </w:rPr>
        <w:t xml:space="preserve"> Закона № 214-ФЗ</w:t>
      </w:r>
      <w:r w:rsidRPr="00EF1504">
        <w:rPr>
          <w:rFonts w:ascii="Times New Roman" w:hAnsi="Times New Roman"/>
          <w:sz w:val="24"/>
        </w:rPr>
        <w:t xml:space="preserve"> В случае нарушения застройщиком установленных настоящим Федеральным законом требований к проектной декларации участник долевого строительства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проценты в соответствии с частью 2 статьи 9 настоящего Федерального закона.</w:t>
      </w:r>
    </w:p>
    <w:p w:rsidR="00EF1504" w:rsidRPr="00EF1504" w:rsidRDefault="00EF1504" w:rsidP="00EF1504">
      <w:pPr>
        <w:keepNext/>
        <w:keepLines/>
        <w:spacing w:before="200" w:after="0" w:line="240" w:lineRule="auto"/>
        <w:ind w:firstLine="567"/>
        <w:jc w:val="both"/>
        <w:outlineLvl w:val="1"/>
        <w:rPr>
          <w:rFonts w:ascii="Times New Roman" w:eastAsiaTheme="majorEastAsia" w:hAnsi="Times New Roman" w:cs="Times New Roman"/>
          <w:b/>
          <w:bCs/>
          <w:sz w:val="24"/>
          <w:szCs w:val="24"/>
        </w:rPr>
      </w:pPr>
      <w:r w:rsidRPr="00EF1504">
        <w:rPr>
          <w:rFonts w:ascii="Times New Roman" w:eastAsiaTheme="majorEastAsia" w:hAnsi="Times New Roman" w:cs="Times New Roman"/>
          <w:b/>
          <w:bCs/>
          <w:sz w:val="24"/>
          <w:szCs w:val="24"/>
        </w:rPr>
        <w:t>Ответственность</w:t>
      </w:r>
    </w:p>
    <w:p w:rsidR="00EF1504" w:rsidRPr="00EF1504" w:rsidRDefault="00EF1504" w:rsidP="00EF150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EF1504">
        <w:rPr>
          <w:rFonts w:ascii="Times New Roman" w:hAnsi="Times New Roman" w:cs="Times New Roman"/>
          <w:sz w:val="24"/>
          <w:szCs w:val="24"/>
        </w:rPr>
        <w:t>Ч</w:t>
      </w:r>
      <w:r>
        <w:rPr>
          <w:rFonts w:ascii="Times New Roman" w:hAnsi="Times New Roman" w:cs="Times New Roman"/>
          <w:sz w:val="24"/>
          <w:szCs w:val="24"/>
        </w:rPr>
        <w:t xml:space="preserve">астью </w:t>
      </w:r>
      <w:r w:rsidRPr="00EF1504">
        <w:rPr>
          <w:rFonts w:ascii="Times New Roman" w:hAnsi="Times New Roman" w:cs="Times New Roman"/>
          <w:sz w:val="24"/>
          <w:szCs w:val="24"/>
        </w:rPr>
        <w:t>2 ст.14.28</w:t>
      </w:r>
      <w:r>
        <w:rPr>
          <w:rFonts w:ascii="Times New Roman" w:hAnsi="Times New Roman" w:cs="Times New Roman"/>
          <w:sz w:val="24"/>
          <w:szCs w:val="24"/>
        </w:rPr>
        <w:t xml:space="preserve"> КоАП РФ установлено: </w:t>
      </w:r>
      <w:r w:rsidRPr="00EF1504">
        <w:rPr>
          <w:rFonts w:ascii="Times New Roman" w:hAnsi="Times New Roman" w:cs="Times New Roman"/>
          <w:sz w:val="24"/>
          <w:szCs w:val="24"/>
        </w:rPr>
        <w:t xml:space="preserve"> </w:t>
      </w:r>
      <w:proofErr w:type="gramStart"/>
      <w:r w:rsidRPr="00EF1504">
        <w:rPr>
          <w:rFonts w:ascii="Times New Roman" w:hAnsi="Times New Roman" w:cs="Times New Roman"/>
          <w:sz w:val="24"/>
          <w:szCs w:val="24"/>
        </w:rPr>
        <w:t>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w:t>
      </w:r>
      <w:proofErr w:type="gramEnd"/>
      <w:r w:rsidRPr="00EF1504">
        <w:rPr>
          <w:rFonts w:ascii="Times New Roman" w:hAnsi="Times New Roman" w:cs="Times New Roman"/>
          <w:sz w:val="24"/>
          <w:szCs w:val="24"/>
        </w:rPr>
        <w:t xml:space="preserve"> и (или) размещения проектной декларации либо вносимых в нее изменений -</w:t>
      </w:r>
    </w:p>
    <w:p w:rsidR="00EF1504" w:rsidRPr="00EF1504" w:rsidRDefault="00EF1504" w:rsidP="00EF1504">
      <w:pPr>
        <w:autoSpaceDE w:val="0"/>
        <w:autoSpaceDN w:val="0"/>
        <w:adjustRightInd w:val="0"/>
        <w:spacing w:after="0" w:line="240" w:lineRule="auto"/>
        <w:ind w:firstLine="540"/>
        <w:jc w:val="both"/>
        <w:rPr>
          <w:rFonts w:ascii="Times New Roman" w:hAnsi="Times New Roman" w:cs="Times New Roman"/>
          <w:sz w:val="24"/>
          <w:szCs w:val="24"/>
        </w:rPr>
      </w:pPr>
      <w:r w:rsidRPr="00EF1504">
        <w:rPr>
          <w:rFonts w:ascii="Times New Roman" w:hAnsi="Times New Roman" w:cs="Times New Roman"/>
          <w:sz w:val="24"/>
          <w:szCs w:val="24"/>
        </w:rPr>
        <w:t>влекут наложение административного штрафа на</w:t>
      </w:r>
      <w:r w:rsidRPr="00EF1504">
        <w:rPr>
          <w:rFonts w:ascii="Times New Roman" w:hAnsi="Times New Roman" w:cs="Times New Roman"/>
          <w:b/>
          <w:sz w:val="24"/>
          <w:szCs w:val="24"/>
        </w:rPr>
        <w:t xml:space="preserve"> должностных лиц</w:t>
      </w:r>
      <w:r w:rsidRPr="00EF1504">
        <w:rPr>
          <w:rFonts w:ascii="Times New Roman" w:hAnsi="Times New Roman" w:cs="Times New Roman"/>
          <w:sz w:val="24"/>
          <w:szCs w:val="24"/>
        </w:rPr>
        <w:t xml:space="preserve"> в </w:t>
      </w:r>
      <w:proofErr w:type="gramStart"/>
      <w:r w:rsidRPr="00EF1504">
        <w:rPr>
          <w:rFonts w:ascii="Times New Roman" w:hAnsi="Times New Roman" w:cs="Times New Roman"/>
          <w:sz w:val="24"/>
          <w:szCs w:val="24"/>
        </w:rPr>
        <w:t>размере</w:t>
      </w:r>
      <w:proofErr w:type="gramEnd"/>
      <w:r w:rsidRPr="00EF1504">
        <w:rPr>
          <w:rFonts w:ascii="Times New Roman" w:hAnsi="Times New Roman" w:cs="Times New Roman"/>
          <w:sz w:val="24"/>
          <w:szCs w:val="24"/>
        </w:rPr>
        <w:t xml:space="preserve"> </w:t>
      </w:r>
      <w:r w:rsidRPr="00EF1504">
        <w:rPr>
          <w:rFonts w:ascii="Times New Roman" w:hAnsi="Times New Roman" w:cs="Times New Roman"/>
          <w:b/>
          <w:sz w:val="24"/>
          <w:szCs w:val="24"/>
        </w:rPr>
        <w:t>от пяти тысяч до пятнадцати тысяч рублей</w:t>
      </w:r>
      <w:r w:rsidRPr="00EF1504">
        <w:rPr>
          <w:rFonts w:ascii="Times New Roman" w:hAnsi="Times New Roman" w:cs="Times New Roman"/>
          <w:sz w:val="24"/>
          <w:szCs w:val="24"/>
        </w:rPr>
        <w:t xml:space="preserve">; на </w:t>
      </w:r>
      <w:r w:rsidRPr="00EF1504">
        <w:rPr>
          <w:rFonts w:ascii="Times New Roman" w:hAnsi="Times New Roman" w:cs="Times New Roman"/>
          <w:b/>
          <w:sz w:val="24"/>
          <w:szCs w:val="24"/>
        </w:rPr>
        <w:t>юридических лиц</w:t>
      </w:r>
      <w:r w:rsidRPr="00EF1504">
        <w:rPr>
          <w:rFonts w:ascii="Times New Roman" w:hAnsi="Times New Roman" w:cs="Times New Roman"/>
          <w:sz w:val="24"/>
          <w:szCs w:val="24"/>
        </w:rPr>
        <w:t xml:space="preserve"> - от </w:t>
      </w:r>
      <w:r w:rsidRPr="00EF1504">
        <w:rPr>
          <w:rFonts w:ascii="Times New Roman" w:hAnsi="Times New Roman" w:cs="Times New Roman"/>
          <w:b/>
          <w:sz w:val="24"/>
          <w:szCs w:val="24"/>
        </w:rPr>
        <w:t>двухсот тысяч до четырехсот тысяч рублей</w:t>
      </w:r>
      <w:r w:rsidRPr="00EF1504">
        <w:rPr>
          <w:rFonts w:ascii="Times New Roman" w:hAnsi="Times New Roman" w:cs="Times New Roman"/>
          <w:sz w:val="24"/>
          <w:szCs w:val="24"/>
        </w:rPr>
        <w:t>.</w:t>
      </w:r>
    </w:p>
    <w:p w:rsidR="00EF1504" w:rsidRPr="00EF1504" w:rsidRDefault="00EF1504" w:rsidP="00EF1504">
      <w:pPr>
        <w:keepNext/>
        <w:keepLines/>
        <w:spacing w:before="200" w:after="0" w:line="240" w:lineRule="auto"/>
        <w:ind w:firstLine="567"/>
        <w:jc w:val="both"/>
        <w:outlineLvl w:val="1"/>
        <w:rPr>
          <w:rFonts w:ascii="Times New Roman" w:eastAsiaTheme="majorEastAsia" w:hAnsi="Times New Roman" w:cs="Times New Roman"/>
          <w:b/>
          <w:bCs/>
          <w:sz w:val="24"/>
          <w:szCs w:val="24"/>
        </w:rPr>
      </w:pPr>
      <w:r w:rsidRPr="00EF1504">
        <w:rPr>
          <w:rFonts w:ascii="Times New Roman" w:eastAsiaTheme="majorEastAsia" w:hAnsi="Times New Roman" w:cs="Times New Roman"/>
          <w:b/>
          <w:bCs/>
          <w:sz w:val="24"/>
          <w:szCs w:val="24"/>
        </w:rPr>
        <w:lastRenderedPageBreak/>
        <w:t>Состав проектной декларации.</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 xml:space="preserve">Проектная декларация включает в себя информацию о застройщике и </w:t>
      </w:r>
      <w:proofErr w:type="gramStart"/>
      <w:r w:rsidRPr="00EF1504">
        <w:rPr>
          <w:rFonts w:ascii="Times New Roman" w:hAnsi="Times New Roman"/>
          <w:sz w:val="24"/>
        </w:rPr>
        <w:t>информацию</w:t>
      </w:r>
      <w:proofErr w:type="gramEnd"/>
      <w:r w:rsidRPr="00EF1504">
        <w:rPr>
          <w:rFonts w:ascii="Times New Roman" w:hAnsi="Times New Roman"/>
          <w:sz w:val="24"/>
        </w:rPr>
        <w:t xml:space="preserve"> о проекте строительства.</w:t>
      </w:r>
    </w:p>
    <w:p w:rsidR="00EF1504" w:rsidRPr="00EF1504" w:rsidRDefault="00EF1504" w:rsidP="00EF1504">
      <w:pPr>
        <w:keepNext/>
        <w:keepLines/>
        <w:spacing w:before="200" w:after="0" w:line="240" w:lineRule="auto"/>
        <w:ind w:firstLine="567"/>
        <w:jc w:val="both"/>
        <w:outlineLvl w:val="2"/>
        <w:rPr>
          <w:rFonts w:ascii="Times New Roman" w:eastAsiaTheme="majorEastAsia" w:hAnsi="Times New Roman" w:cs="Times New Roman"/>
          <w:b/>
          <w:bCs/>
          <w:sz w:val="24"/>
          <w:szCs w:val="24"/>
        </w:rPr>
      </w:pPr>
      <w:r w:rsidRPr="00EF1504">
        <w:rPr>
          <w:rFonts w:ascii="Times New Roman" w:eastAsiaTheme="majorEastAsia" w:hAnsi="Times New Roman" w:cs="Times New Roman"/>
          <w:b/>
          <w:bCs/>
          <w:sz w:val="24"/>
          <w:szCs w:val="24"/>
        </w:rPr>
        <w:t>Информация о застройщике (</w:t>
      </w:r>
      <w:r w:rsidR="00A43CDB">
        <w:rPr>
          <w:rFonts w:ascii="Times New Roman" w:eastAsiaTheme="majorEastAsia" w:hAnsi="Times New Roman" w:cs="Times New Roman"/>
          <w:b/>
          <w:bCs/>
          <w:sz w:val="24"/>
          <w:szCs w:val="24"/>
        </w:rPr>
        <w:t>ст.</w:t>
      </w:r>
      <w:r w:rsidRPr="00EF1504">
        <w:rPr>
          <w:rFonts w:ascii="Times New Roman" w:eastAsiaTheme="majorEastAsia" w:hAnsi="Times New Roman" w:cs="Times New Roman"/>
          <w:b/>
          <w:bCs/>
          <w:sz w:val="24"/>
          <w:szCs w:val="24"/>
        </w:rPr>
        <w:t xml:space="preserve"> 20</w:t>
      </w:r>
      <w:r w:rsidR="00A43CDB">
        <w:rPr>
          <w:rFonts w:ascii="Times New Roman" w:eastAsiaTheme="majorEastAsia" w:hAnsi="Times New Roman" w:cs="Times New Roman"/>
          <w:b/>
          <w:bCs/>
          <w:sz w:val="24"/>
          <w:szCs w:val="24"/>
        </w:rPr>
        <w:t xml:space="preserve"> </w:t>
      </w:r>
      <w:r w:rsidR="00A43CDB" w:rsidRPr="00A43CDB">
        <w:rPr>
          <w:rFonts w:ascii="Times New Roman" w:hAnsi="Times New Roman"/>
          <w:b/>
          <w:sz w:val="24"/>
        </w:rPr>
        <w:t>Закона № 214-ФЗ</w:t>
      </w:r>
      <w:r w:rsidRPr="00EF1504">
        <w:rPr>
          <w:rFonts w:ascii="Times New Roman" w:eastAsiaTheme="majorEastAsia" w:hAnsi="Times New Roman" w:cs="Times New Roman"/>
          <w:b/>
          <w:bCs/>
          <w:sz w:val="24"/>
          <w:szCs w:val="24"/>
        </w:rPr>
        <w:t>)</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Информация о застройщике должна содержать информацию:</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1) о фирменном наименовании (наименовании), месте нахождения застройщика, а также о режиме его работы;</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2) о государственной регистрации застройщика;</w:t>
      </w:r>
    </w:p>
    <w:p w:rsidR="00EF1504" w:rsidRPr="00EF1504" w:rsidRDefault="00EF1504" w:rsidP="00EF1504">
      <w:pPr>
        <w:spacing w:after="0" w:line="240" w:lineRule="auto"/>
        <w:ind w:firstLine="567"/>
        <w:jc w:val="both"/>
        <w:rPr>
          <w:rFonts w:ascii="Times New Roman" w:hAnsi="Times New Roman"/>
          <w:sz w:val="24"/>
        </w:rPr>
      </w:pPr>
      <w:proofErr w:type="gramStart"/>
      <w:r w:rsidRPr="00EF1504">
        <w:rPr>
          <w:rFonts w:ascii="Times New Roman" w:hAnsi="Times New Roman"/>
          <w:sz w:val="24"/>
        </w:rPr>
        <w:t>3) об учредителях (участниках) застройщика, которые обладают пятью и более процентами голосов в органе управления этого юридического лица, с указанием фирменного наименования (наименования) юридического лица - учредителя (участника), фамилии, имени, отчества физического лица - учредителя (участника), а также процента голосов, которым обладает каждый такой учредитель (участник) в органе управления этого юридического лица;</w:t>
      </w:r>
      <w:proofErr w:type="gramEnd"/>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4)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 в соответствии с проектной документацией и фактических сроков ввода их в эксплуатацию;</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 xml:space="preserve">5) о виде лицензируемой деятельности, номере лицензии, сроке ее действия, об органе, выдавшем эту лицензию, если вид деятельности </w:t>
      </w:r>
      <w:proofErr w:type="gramStart"/>
      <w:r w:rsidRPr="00EF1504">
        <w:rPr>
          <w:rFonts w:ascii="Times New Roman" w:hAnsi="Times New Roman"/>
          <w:sz w:val="24"/>
        </w:rPr>
        <w:t>подлежит лицензированию в соответствии с федеральным законом и связан</w:t>
      </w:r>
      <w:proofErr w:type="gramEnd"/>
      <w:r w:rsidRPr="00EF1504">
        <w:rPr>
          <w:rFonts w:ascii="Times New Roman" w:hAnsi="Times New Roman"/>
          <w:sz w:val="24"/>
        </w:rPr>
        <w:t xml:space="preserve"> с осуществлением застройщиком деятельности по привлечению денежных средств участников долевого строительства для строительства (создания) многоквартирных домов и (или) иных объектов недвижимости;</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6) о финансовом результате текущего года, размерах кредиторской и дебиторской задолженности на день опубликования проектной декларации.</w:t>
      </w:r>
    </w:p>
    <w:p w:rsidR="00EF1504" w:rsidRPr="00EF1504" w:rsidRDefault="00EF1504" w:rsidP="00EF1504">
      <w:pPr>
        <w:keepNext/>
        <w:keepLines/>
        <w:spacing w:before="200" w:after="0" w:line="240" w:lineRule="auto"/>
        <w:ind w:firstLine="567"/>
        <w:jc w:val="both"/>
        <w:outlineLvl w:val="2"/>
        <w:rPr>
          <w:rFonts w:ascii="Times New Roman" w:eastAsiaTheme="majorEastAsia" w:hAnsi="Times New Roman" w:cs="Times New Roman"/>
          <w:b/>
          <w:bCs/>
          <w:sz w:val="24"/>
          <w:szCs w:val="24"/>
        </w:rPr>
      </w:pPr>
      <w:r w:rsidRPr="00EF1504">
        <w:rPr>
          <w:rFonts w:ascii="Times New Roman" w:eastAsiaTheme="majorEastAsia" w:hAnsi="Times New Roman" w:cs="Times New Roman"/>
          <w:b/>
          <w:bCs/>
          <w:sz w:val="24"/>
          <w:szCs w:val="24"/>
        </w:rPr>
        <w:t>Информация о проекте строительства (</w:t>
      </w:r>
      <w:r w:rsidR="00A43CDB">
        <w:rPr>
          <w:rFonts w:ascii="Times New Roman" w:eastAsiaTheme="majorEastAsia" w:hAnsi="Times New Roman" w:cs="Times New Roman"/>
          <w:b/>
          <w:bCs/>
          <w:sz w:val="24"/>
          <w:szCs w:val="24"/>
        </w:rPr>
        <w:t>ст.</w:t>
      </w:r>
      <w:r w:rsidR="00A43CDB" w:rsidRPr="00EF1504">
        <w:rPr>
          <w:rFonts w:ascii="Times New Roman" w:eastAsiaTheme="majorEastAsia" w:hAnsi="Times New Roman" w:cs="Times New Roman"/>
          <w:b/>
          <w:bCs/>
          <w:sz w:val="24"/>
          <w:szCs w:val="24"/>
        </w:rPr>
        <w:t xml:space="preserve"> 2</w:t>
      </w:r>
      <w:r w:rsidR="00A43CDB">
        <w:rPr>
          <w:rFonts w:ascii="Times New Roman" w:eastAsiaTheme="majorEastAsia" w:hAnsi="Times New Roman" w:cs="Times New Roman"/>
          <w:b/>
          <w:bCs/>
          <w:sz w:val="24"/>
          <w:szCs w:val="24"/>
        </w:rPr>
        <w:t xml:space="preserve">1 </w:t>
      </w:r>
      <w:r w:rsidR="00A43CDB" w:rsidRPr="00A43CDB">
        <w:rPr>
          <w:rFonts w:ascii="Times New Roman" w:hAnsi="Times New Roman"/>
          <w:b/>
          <w:sz w:val="24"/>
        </w:rPr>
        <w:t>Закона № 214-ФЗ</w:t>
      </w:r>
      <w:r w:rsidRPr="00EF1504">
        <w:rPr>
          <w:rFonts w:ascii="Times New Roman" w:eastAsiaTheme="majorEastAsia" w:hAnsi="Times New Roman" w:cs="Times New Roman"/>
          <w:b/>
          <w:bCs/>
          <w:sz w:val="24"/>
          <w:szCs w:val="24"/>
        </w:rPr>
        <w:t>)</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1. Информация о проекте строительства должна соответствовать проектной документации и содержать информацию:</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 xml:space="preserve">1) о цели проекта строительства, об этапах </w:t>
      </w:r>
      <w:proofErr w:type="gramStart"/>
      <w:r w:rsidRPr="00EF1504">
        <w:rPr>
          <w:rFonts w:ascii="Times New Roman" w:hAnsi="Times New Roman"/>
          <w:sz w:val="24"/>
        </w:rPr>
        <w:t>и</w:t>
      </w:r>
      <w:proofErr w:type="gramEnd"/>
      <w:r w:rsidRPr="00EF1504">
        <w:rPr>
          <w:rFonts w:ascii="Times New Roman" w:hAnsi="Times New Roman"/>
          <w:sz w:val="24"/>
        </w:rPr>
        <w:t xml:space="preserve"> о сроках его реализации, о результатах экспертизы проектной документации, если проведение такой экспертизы установлено федеральным законом;</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2) о разрешении на строительство;</w:t>
      </w:r>
    </w:p>
    <w:p w:rsidR="00EF1504" w:rsidRPr="00EF1504" w:rsidRDefault="00EF1504" w:rsidP="00EF1504">
      <w:pPr>
        <w:spacing w:after="0" w:line="240" w:lineRule="auto"/>
        <w:ind w:firstLine="567"/>
        <w:jc w:val="both"/>
        <w:rPr>
          <w:rFonts w:ascii="Times New Roman" w:hAnsi="Times New Roman"/>
          <w:sz w:val="24"/>
        </w:rPr>
      </w:pPr>
      <w:proofErr w:type="gramStart"/>
      <w:r w:rsidRPr="00EF1504">
        <w:rPr>
          <w:rFonts w:ascii="Times New Roman" w:hAnsi="Times New Roman"/>
          <w:sz w:val="24"/>
        </w:rPr>
        <w:t>3) о правах застройщика на земельный участок, в том числе о реквизитах правоустанавливающего документа на земельный участок, о собственнике земельного участка (в случае, если застройщик не является собственником земельного участка), о кадастровом номере и площади земельного участка, предоставленного для строительства (создания) многоквартирного дома и (или) иных объектов недвижимости, об элементах благоустройства;</w:t>
      </w:r>
      <w:proofErr w:type="gramEnd"/>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 xml:space="preserve">4) о местоположении </w:t>
      </w:r>
      <w:proofErr w:type="gramStart"/>
      <w:r w:rsidRPr="00EF1504">
        <w:rPr>
          <w:rFonts w:ascii="Times New Roman" w:hAnsi="Times New Roman"/>
          <w:sz w:val="24"/>
        </w:rPr>
        <w:t>строящихся</w:t>
      </w:r>
      <w:proofErr w:type="gramEnd"/>
      <w:r w:rsidRPr="00EF1504">
        <w:rPr>
          <w:rFonts w:ascii="Times New Roman" w:hAnsi="Times New Roman"/>
          <w:sz w:val="24"/>
        </w:rPr>
        <w:t xml:space="preserve"> (создаваемых) многоквартирного дома и (или) иного объекта недвижимости и об их описании, подготовленном в соответствии с проектной документацией, на основании которой выдано разрешение на строительство;</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5) о количестве в составе строящихся (создаваемых) многоквартирного дома и (или) иного объекта недвижимости самостоятельных частей (квартир в многоквартирном доме, гаражей и иных объектов недвижимости), а также об описании технических характеристик указанных самостоятельных частей в соответствии с проектной документацией;</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6) о функциональном назначении нежилых помещений в многоквартирном доме, не входящих в состав общего имущества в многоквартирном доме, если строящимся (создаваемым) объектом недвижимости является многоквартирный дом;</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lastRenderedPageBreak/>
        <w:t>7) о составе общего имущества в многоквартирном доме и (или) ином объекте недвижимости,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8) о предполагаемом сроке получения разрешения на ввод в эксплуатацию строящихся (создаваемых) многоквартирного дома и (или) иного объекта недвижимости, об органе, уполномоченном в соответствии с законодательством о градостроительной деятельности на выдачу разрешения на ввод этих объектов недвижимости в эксплуатацию;</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9) о возможных финансовых и прочих рисках при осуществлении проекта строительства и мерах по добровольному страхованию застройщиком таких рисков;</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9.1) о планируемой стоимости строительства (создания) многоквартирного дома и (или) иного объекта недвижимости;</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10) о перечне организаций, осуществляющих основные строительно-монтажные и другие работы (подрядчиков);</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11) о способе обеспечения исполнения обязательств застройщика по договору;</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12) об иных договорах и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на основании ДДУ.</w:t>
      </w:r>
    </w:p>
    <w:p w:rsidR="00EF1504" w:rsidRPr="00EF1504" w:rsidRDefault="00A43CDB" w:rsidP="00EF1504">
      <w:pPr>
        <w:keepNext/>
        <w:keepLines/>
        <w:spacing w:before="200" w:after="0" w:line="240" w:lineRule="auto"/>
        <w:ind w:firstLine="567"/>
        <w:jc w:val="both"/>
        <w:outlineLvl w:val="1"/>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Обязательность и сроки в</w:t>
      </w:r>
      <w:r w:rsidR="00EF1504" w:rsidRPr="00EF1504">
        <w:rPr>
          <w:rFonts w:ascii="Times New Roman" w:eastAsiaTheme="majorEastAsia" w:hAnsi="Times New Roman" w:cs="Times New Roman"/>
          <w:b/>
          <w:bCs/>
          <w:sz w:val="24"/>
          <w:szCs w:val="24"/>
        </w:rPr>
        <w:t>несение изменений</w:t>
      </w:r>
      <w:r>
        <w:rPr>
          <w:rFonts w:ascii="Times New Roman" w:eastAsiaTheme="majorEastAsia" w:hAnsi="Times New Roman" w:cs="Times New Roman"/>
          <w:b/>
          <w:bCs/>
          <w:sz w:val="24"/>
          <w:szCs w:val="24"/>
        </w:rPr>
        <w:t xml:space="preserve"> в проектную декларацию</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Ежеквартально - о финансовом результате текущего года, размерах кредиторской и дебиторской задолженности.</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При возникновении - изменения, касающиеся сведений о застройщике и проекте строительства, а также фактов внесения изменений в проектную документацию.</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 xml:space="preserve">Изменения вносятся в течение </w:t>
      </w:r>
      <w:r w:rsidRPr="00EF1504">
        <w:rPr>
          <w:rFonts w:ascii="Times New Roman" w:hAnsi="Times New Roman"/>
          <w:b/>
          <w:sz w:val="24"/>
        </w:rPr>
        <w:t>трех рабочих дней</w:t>
      </w:r>
      <w:r w:rsidRPr="00EF1504">
        <w:rPr>
          <w:rFonts w:ascii="Times New Roman" w:hAnsi="Times New Roman"/>
          <w:sz w:val="24"/>
        </w:rPr>
        <w:t xml:space="preserve"> со дня изменения соответствующих сведений.</w:t>
      </w:r>
    </w:p>
    <w:p w:rsidR="00EF1504" w:rsidRPr="00EF1504" w:rsidRDefault="00EF1504" w:rsidP="00EF1504">
      <w:pPr>
        <w:keepNext/>
        <w:keepLines/>
        <w:spacing w:before="200" w:after="0" w:line="240" w:lineRule="auto"/>
        <w:ind w:firstLine="567"/>
        <w:jc w:val="both"/>
        <w:outlineLvl w:val="1"/>
        <w:rPr>
          <w:rFonts w:ascii="Times New Roman" w:eastAsiaTheme="majorEastAsia" w:hAnsi="Times New Roman" w:cs="Times New Roman"/>
          <w:b/>
          <w:bCs/>
          <w:sz w:val="24"/>
          <w:szCs w:val="24"/>
        </w:rPr>
      </w:pPr>
      <w:r w:rsidRPr="00EF1504">
        <w:rPr>
          <w:rFonts w:ascii="Times New Roman" w:eastAsiaTheme="majorEastAsia" w:hAnsi="Times New Roman" w:cs="Times New Roman"/>
          <w:b/>
          <w:bCs/>
          <w:sz w:val="24"/>
          <w:szCs w:val="24"/>
        </w:rPr>
        <w:t>Опубликование (размещение) и представление</w:t>
      </w:r>
      <w:r w:rsidR="00A43CDB">
        <w:rPr>
          <w:rFonts w:ascii="Times New Roman" w:eastAsiaTheme="majorEastAsia" w:hAnsi="Times New Roman" w:cs="Times New Roman"/>
          <w:b/>
          <w:bCs/>
          <w:sz w:val="24"/>
          <w:szCs w:val="24"/>
        </w:rPr>
        <w:t xml:space="preserve"> проектных деклараций</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 xml:space="preserve">Опубликовывается застройщиком в средствах массовой информации и (или) размещается в информационно-телекоммуникационных сетях общего пользования (в том числе в сети "Интернет") не </w:t>
      </w:r>
      <w:proofErr w:type="gramStart"/>
      <w:r w:rsidRPr="00EF1504">
        <w:rPr>
          <w:rFonts w:ascii="Times New Roman" w:hAnsi="Times New Roman"/>
          <w:sz w:val="24"/>
        </w:rPr>
        <w:t>позднее</w:t>
      </w:r>
      <w:proofErr w:type="gramEnd"/>
      <w:r w:rsidRPr="00EF1504">
        <w:rPr>
          <w:rFonts w:ascii="Times New Roman" w:hAnsi="Times New Roman"/>
          <w:sz w:val="24"/>
        </w:rPr>
        <w:t xml:space="preserve"> чем за четырнадцать дней до дня заключения застройщиком договора с первым участником долевого строительства.</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Проектная декларация представляется в орган, осуществляющий государственную регистрацию прав на недвижимое имущество и сделок с ним, и в контролирующий орган.</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 xml:space="preserve">Изменения подлежат опубликованию в </w:t>
      </w:r>
      <w:proofErr w:type="gramStart"/>
      <w:r w:rsidRPr="00EF1504">
        <w:rPr>
          <w:rFonts w:ascii="Times New Roman" w:hAnsi="Times New Roman"/>
          <w:sz w:val="24"/>
        </w:rPr>
        <w:t>порядке</w:t>
      </w:r>
      <w:proofErr w:type="gramEnd"/>
      <w:r w:rsidRPr="00EF1504">
        <w:rPr>
          <w:rFonts w:ascii="Times New Roman" w:hAnsi="Times New Roman"/>
          <w:sz w:val="24"/>
        </w:rPr>
        <w:t>, установленном для опубликования проектной декларации, в течение десяти дней со дня внесения изменений в проектную декларацию.</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Не опубликовывается (не размещается), если не осуществляется реклама.</w:t>
      </w:r>
    </w:p>
    <w:p w:rsidR="00EF1504" w:rsidRPr="00EF1504" w:rsidRDefault="00EF1504" w:rsidP="00EF1504">
      <w:pPr>
        <w:keepNext/>
        <w:keepLines/>
        <w:spacing w:before="200" w:after="0" w:line="240" w:lineRule="auto"/>
        <w:ind w:firstLine="567"/>
        <w:jc w:val="both"/>
        <w:outlineLvl w:val="1"/>
        <w:rPr>
          <w:rFonts w:ascii="Times New Roman" w:eastAsiaTheme="majorEastAsia" w:hAnsi="Times New Roman" w:cs="Times New Roman"/>
          <w:b/>
          <w:bCs/>
          <w:sz w:val="24"/>
          <w:szCs w:val="24"/>
        </w:rPr>
      </w:pPr>
      <w:r w:rsidRPr="00EF1504">
        <w:rPr>
          <w:rFonts w:ascii="Times New Roman" w:eastAsiaTheme="majorEastAsia" w:hAnsi="Times New Roman" w:cs="Times New Roman"/>
          <w:b/>
          <w:bCs/>
          <w:sz w:val="24"/>
          <w:szCs w:val="24"/>
        </w:rPr>
        <w:t>Иные требования, св</w:t>
      </w:r>
      <w:r w:rsidR="00A43CDB">
        <w:rPr>
          <w:rFonts w:ascii="Times New Roman" w:eastAsiaTheme="majorEastAsia" w:hAnsi="Times New Roman" w:cs="Times New Roman"/>
          <w:b/>
          <w:bCs/>
          <w:sz w:val="24"/>
          <w:szCs w:val="24"/>
        </w:rPr>
        <w:t>язанные с проектной декларацией</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Хранение оригиналов проектной декларации осуществляется застройщиком.</w:t>
      </w:r>
    </w:p>
    <w:p w:rsidR="00EF1504" w:rsidRPr="00EF1504" w:rsidRDefault="00B00C40" w:rsidP="00EF1504">
      <w:pPr>
        <w:keepNext/>
        <w:keepLines/>
        <w:spacing w:before="200" w:after="0" w:line="240" w:lineRule="auto"/>
        <w:ind w:firstLine="567"/>
        <w:jc w:val="both"/>
        <w:outlineLvl w:val="2"/>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Значение проектной декларации для о</w:t>
      </w:r>
      <w:r w:rsidR="00C13D99">
        <w:rPr>
          <w:rFonts w:ascii="Times New Roman" w:eastAsiaTheme="majorEastAsia" w:hAnsi="Times New Roman" w:cs="Times New Roman"/>
          <w:b/>
          <w:bCs/>
          <w:sz w:val="24"/>
          <w:szCs w:val="24"/>
        </w:rPr>
        <w:t>граничения</w:t>
      </w:r>
      <w:r w:rsidR="00EF1504" w:rsidRPr="00EF1504">
        <w:rPr>
          <w:rFonts w:ascii="Times New Roman" w:eastAsiaTheme="majorEastAsia" w:hAnsi="Times New Roman" w:cs="Times New Roman"/>
          <w:b/>
          <w:bCs/>
          <w:sz w:val="24"/>
          <w:szCs w:val="24"/>
        </w:rPr>
        <w:t xml:space="preserve"> размера привлекаемых денежных средств (</w:t>
      </w:r>
      <w:r>
        <w:rPr>
          <w:rFonts w:ascii="Times New Roman" w:eastAsiaTheme="majorEastAsia" w:hAnsi="Times New Roman" w:cs="Times New Roman"/>
          <w:b/>
          <w:bCs/>
          <w:sz w:val="24"/>
          <w:szCs w:val="24"/>
        </w:rPr>
        <w:t xml:space="preserve">ст. 13 </w:t>
      </w:r>
      <w:r w:rsidRPr="00A43CDB">
        <w:rPr>
          <w:rFonts w:ascii="Times New Roman" w:hAnsi="Times New Roman"/>
          <w:b/>
          <w:sz w:val="24"/>
        </w:rPr>
        <w:t>Закона № 214-ФЗ</w:t>
      </w:r>
      <w:r w:rsidR="00EF1504" w:rsidRPr="00EF1504">
        <w:rPr>
          <w:rFonts w:ascii="Times New Roman" w:eastAsiaTheme="majorEastAsia" w:hAnsi="Times New Roman" w:cs="Times New Roman"/>
          <w:b/>
          <w:bCs/>
          <w:sz w:val="24"/>
          <w:szCs w:val="24"/>
        </w:rPr>
        <w:t>)</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 xml:space="preserve">Застройщик вправе привлекать денежные средства участников долевого строительства, </w:t>
      </w:r>
      <w:r w:rsidRPr="00EF1504">
        <w:rPr>
          <w:rFonts w:ascii="Times New Roman" w:hAnsi="Times New Roman"/>
          <w:b/>
          <w:sz w:val="24"/>
        </w:rPr>
        <w:t>не превышающие в совокупности</w:t>
      </w:r>
      <w:r w:rsidRPr="00EF1504">
        <w:rPr>
          <w:rFonts w:ascii="Times New Roman" w:hAnsi="Times New Roman"/>
          <w:sz w:val="24"/>
        </w:rPr>
        <w:t xml:space="preserve"> с полученными от банков кредитами указанной в проектной декларации стоимости строительства (создания) многоквартирного дома и (или) иного объекта недвижимости.</w:t>
      </w:r>
    </w:p>
    <w:p w:rsidR="00EF1504" w:rsidRPr="00EF1504" w:rsidRDefault="00EF1504" w:rsidP="00EF1504">
      <w:pPr>
        <w:keepNext/>
        <w:keepLines/>
        <w:spacing w:before="200" w:after="0" w:line="240" w:lineRule="auto"/>
        <w:ind w:firstLine="567"/>
        <w:jc w:val="both"/>
        <w:outlineLvl w:val="2"/>
        <w:rPr>
          <w:rFonts w:ascii="Times New Roman" w:eastAsiaTheme="majorEastAsia" w:hAnsi="Times New Roman" w:cs="Times New Roman"/>
          <w:b/>
          <w:bCs/>
          <w:sz w:val="24"/>
          <w:szCs w:val="24"/>
        </w:rPr>
      </w:pPr>
      <w:r w:rsidRPr="00EF1504">
        <w:rPr>
          <w:rFonts w:ascii="Times New Roman" w:eastAsiaTheme="majorEastAsia" w:hAnsi="Times New Roman" w:cs="Times New Roman"/>
          <w:b/>
          <w:bCs/>
          <w:sz w:val="24"/>
          <w:szCs w:val="24"/>
        </w:rPr>
        <w:t>Представление документов</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 xml:space="preserve">Застройщик обязан представить проектную декларацию любому заинтересованному лицу в </w:t>
      </w:r>
      <w:proofErr w:type="gramStart"/>
      <w:r w:rsidRPr="00EF1504">
        <w:rPr>
          <w:rFonts w:ascii="Times New Roman" w:hAnsi="Times New Roman"/>
          <w:sz w:val="24"/>
        </w:rPr>
        <w:t>случае</w:t>
      </w:r>
      <w:proofErr w:type="gramEnd"/>
      <w:r w:rsidRPr="00EF1504">
        <w:rPr>
          <w:rFonts w:ascii="Times New Roman" w:hAnsi="Times New Roman"/>
          <w:sz w:val="24"/>
        </w:rPr>
        <w:t>, если проектная декларация не опубликовывается (не размещается).</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lastRenderedPageBreak/>
        <w:t>Застройщик обязан представить для ознакомления любому обратившемуся лицу:</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1) учредительные документы застройщика;</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2) свидетельство о государственной регистрации застройщика;</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3) свидетельство о постановке на учет в налоговом органе;</w:t>
      </w:r>
    </w:p>
    <w:p w:rsidR="00EF1504" w:rsidRPr="00EF1504" w:rsidRDefault="00EF1504" w:rsidP="00EF1504">
      <w:pPr>
        <w:spacing w:after="0" w:line="240" w:lineRule="auto"/>
        <w:ind w:firstLine="567"/>
        <w:jc w:val="both"/>
        <w:rPr>
          <w:rFonts w:ascii="Times New Roman" w:hAnsi="Times New Roman"/>
          <w:sz w:val="24"/>
        </w:rPr>
      </w:pPr>
      <w:proofErr w:type="gramStart"/>
      <w:r w:rsidRPr="00EF1504">
        <w:rPr>
          <w:rFonts w:ascii="Times New Roman" w:hAnsi="Times New Roman"/>
          <w:sz w:val="24"/>
        </w:rPr>
        <w:t>4) утвержденные годовые отчеты, бухгалтерскую отчетность за три последних года осуществления застройщиком предпринимательской деятельности или при осуществлении застройщиком такой деятельности менее чем три года (за исключением регистров бухгалтерского учета)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proofErr w:type="gramEnd"/>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 xml:space="preserve">5) аудиторское заключение за последний год осуществления застройщиком </w:t>
      </w:r>
      <w:proofErr w:type="gramStart"/>
      <w:r w:rsidRPr="00EF1504">
        <w:rPr>
          <w:rFonts w:ascii="Times New Roman" w:hAnsi="Times New Roman"/>
          <w:sz w:val="24"/>
        </w:rPr>
        <w:t>предпринимательской</w:t>
      </w:r>
      <w:proofErr w:type="gramEnd"/>
      <w:r w:rsidRPr="00EF1504">
        <w:rPr>
          <w:rFonts w:ascii="Times New Roman" w:hAnsi="Times New Roman"/>
          <w:sz w:val="24"/>
        </w:rPr>
        <w:t xml:space="preserve"> деятельности.</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6) разрешение на строительство;</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7) технико-экономическое обоснование проекта строительства многоквартирного дома и (или) иного объекта недвижимости;</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8) заключение экспертизы проектной документации, если проведение такой экспертизы установлено федеральным законом;</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9) проектную документацию, включающую в себя все внесенные в нее изменения;</w:t>
      </w:r>
    </w:p>
    <w:p w:rsidR="00EF1504" w:rsidRPr="00EF1504" w:rsidRDefault="00EF1504" w:rsidP="00EF1504">
      <w:pPr>
        <w:spacing w:after="0" w:line="240" w:lineRule="auto"/>
        <w:ind w:firstLine="567"/>
        <w:jc w:val="both"/>
        <w:rPr>
          <w:rFonts w:ascii="Times New Roman" w:hAnsi="Times New Roman"/>
          <w:sz w:val="24"/>
        </w:rPr>
      </w:pPr>
      <w:r w:rsidRPr="00EF1504">
        <w:rPr>
          <w:rFonts w:ascii="Times New Roman" w:hAnsi="Times New Roman"/>
          <w:sz w:val="24"/>
        </w:rPr>
        <w:t>10) документы, подтверждающие права застройщика на земельный участок.</w:t>
      </w:r>
    </w:p>
    <w:p w:rsidR="00EF1504" w:rsidRPr="00EF1504" w:rsidRDefault="00EF1504" w:rsidP="00EF1504">
      <w:pPr>
        <w:suppressAutoHyphens/>
        <w:snapToGrid w:val="0"/>
        <w:spacing w:after="0" w:line="240" w:lineRule="auto"/>
        <w:jc w:val="both"/>
        <w:rPr>
          <w:rFonts w:ascii="Times New Roman" w:eastAsia="Calibri" w:hAnsi="Times New Roman" w:cs="Times New Roman"/>
          <w:bCs/>
          <w:color w:val="000000"/>
          <w:sz w:val="24"/>
          <w:szCs w:val="24"/>
          <w:lang w:eastAsia="ar-SA"/>
        </w:rPr>
      </w:pPr>
    </w:p>
    <w:p w:rsidR="00614423" w:rsidRDefault="00614423" w:rsidP="00614423">
      <w:pPr>
        <w:pStyle w:val="a6"/>
        <w:spacing w:before="0" w:after="0"/>
        <w:ind w:left="-3" w:right="-27"/>
        <w:contextualSpacing/>
        <w:jc w:val="both"/>
        <w:rPr>
          <w:rFonts w:eastAsia="Times New Roman"/>
          <w:b/>
        </w:rPr>
      </w:pPr>
      <w:r>
        <w:rPr>
          <w:b/>
          <w:bCs/>
          <w:u w:val="single"/>
        </w:rPr>
        <w:t>Тема 3: "Правила заполнения и представления застройщиками ежеквартальной отчетности об осуществлении деятельности, связанной с привлечением денежных средств участников долевого строительства".</w:t>
      </w:r>
    </w:p>
    <w:p w:rsidR="00936EE2" w:rsidRDefault="00936EE2"/>
    <w:p w:rsidR="00614423" w:rsidRPr="00EF1504" w:rsidRDefault="00614423" w:rsidP="00614423">
      <w:pPr>
        <w:keepNext/>
        <w:keepLines/>
        <w:spacing w:after="0" w:line="240" w:lineRule="auto"/>
        <w:ind w:firstLine="567"/>
        <w:jc w:val="both"/>
        <w:outlineLvl w:val="2"/>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Основные нормы права, регулирующие указанные отношения</w:t>
      </w:r>
    </w:p>
    <w:p w:rsidR="00614423" w:rsidRPr="00EF1504" w:rsidRDefault="00614423" w:rsidP="00614423">
      <w:pPr>
        <w:spacing w:after="0" w:line="240" w:lineRule="auto"/>
        <w:ind w:firstLine="567"/>
        <w:jc w:val="both"/>
        <w:rPr>
          <w:rFonts w:ascii="Times New Roman" w:hAnsi="Times New Roman"/>
          <w:sz w:val="24"/>
        </w:rPr>
      </w:pPr>
      <w:r>
        <w:rPr>
          <w:rFonts w:ascii="Times New Roman" w:hAnsi="Times New Roman"/>
          <w:sz w:val="24"/>
        </w:rPr>
        <w:t>Закон № 214-ФЗ.</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Постановление Правительства РФ от 27.10.2005 № 645 «О ежеквартальной отчетности застройщиков об осуществлении деятельности, связанной с привлечением денежных средств участников долевого строительства» (вместе с «Правилами представления застройщиками ежеквартальной отчетности об осуществлении деятельности, связанной с привлечением денежных средств участников долевого строительства»).</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Приказ ФСФР РФ от 12.01.2006 № 06</w:t>
      </w:r>
      <w:r w:rsidRPr="00614423">
        <w:rPr>
          <w:rFonts w:ascii="Times New Roman" w:hAnsi="Times New Roman"/>
          <w:sz w:val="24"/>
        </w:rPr>
        <w:noBreakHyphen/>
        <w:t>2/</w:t>
      </w:r>
      <w:proofErr w:type="spellStart"/>
      <w:r w:rsidRPr="00614423">
        <w:rPr>
          <w:rFonts w:ascii="Times New Roman" w:hAnsi="Times New Roman"/>
          <w:sz w:val="24"/>
        </w:rPr>
        <w:t>пз</w:t>
      </w:r>
      <w:proofErr w:type="spellEnd"/>
      <w:r w:rsidRPr="00614423">
        <w:rPr>
          <w:rFonts w:ascii="Times New Roman" w:hAnsi="Times New Roman"/>
          <w:sz w:val="24"/>
        </w:rPr>
        <w:noBreakHyphen/>
        <w:t>н «Об утверждении Методических указаний по заполнению форм ежеквартальной отчетности застройщиков об осуществлении деятельности, связанной с привлечением денежных средств участников долевого строительства»</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Постановление Правительства РФ от 21.04.2006 № 233 «О нормативах оценки финансовой устойчивости деятельности застройщика».</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Приказ ФСФР РФ от 30.11.2006 № 06</w:t>
      </w:r>
      <w:r w:rsidRPr="00614423">
        <w:rPr>
          <w:rFonts w:ascii="Times New Roman" w:hAnsi="Times New Roman"/>
          <w:sz w:val="24"/>
        </w:rPr>
        <w:noBreakHyphen/>
        <w:t>137/</w:t>
      </w:r>
      <w:proofErr w:type="spellStart"/>
      <w:r w:rsidRPr="00614423">
        <w:rPr>
          <w:rFonts w:ascii="Times New Roman" w:hAnsi="Times New Roman"/>
          <w:sz w:val="24"/>
        </w:rPr>
        <w:t>пз</w:t>
      </w:r>
      <w:proofErr w:type="spellEnd"/>
      <w:r w:rsidRPr="00614423">
        <w:rPr>
          <w:rFonts w:ascii="Times New Roman" w:hAnsi="Times New Roman"/>
          <w:sz w:val="24"/>
        </w:rPr>
        <w:noBreakHyphen/>
        <w:t>н «Об утверждении Инструкции о порядке расчета нормативов оценки финансовой устойчивости деятельности застройщика».</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Федеральный закон от 06.12.2011 № 402</w:t>
      </w:r>
      <w:r w:rsidRPr="00614423">
        <w:rPr>
          <w:rFonts w:ascii="Times New Roman" w:hAnsi="Times New Roman"/>
          <w:sz w:val="24"/>
        </w:rPr>
        <w:noBreakHyphen/>
        <w:t xml:space="preserve">ФЗ «О бухгалтерском учете» и НПА, </w:t>
      </w:r>
      <w:proofErr w:type="gramStart"/>
      <w:r w:rsidRPr="00614423">
        <w:rPr>
          <w:rFonts w:ascii="Times New Roman" w:hAnsi="Times New Roman"/>
          <w:sz w:val="24"/>
        </w:rPr>
        <w:t>принятые</w:t>
      </w:r>
      <w:proofErr w:type="gramEnd"/>
      <w:r w:rsidRPr="00614423">
        <w:rPr>
          <w:rFonts w:ascii="Times New Roman" w:hAnsi="Times New Roman"/>
          <w:sz w:val="24"/>
        </w:rPr>
        <w:t xml:space="preserve"> в соответствии с ним.</w:t>
      </w:r>
    </w:p>
    <w:p w:rsidR="00614423" w:rsidRPr="00614423" w:rsidRDefault="00614423" w:rsidP="00614423">
      <w:pPr>
        <w:keepNext/>
        <w:keepLines/>
        <w:spacing w:before="200" w:after="0" w:line="240" w:lineRule="auto"/>
        <w:ind w:firstLine="567"/>
        <w:jc w:val="both"/>
        <w:outlineLvl w:val="2"/>
        <w:rPr>
          <w:rFonts w:ascii="Times New Roman" w:eastAsiaTheme="majorEastAsia" w:hAnsi="Times New Roman" w:cs="Times New Roman"/>
          <w:b/>
          <w:bCs/>
          <w:sz w:val="24"/>
          <w:szCs w:val="24"/>
        </w:rPr>
      </w:pPr>
      <w:r w:rsidRPr="00614423">
        <w:rPr>
          <w:rFonts w:ascii="Times New Roman" w:eastAsiaTheme="majorEastAsia" w:hAnsi="Times New Roman" w:cs="Times New Roman"/>
          <w:b/>
          <w:bCs/>
          <w:sz w:val="24"/>
          <w:szCs w:val="24"/>
        </w:rPr>
        <w:t>Обязательность предоставления отчетности</w:t>
      </w:r>
    </w:p>
    <w:p w:rsidR="00614423" w:rsidRPr="00614423" w:rsidRDefault="00614423" w:rsidP="00614423">
      <w:pPr>
        <w:autoSpaceDE w:val="0"/>
        <w:autoSpaceDN w:val="0"/>
        <w:adjustRightInd w:val="0"/>
        <w:spacing w:after="0" w:line="240" w:lineRule="auto"/>
        <w:ind w:firstLine="540"/>
        <w:jc w:val="both"/>
        <w:rPr>
          <w:rFonts w:ascii="Times New Roman" w:hAnsi="Times New Roman"/>
          <w:sz w:val="24"/>
        </w:rPr>
      </w:pPr>
      <w:r w:rsidRPr="00614423">
        <w:rPr>
          <w:rFonts w:ascii="Times New Roman" w:hAnsi="Times New Roman"/>
          <w:sz w:val="24"/>
        </w:rPr>
        <w:t>Застройщик ежеквартально представляет в уполномоченный орган исполнительной власти, на который в соответствии с нормативными правовыми актами Российской Федерации возложен контроль и надзор в области долевого строительства объектов недвижимости, отчетность об осуществлении деятельности, связанной с привлечением денежных средств участников долевого строительства</w:t>
      </w:r>
      <w:r w:rsidR="00FE0925">
        <w:rPr>
          <w:rFonts w:ascii="Times New Roman" w:hAnsi="Times New Roman"/>
          <w:sz w:val="24"/>
        </w:rPr>
        <w:t xml:space="preserve"> (далее – отчетность)</w:t>
      </w:r>
      <w:r w:rsidRPr="00614423">
        <w:rPr>
          <w:rFonts w:ascii="Times New Roman" w:hAnsi="Times New Roman"/>
          <w:sz w:val="24"/>
        </w:rPr>
        <w:t>.</w:t>
      </w:r>
    </w:p>
    <w:p w:rsidR="00614423" w:rsidRPr="00614423" w:rsidRDefault="00614423" w:rsidP="00614423">
      <w:pPr>
        <w:keepNext/>
        <w:keepLines/>
        <w:spacing w:before="200" w:after="0" w:line="240" w:lineRule="auto"/>
        <w:ind w:firstLine="567"/>
        <w:jc w:val="both"/>
        <w:outlineLvl w:val="1"/>
        <w:rPr>
          <w:rFonts w:ascii="Times New Roman" w:eastAsiaTheme="majorEastAsia" w:hAnsi="Times New Roman" w:cs="Times New Roman"/>
          <w:b/>
          <w:bCs/>
          <w:sz w:val="24"/>
          <w:szCs w:val="24"/>
        </w:rPr>
      </w:pPr>
      <w:r w:rsidRPr="00614423">
        <w:rPr>
          <w:rFonts w:ascii="Times New Roman" w:eastAsiaTheme="majorEastAsia" w:hAnsi="Times New Roman" w:cs="Times New Roman"/>
          <w:b/>
          <w:bCs/>
          <w:sz w:val="24"/>
          <w:szCs w:val="24"/>
        </w:rPr>
        <w:lastRenderedPageBreak/>
        <w:t>Ответственность</w:t>
      </w:r>
    </w:p>
    <w:p w:rsidR="00614423" w:rsidRPr="00614423" w:rsidRDefault="00614423" w:rsidP="00614423">
      <w:pPr>
        <w:autoSpaceDE w:val="0"/>
        <w:autoSpaceDN w:val="0"/>
        <w:adjustRightInd w:val="0"/>
        <w:spacing w:after="0" w:line="240" w:lineRule="auto"/>
        <w:ind w:firstLine="540"/>
        <w:jc w:val="both"/>
        <w:rPr>
          <w:rFonts w:ascii="Times New Roman" w:hAnsi="Times New Roman" w:cs="Times New Roman"/>
          <w:sz w:val="24"/>
          <w:szCs w:val="24"/>
        </w:rPr>
      </w:pPr>
      <w:r w:rsidRPr="00EF1504">
        <w:rPr>
          <w:rFonts w:ascii="Times New Roman" w:hAnsi="Times New Roman" w:cs="Times New Roman"/>
          <w:sz w:val="24"/>
          <w:szCs w:val="24"/>
        </w:rPr>
        <w:t>Ч</w:t>
      </w:r>
      <w:r>
        <w:rPr>
          <w:rFonts w:ascii="Times New Roman" w:hAnsi="Times New Roman" w:cs="Times New Roman"/>
          <w:sz w:val="24"/>
          <w:szCs w:val="24"/>
        </w:rPr>
        <w:t>астью 3</w:t>
      </w:r>
      <w:r w:rsidRPr="00EF1504">
        <w:rPr>
          <w:rFonts w:ascii="Times New Roman" w:hAnsi="Times New Roman" w:cs="Times New Roman"/>
          <w:sz w:val="24"/>
          <w:szCs w:val="24"/>
        </w:rPr>
        <w:t xml:space="preserve"> ст.14.28</w:t>
      </w:r>
      <w:r>
        <w:rPr>
          <w:rFonts w:ascii="Times New Roman" w:hAnsi="Times New Roman" w:cs="Times New Roman"/>
          <w:sz w:val="24"/>
          <w:szCs w:val="24"/>
        </w:rPr>
        <w:t xml:space="preserve"> КоАП РФ установлено: </w:t>
      </w:r>
      <w:r w:rsidRPr="00EF1504">
        <w:rPr>
          <w:rFonts w:ascii="Times New Roman" w:hAnsi="Times New Roman" w:cs="Times New Roman"/>
          <w:sz w:val="24"/>
          <w:szCs w:val="24"/>
        </w:rPr>
        <w:t xml:space="preserve"> </w:t>
      </w:r>
      <w:proofErr w:type="gramStart"/>
      <w:r w:rsidRPr="00614423">
        <w:rPr>
          <w:rFonts w:ascii="Times New Roman" w:hAnsi="Times New Roman" w:cs="Times New Roman"/>
          <w:sz w:val="24"/>
          <w:szCs w:val="24"/>
        </w:rPr>
        <w:t>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roofErr w:type="gramEnd"/>
    </w:p>
    <w:p w:rsidR="00614423" w:rsidRPr="00614423" w:rsidRDefault="00614423" w:rsidP="00614423">
      <w:pPr>
        <w:autoSpaceDE w:val="0"/>
        <w:autoSpaceDN w:val="0"/>
        <w:adjustRightInd w:val="0"/>
        <w:spacing w:after="0" w:line="240" w:lineRule="auto"/>
        <w:ind w:firstLine="540"/>
        <w:jc w:val="both"/>
        <w:rPr>
          <w:rFonts w:ascii="Times New Roman" w:hAnsi="Times New Roman" w:cs="Times New Roman"/>
          <w:sz w:val="24"/>
          <w:szCs w:val="24"/>
        </w:rPr>
      </w:pPr>
      <w:r w:rsidRPr="00614423">
        <w:rPr>
          <w:rFonts w:ascii="Times New Roman" w:hAnsi="Times New Roman" w:cs="Times New Roman"/>
          <w:sz w:val="24"/>
          <w:szCs w:val="24"/>
        </w:rPr>
        <w:t xml:space="preserve">влечет наложение административного штрафа на </w:t>
      </w:r>
      <w:r w:rsidRPr="00614423">
        <w:rPr>
          <w:rFonts w:ascii="Times New Roman" w:hAnsi="Times New Roman" w:cs="Times New Roman"/>
          <w:b/>
          <w:sz w:val="24"/>
          <w:szCs w:val="24"/>
        </w:rPr>
        <w:t>должностных лиц</w:t>
      </w:r>
      <w:r w:rsidRPr="00614423">
        <w:rPr>
          <w:rFonts w:ascii="Times New Roman" w:hAnsi="Times New Roman" w:cs="Times New Roman"/>
          <w:sz w:val="24"/>
          <w:szCs w:val="24"/>
        </w:rPr>
        <w:t xml:space="preserve"> в </w:t>
      </w:r>
      <w:proofErr w:type="gramStart"/>
      <w:r w:rsidRPr="00614423">
        <w:rPr>
          <w:rFonts w:ascii="Times New Roman" w:hAnsi="Times New Roman" w:cs="Times New Roman"/>
          <w:sz w:val="24"/>
          <w:szCs w:val="24"/>
        </w:rPr>
        <w:t>размере</w:t>
      </w:r>
      <w:proofErr w:type="gramEnd"/>
      <w:r w:rsidRPr="00614423">
        <w:rPr>
          <w:rFonts w:ascii="Times New Roman" w:hAnsi="Times New Roman" w:cs="Times New Roman"/>
          <w:sz w:val="24"/>
          <w:szCs w:val="24"/>
        </w:rPr>
        <w:t xml:space="preserve"> </w:t>
      </w:r>
      <w:r w:rsidRPr="00614423">
        <w:rPr>
          <w:rFonts w:ascii="Times New Roman" w:hAnsi="Times New Roman" w:cs="Times New Roman"/>
          <w:b/>
          <w:sz w:val="24"/>
          <w:szCs w:val="24"/>
        </w:rPr>
        <w:t>от пяти тысяч до пятнадцати тысяч рублей</w:t>
      </w:r>
      <w:r w:rsidRPr="00614423">
        <w:rPr>
          <w:rFonts w:ascii="Times New Roman" w:hAnsi="Times New Roman" w:cs="Times New Roman"/>
          <w:sz w:val="24"/>
          <w:szCs w:val="24"/>
        </w:rPr>
        <w:t xml:space="preserve">; на </w:t>
      </w:r>
      <w:r w:rsidRPr="00614423">
        <w:rPr>
          <w:rFonts w:ascii="Times New Roman" w:hAnsi="Times New Roman" w:cs="Times New Roman"/>
          <w:b/>
          <w:sz w:val="24"/>
          <w:szCs w:val="24"/>
        </w:rPr>
        <w:t>юридических лиц</w:t>
      </w:r>
      <w:r w:rsidRPr="00614423">
        <w:rPr>
          <w:rFonts w:ascii="Times New Roman" w:hAnsi="Times New Roman" w:cs="Times New Roman"/>
          <w:sz w:val="24"/>
          <w:szCs w:val="24"/>
        </w:rPr>
        <w:t xml:space="preserve"> - от </w:t>
      </w:r>
      <w:r w:rsidRPr="00614423">
        <w:rPr>
          <w:rFonts w:ascii="Times New Roman" w:hAnsi="Times New Roman" w:cs="Times New Roman"/>
          <w:b/>
          <w:sz w:val="24"/>
          <w:szCs w:val="24"/>
        </w:rPr>
        <w:t>пятидесяти тысяч до двухсот тысяч</w:t>
      </w:r>
      <w:r w:rsidRPr="00614423">
        <w:rPr>
          <w:rFonts w:ascii="Times New Roman" w:hAnsi="Times New Roman" w:cs="Times New Roman"/>
          <w:sz w:val="24"/>
          <w:szCs w:val="24"/>
        </w:rPr>
        <w:t xml:space="preserve"> рублей.</w:t>
      </w:r>
    </w:p>
    <w:p w:rsidR="00614423" w:rsidRPr="00614423" w:rsidRDefault="00614423" w:rsidP="00614423">
      <w:pPr>
        <w:autoSpaceDE w:val="0"/>
        <w:autoSpaceDN w:val="0"/>
        <w:adjustRightInd w:val="0"/>
        <w:spacing w:after="0" w:line="240" w:lineRule="auto"/>
        <w:ind w:firstLine="540"/>
        <w:jc w:val="both"/>
        <w:rPr>
          <w:rFonts w:ascii="Times New Roman" w:hAnsi="Times New Roman" w:cs="Times New Roman"/>
          <w:sz w:val="24"/>
          <w:szCs w:val="24"/>
        </w:rPr>
      </w:pPr>
      <w:r w:rsidRPr="00614423">
        <w:rPr>
          <w:rFonts w:ascii="Times New Roman" w:hAnsi="Times New Roman" w:cs="Times New Roman"/>
          <w:sz w:val="24"/>
          <w:szCs w:val="24"/>
        </w:rPr>
        <w:t>Контролирующий орган вправе обратиться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случае, если:</w:t>
      </w:r>
    </w:p>
    <w:p w:rsidR="00614423" w:rsidRPr="00614423" w:rsidRDefault="00614423" w:rsidP="00614423">
      <w:pPr>
        <w:autoSpaceDE w:val="0"/>
        <w:autoSpaceDN w:val="0"/>
        <w:adjustRightInd w:val="0"/>
        <w:spacing w:after="0" w:line="240" w:lineRule="auto"/>
        <w:ind w:firstLine="540"/>
        <w:jc w:val="both"/>
        <w:rPr>
          <w:rFonts w:ascii="Times New Roman" w:hAnsi="Times New Roman" w:cs="Times New Roman"/>
          <w:sz w:val="24"/>
          <w:szCs w:val="24"/>
        </w:rPr>
      </w:pPr>
      <w:r w:rsidRPr="00614423">
        <w:rPr>
          <w:rFonts w:ascii="Times New Roman" w:hAnsi="Times New Roman" w:cs="Times New Roman"/>
          <w:sz w:val="24"/>
          <w:szCs w:val="24"/>
        </w:rPr>
        <w:t>1) более чем на тридцать дней задержано представление отчетности, предусмотренной настоящим Федеральным законом;</w:t>
      </w:r>
    </w:p>
    <w:p w:rsidR="00614423" w:rsidRPr="00614423" w:rsidRDefault="00614423" w:rsidP="00614423">
      <w:pPr>
        <w:autoSpaceDE w:val="0"/>
        <w:autoSpaceDN w:val="0"/>
        <w:adjustRightInd w:val="0"/>
        <w:spacing w:after="0" w:line="240" w:lineRule="auto"/>
        <w:ind w:firstLine="540"/>
        <w:jc w:val="both"/>
        <w:rPr>
          <w:rFonts w:ascii="Times New Roman" w:hAnsi="Times New Roman" w:cs="Times New Roman"/>
          <w:sz w:val="24"/>
          <w:szCs w:val="24"/>
        </w:rPr>
      </w:pPr>
      <w:r w:rsidRPr="00614423">
        <w:rPr>
          <w:rFonts w:ascii="Times New Roman" w:hAnsi="Times New Roman" w:cs="Times New Roman"/>
          <w:sz w:val="24"/>
          <w:szCs w:val="24"/>
        </w:rPr>
        <w:t>2) застройщиком не соблюдаются нормативы финансовой устойчивости его деятельности, установленные Правительством Российской Федерации.</w:t>
      </w:r>
    </w:p>
    <w:p w:rsidR="00614423" w:rsidRPr="00614423" w:rsidRDefault="00614423" w:rsidP="00614423">
      <w:pPr>
        <w:keepNext/>
        <w:keepLines/>
        <w:spacing w:before="200" w:after="0" w:line="240" w:lineRule="auto"/>
        <w:ind w:firstLine="567"/>
        <w:jc w:val="both"/>
        <w:outlineLvl w:val="1"/>
        <w:rPr>
          <w:rFonts w:ascii="Times New Roman" w:eastAsiaTheme="majorEastAsia" w:hAnsi="Times New Roman" w:cs="Times New Roman"/>
          <w:b/>
          <w:bCs/>
          <w:sz w:val="24"/>
          <w:szCs w:val="24"/>
        </w:rPr>
      </w:pPr>
      <w:r w:rsidRPr="00614423">
        <w:rPr>
          <w:rFonts w:ascii="Times New Roman" w:eastAsiaTheme="majorEastAsia" w:hAnsi="Times New Roman" w:cs="Times New Roman"/>
          <w:b/>
          <w:bCs/>
          <w:sz w:val="24"/>
          <w:szCs w:val="24"/>
        </w:rPr>
        <w:t>Представление отчетности</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 xml:space="preserve">Отчетность представляется за квартал, если в течение этого квартала действовал хотя бы 1 договор участия в долевом </w:t>
      </w:r>
      <w:proofErr w:type="gramStart"/>
      <w:r w:rsidRPr="00614423">
        <w:rPr>
          <w:rFonts w:ascii="Times New Roman" w:hAnsi="Times New Roman"/>
          <w:sz w:val="24"/>
        </w:rPr>
        <w:t>строительстве</w:t>
      </w:r>
      <w:proofErr w:type="gramEnd"/>
      <w:r w:rsidRPr="00614423">
        <w:rPr>
          <w:rFonts w:ascii="Times New Roman" w:hAnsi="Times New Roman"/>
          <w:sz w:val="24"/>
        </w:rPr>
        <w:t>, заключенный застройщиком с участником долевого строительства, или если у застройщика имелись неисполненные обязательства по договору.</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 xml:space="preserve">Форма «Сведения о многоквартирном доме и (или) ином объекте недвижимости, строящемся (создаваемом) застройщиком с привлечением денежных средств участников долевого строительства», предусмотренная приложением N 2 к Правилам, заполняется отдельно по каждому объекту недвижимости и </w:t>
      </w:r>
      <w:proofErr w:type="gramStart"/>
      <w:r w:rsidRPr="00614423">
        <w:rPr>
          <w:rFonts w:ascii="Times New Roman" w:hAnsi="Times New Roman"/>
          <w:sz w:val="24"/>
        </w:rPr>
        <w:t>представляется</w:t>
      </w:r>
      <w:proofErr w:type="gramEnd"/>
      <w:r w:rsidRPr="00614423">
        <w:rPr>
          <w:rFonts w:ascii="Times New Roman" w:hAnsi="Times New Roman"/>
          <w:sz w:val="24"/>
        </w:rPr>
        <w:t xml:space="preserve"> начиная с квартала, в течение которого был заключен первый договор, и по квартал, в течение которого застройщиком были исполнены обязательства по последнему договору.</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Отчетность представляется застройщиком в уполномоченный орган не позднее 30 дней после окончания отчетного квартала, за исключением отчетности за IV квартал, которая представляется застройщиком в уполномоченный орган не позднее 90 дней после окончания IV квартала.</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 xml:space="preserve">Страницы форм отчетности, представляемой в письменной форме, </w:t>
      </w:r>
      <w:proofErr w:type="gramStart"/>
      <w:r w:rsidRPr="00614423">
        <w:rPr>
          <w:rFonts w:ascii="Times New Roman" w:hAnsi="Times New Roman"/>
          <w:sz w:val="24"/>
        </w:rPr>
        <w:t>нумеруются и сшиваются</w:t>
      </w:r>
      <w:proofErr w:type="gramEnd"/>
      <w:r w:rsidRPr="00614423">
        <w:rPr>
          <w:rFonts w:ascii="Times New Roman" w:hAnsi="Times New Roman"/>
          <w:sz w:val="24"/>
        </w:rPr>
        <w:t>. Документы, входящие в состав отчетности застройщика, подписываются руководителем или лицом, исполняющим его обязанности, а также лицом, ответственным за составление отчетности, и скрепляются печатью застройщика.</w:t>
      </w:r>
    </w:p>
    <w:p w:rsidR="00614423" w:rsidRPr="00614423" w:rsidRDefault="00FE0925" w:rsidP="00614423">
      <w:pPr>
        <w:keepNext/>
        <w:keepLines/>
        <w:spacing w:before="200" w:after="0" w:line="240" w:lineRule="auto"/>
        <w:ind w:firstLine="567"/>
        <w:jc w:val="both"/>
        <w:outlineLvl w:val="1"/>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Состав отчетности</w:t>
      </w:r>
    </w:p>
    <w:p w:rsidR="00614423" w:rsidRPr="00614423" w:rsidRDefault="00614423" w:rsidP="00FE0925">
      <w:pPr>
        <w:spacing w:after="0" w:line="240" w:lineRule="auto"/>
        <w:ind w:firstLine="567"/>
        <w:jc w:val="both"/>
        <w:rPr>
          <w:rFonts w:ascii="Times New Roman" w:eastAsiaTheme="majorEastAsia" w:hAnsi="Times New Roman" w:cs="Times New Roman"/>
          <w:b/>
          <w:bCs/>
          <w:sz w:val="28"/>
          <w:szCs w:val="28"/>
        </w:rPr>
      </w:pPr>
      <w:r w:rsidRPr="00614423">
        <w:rPr>
          <w:rFonts w:ascii="Times New Roman" w:hAnsi="Times New Roman"/>
          <w:sz w:val="24"/>
        </w:rPr>
        <w:t xml:space="preserve">Отчетность </w:t>
      </w:r>
      <w:proofErr w:type="gramStart"/>
      <w:r w:rsidRPr="00614423">
        <w:rPr>
          <w:rFonts w:ascii="Times New Roman" w:hAnsi="Times New Roman"/>
          <w:sz w:val="24"/>
        </w:rPr>
        <w:t>составляется по состоянию на последний календарный день квартала календарного года</w:t>
      </w:r>
      <w:r w:rsidR="00FE0925">
        <w:rPr>
          <w:rFonts w:ascii="Times New Roman" w:hAnsi="Times New Roman"/>
          <w:sz w:val="24"/>
        </w:rPr>
        <w:t xml:space="preserve"> и включат</w:t>
      </w:r>
      <w:proofErr w:type="gramEnd"/>
      <w:r w:rsidR="00FE0925">
        <w:rPr>
          <w:rFonts w:ascii="Times New Roman" w:hAnsi="Times New Roman"/>
          <w:sz w:val="24"/>
        </w:rPr>
        <w:t xml:space="preserve"> в себя:</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 xml:space="preserve">«Отчетность застройщика об осуществлении деятельности, </w:t>
      </w:r>
      <w:proofErr w:type="gramStart"/>
      <w:r w:rsidRPr="00614423">
        <w:rPr>
          <w:rFonts w:ascii="Times New Roman" w:hAnsi="Times New Roman"/>
          <w:sz w:val="24"/>
        </w:rPr>
        <w:t>связанной</w:t>
      </w:r>
      <w:proofErr w:type="gramEnd"/>
      <w:r w:rsidRPr="00614423">
        <w:rPr>
          <w:rFonts w:ascii="Times New Roman" w:hAnsi="Times New Roman"/>
          <w:sz w:val="24"/>
        </w:rPr>
        <w:t xml:space="preserve"> с привлечением денежных средств участников долевого строительства»;</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«Сведения о многоквартирном доме и (или) ином объекте недвижимости, строящемся (создаваемом) застройщиком с привлечением денежных средств участников долевого строительства» (по каждому объекту недвижимости, в отношении объектов долевого строительства которого был заключен ДДУ);</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«Сведения об использовании застройщиком привлеченных денежных средств участников долевого строительства»;</w:t>
      </w:r>
    </w:p>
    <w:p w:rsid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lastRenderedPageBreak/>
        <w:t>«Сведения о нормативах оценки финансовой устойчи</w:t>
      </w:r>
      <w:r w:rsidR="00FE0925">
        <w:rPr>
          <w:rFonts w:ascii="Times New Roman" w:hAnsi="Times New Roman"/>
          <w:sz w:val="24"/>
        </w:rPr>
        <w:t>вости деятельности застройщика»;</w:t>
      </w:r>
    </w:p>
    <w:p w:rsidR="00FE0925" w:rsidRPr="00614423" w:rsidRDefault="00FE0925" w:rsidP="00FE0925">
      <w:pPr>
        <w:keepNext/>
        <w:keepLines/>
        <w:spacing w:after="0" w:line="240" w:lineRule="auto"/>
        <w:ind w:firstLine="567"/>
        <w:jc w:val="both"/>
        <w:outlineLvl w:val="2"/>
        <w:rPr>
          <w:rFonts w:ascii="Times New Roman" w:eastAsiaTheme="majorEastAsia" w:hAnsi="Times New Roman" w:cs="Times New Roman"/>
          <w:bCs/>
          <w:sz w:val="24"/>
          <w:szCs w:val="24"/>
        </w:rPr>
      </w:pPr>
      <w:r w:rsidRPr="00614423">
        <w:rPr>
          <w:rFonts w:ascii="Times New Roman" w:eastAsiaTheme="majorEastAsia" w:hAnsi="Times New Roman" w:cs="Times New Roman"/>
          <w:bCs/>
          <w:sz w:val="24"/>
          <w:szCs w:val="24"/>
        </w:rPr>
        <w:t>Бухгалтерская отчетность</w:t>
      </w:r>
      <w:r>
        <w:rPr>
          <w:rFonts w:ascii="Times New Roman" w:eastAsiaTheme="majorEastAsia" w:hAnsi="Times New Roman" w:cs="Times New Roman"/>
          <w:bCs/>
          <w:sz w:val="24"/>
          <w:szCs w:val="24"/>
        </w:rPr>
        <w:t>:</w:t>
      </w:r>
    </w:p>
    <w:p w:rsidR="001C205A" w:rsidRDefault="00FE0925" w:rsidP="00FE0925">
      <w:pPr>
        <w:spacing w:after="0" w:line="240" w:lineRule="auto"/>
        <w:ind w:firstLine="567"/>
        <w:jc w:val="both"/>
        <w:rPr>
          <w:rFonts w:ascii="Times New Roman" w:hAnsi="Times New Roman"/>
          <w:sz w:val="24"/>
        </w:rPr>
      </w:pPr>
      <w:r w:rsidRPr="00614423">
        <w:rPr>
          <w:rFonts w:ascii="Times New Roman" w:hAnsi="Times New Roman"/>
          <w:sz w:val="24"/>
        </w:rPr>
        <w:t>Квартальная</w:t>
      </w:r>
      <w:r w:rsidR="001C205A">
        <w:rPr>
          <w:rFonts w:ascii="Times New Roman" w:hAnsi="Times New Roman"/>
          <w:sz w:val="24"/>
        </w:rPr>
        <w:t>:</w:t>
      </w:r>
    </w:p>
    <w:p w:rsidR="00FE0925" w:rsidRPr="00614423" w:rsidRDefault="001C205A" w:rsidP="00FE0925">
      <w:pPr>
        <w:spacing w:after="0" w:line="240" w:lineRule="auto"/>
        <w:ind w:firstLine="567"/>
        <w:jc w:val="both"/>
        <w:rPr>
          <w:rFonts w:ascii="Times New Roman" w:hAnsi="Times New Roman"/>
          <w:sz w:val="24"/>
        </w:rPr>
      </w:pPr>
      <w:r>
        <w:rPr>
          <w:rFonts w:ascii="Times New Roman" w:hAnsi="Times New Roman"/>
          <w:sz w:val="24"/>
        </w:rPr>
        <w:t>-</w:t>
      </w:r>
      <w:r w:rsidR="00FE0925" w:rsidRPr="00614423">
        <w:rPr>
          <w:rFonts w:ascii="Times New Roman" w:hAnsi="Times New Roman"/>
          <w:sz w:val="24"/>
        </w:rPr>
        <w:t xml:space="preserve"> бухгалтерский баланс и отчет о финансовых результатах.</w:t>
      </w:r>
    </w:p>
    <w:p w:rsidR="00FE0925" w:rsidRPr="00614423" w:rsidRDefault="00FE0925" w:rsidP="00FE0925">
      <w:pPr>
        <w:spacing w:after="0" w:line="240" w:lineRule="auto"/>
        <w:ind w:firstLine="567"/>
        <w:jc w:val="both"/>
        <w:rPr>
          <w:rFonts w:ascii="Times New Roman" w:hAnsi="Times New Roman"/>
          <w:sz w:val="24"/>
        </w:rPr>
      </w:pPr>
      <w:r w:rsidRPr="00614423">
        <w:rPr>
          <w:rFonts w:ascii="Times New Roman" w:hAnsi="Times New Roman"/>
          <w:sz w:val="24"/>
        </w:rPr>
        <w:t>Годовая:</w:t>
      </w:r>
    </w:p>
    <w:p w:rsidR="00FE0925" w:rsidRPr="00614423" w:rsidRDefault="00FE0925" w:rsidP="00FE0925">
      <w:pPr>
        <w:spacing w:after="0" w:line="240" w:lineRule="auto"/>
        <w:ind w:firstLine="567"/>
        <w:jc w:val="both"/>
        <w:rPr>
          <w:rFonts w:ascii="Times New Roman" w:hAnsi="Times New Roman"/>
          <w:sz w:val="24"/>
        </w:rPr>
      </w:pPr>
      <w:r>
        <w:rPr>
          <w:rFonts w:ascii="Times New Roman" w:hAnsi="Times New Roman"/>
          <w:sz w:val="24"/>
        </w:rPr>
        <w:t>Бухгалтерский баланс:</w:t>
      </w:r>
    </w:p>
    <w:p w:rsidR="00FE0925" w:rsidRPr="00614423" w:rsidRDefault="00FE0925" w:rsidP="00FE0925">
      <w:pPr>
        <w:spacing w:after="0" w:line="240" w:lineRule="auto"/>
        <w:ind w:firstLine="567"/>
        <w:jc w:val="both"/>
        <w:rPr>
          <w:rFonts w:ascii="Times New Roman" w:hAnsi="Times New Roman"/>
          <w:sz w:val="24"/>
        </w:rPr>
      </w:pPr>
      <w:r>
        <w:rPr>
          <w:rFonts w:ascii="Times New Roman" w:hAnsi="Times New Roman"/>
          <w:sz w:val="24"/>
        </w:rPr>
        <w:t xml:space="preserve">- </w:t>
      </w:r>
      <w:r w:rsidRPr="00614423">
        <w:rPr>
          <w:rFonts w:ascii="Times New Roman" w:hAnsi="Times New Roman"/>
          <w:sz w:val="24"/>
        </w:rPr>
        <w:t>Отчет о финансовых результатах;</w:t>
      </w:r>
    </w:p>
    <w:p w:rsidR="00FE0925" w:rsidRPr="00614423" w:rsidRDefault="00FE0925" w:rsidP="00FE0925">
      <w:pPr>
        <w:spacing w:after="0" w:line="240" w:lineRule="auto"/>
        <w:ind w:firstLine="567"/>
        <w:jc w:val="both"/>
        <w:rPr>
          <w:rFonts w:ascii="Times New Roman" w:hAnsi="Times New Roman"/>
          <w:sz w:val="24"/>
        </w:rPr>
      </w:pPr>
      <w:r>
        <w:rPr>
          <w:rFonts w:ascii="Times New Roman" w:hAnsi="Times New Roman"/>
          <w:sz w:val="24"/>
        </w:rPr>
        <w:t xml:space="preserve">- </w:t>
      </w:r>
      <w:r w:rsidRPr="00614423">
        <w:rPr>
          <w:rFonts w:ascii="Times New Roman" w:hAnsi="Times New Roman"/>
          <w:sz w:val="24"/>
        </w:rPr>
        <w:t>Отчет об изменениях капитала;</w:t>
      </w:r>
    </w:p>
    <w:p w:rsidR="00FE0925" w:rsidRPr="00614423" w:rsidRDefault="00FE0925" w:rsidP="00FE0925">
      <w:pPr>
        <w:spacing w:after="0" w:line="240" w:lineRule="auto"/>
        <w:ind w:firstLine="567"/>
        <w:jc w:val="both"/>
        <w:rPr>
          <w:rFonts w:ascii="Times New Roman" w:hAnsi="Times New Roman"/>
          <w:sz w:val="24"/>
        </w:rPr>
      </w:pPr>
      <w:r>
        <w:rPr>
          <w:rFonts w:ascii="Times New Roman" w:hAnsi="Times New Roman"/>
          <w:sz w:val="24"/>
        </w:rPr>
        <w:t xml:space="preserve">- </w:t>
      </w:r>
      <w:r w:rsidRPr="00614423">
        <w:rPr>
          <w:rFonts w:ascii="Times New Roman" w:hAnsi="Times New Roman"/>
          <w:sz w:val="24"/>
        </w:rPr>
        <w:t>Отчет о движении денежных средств</w:t>
      </w:r>
      <w:r>
        <w:rPr>
          <w:rFonts w:ascii="Times New Roman" w:hAnsi="Times New Roman"/>
          <w:sz w:val="24"/>
        </w:rPr>
        <w:t>;</w:t>
      </w:r>
    </w:p>
    <w:p w:rsidR="00FE0925" w:rsidRPr="00614423" w:rsidRDefault="00FE0925" w:rsidP="00614423">
      <w:pPr>
        <w:spacing w:after="0" w:line="240" w:lineRule="auto"/>
        <w:ind w:firstLine="567"/>
        <w:jc w:val="both"/>
        <w:rPr>
          <w:rFonts w:ascii="Times New Roman" w:hAnsi="Times New Roman"/>
          <w:sz w:val="24"/>
        </w:rPr>
      </w:pPr>
    </w:p>
    <w:p w:rsidR="00614423" w:rsidRPr="00614423" w:rsidRDefault="00614423" w:rsidP="00FE0925">
      <w:pPr>
        <w:keepNext/>
        <w:keepLines/>
        <w:spacing w:after="0" w:line="240" w:lineRule="auto"/>
        <w:ind w:firstLine="567"/>
        <w:jc w:val="both"/>
        <w:outlineLvl w:val="2"/>
        <w:rPr>
          <w:rFonts w:ascii="Times New Roman" w:eastAsiaTheme="majorEastAsia" w:hAnsi="Times New Roman" w:cs="Times New Roman"/>
          <w:bCs/>
          <w:sz w:val="24"/>
          <w:szCs w:val="24"/>
        </w:rPr>
      </w:pPr>
      <w:r w:rsidRPr="00614423">
        <w:rPr>
          <w:rFonts w:ascii="Times New Roman" w:eastAsiaTheme="majorEastAsia" w:hAnsi="Times New Roman" w:cs="Times New Roman"/>
          <w:bCs/>
          <w:sz w:val="24"/>
          <w:szCs w:val="24"/>
        </w:rPr>
        <w:t>Справки:</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При наличии расторгнутых договоров за отчетный период с указанием оснований расторжения каждого договора;</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При наличии неисполненных (просроченных) обязательств по договорам с указанием причин ненадлежащего исполнения обязательств;</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При наличии прочих расходов с указанием направления расходования денежных средств и ссылкой на проектную документацию, предусматривающую это направление расходования денежных средств.</w:t>
      </w:r>
    </w:p>
    <w:p w:rsidR="00614423" w:rsidRPr="00614423" w:rsidRDefault="00614423" w:rsidP="00614423">
      <w:pPr>
        <w:keepNext/>
        <w:keepLines/>
        <w:spacing w:before="200" w:after="0" w:line="240" w:lineRule="auto"/>
        <w:ind w:firstLine="567"/>
        <w:jc w:val="both"/>
        <w:outlineLvl w:val="1"/>
        <w:rPr>
          <w:rFonts w:ascii="Times New Roman" w:eastAsiaTheme="majorEastAsia" w:hAnsi="Times New Roman" w:cs="Times New Roman"/>
          <w:b/>
          <w:bCs/>
          <w:sz w:val="24"/>
          <w:szCs w:val="24"/>
        </w:rPr>
      </w:pPr>
      <w:r w:rsidRPr="00614423">
        <w:rPr>
          <w:rFonts w:ascii="Times New Roman" w:eastAsiaTheme="majorEastAsia" w:hAnsi="Times New Roman" w:cs="Times New Roman"/>
          <w:b/>
          <w:bCs/>
          <w:sz w:val="24"/>
          <w:szCs w:val="24"/>
        </w:rPr>
        <w:t>Заполнение отчетности</w:t>
      </w:r>
    </w:p>
    <w:p w:rsidR="00614423" w:rsidRPr="00614423" w:rsidRDefault="00614423" w:rsidP="00614423">
      <w:pPr>
        <w:keepNext/>
        <w:keepLines/>
        <w:spacing w:before="200" w:after="0" w:line="240" w:lineRule="auto"/>
        <w:ind w:firstLine="567"/>
        <w:jc w:val="both"/>
        <w:outlineLvl w:val="2"/>
        <w:rPr>
          <w:rFonts w:ascii="Times New Roman" w:eastAsiaTheme="majorEastAsia" w:hAnsi="Times New Roman" w:cs="Times New Roman"/>
          <w:b/>
          <w:bCs/>
          <w:sz w:val="24"/>
          <w:szCs w:val="24"/>
        </w:rPr>
      </w:pPr>
      <w:r w:rsidRPr="00614423">
        <w:rPr>
          <w:rFonts w:ascii="Times New Roman" w:eastAsiaTheme="majorEastAsia" w:hAnsi="Times New Roman" w:cs="Times New Roman"/>
          <w:b/>
          <w:bCs/>
          <w:sz w:val="24"/>
          <w:szCs w:val="24"/>
        </w:rPr>
        <w:t>Общие требования</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Отчетность составляется на основе индивидуальных данных застройщика, данных о создаваемых объектах недвижимости, а также данных бухгалтерского учета и отчетных документов застройщика.</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 xml:space="preserve">Отчетность должна в полном </w:t>
      </w:r>
      <w:proofErr w:type="gramStart"/>
      <w:r w:rsidRPr="00614423">
        <w:rPr>
          <w:rFonts w:ascii="Times New Roman" w:hAnsi="Times New Roman"/>
          <w:sz w:val="24"/>
        </w:rPr>
        <w:t>объеме</w:t>
      </w:r>
      <w:proofErr w:type="gramEnd"/>
      <w:r w:rsidRPr="00614423">
        <w:rPr>
          <w:rFonts w:ascii="Times New Roman" w:hAnsi="Times New Roman"/>
          <w:sz w:val="24"/>
        </w:rPr>
        <w:t xml:space="preserve"> отражать сведения, предусмотренные в формах отчетности застройщика (далее - формы отчетности).</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При заполнении форм отчетности не допускается:</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 xml:space="preserve">- изменять смысловое содержание показателей, указанных в </w:t>
      </w:r>
      <w:proofErr w:type="gramStart"/>
      <w:r w:rsidRPr="00614423">
        <w:rPr>
          <w:rFonts w:ascii="Times New Roman" w:hAnsi="Times New Roman"/>
          <w:sz w:val="24"/>
        </w:rPr>
        <w:t>формах</w:t>
      </w:r>
      <w:proofErr w:type="gramEnd"/>
      <w:r w:rsidRPr="00614423">
        <w:rPr>
          <w:rFonts w:ascii="Times New Roman" w:hAnsi="Times New Roman"/>
          <w:sz w:val="24"/>
        </w:rPr>
        <w:t xml:space="preserve"> отчетности;</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 исключать или изменять установленную последовательность форм отчетности;</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 отражать несколько показателей в одной графе отчетности, тем самым нарушая логическую структуру формы отчетности;</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 вносить исправления в формы отчетности.</w:t>
      </w:r>
    </w:p>
    <w:p w:rsidR="00614423" w:rsidRPr="00614423" w:rsidRDefault="00614423" w:rsidP="00614423">
      <w:pPr>
        <w:keepNext/>
        <w:keepLines/>
        <w:spacing w:before="200" w:after="0" w:line="240" w:lineRule="auto"/>
        <w:ind w:firstLine="567"/>
        <w:jc w:val="both"/>
        <w:outlineLvl w:val="2"/>
        <w:rPr>
          <w:rFonts w:ascii="Times New Roman" w:eastAsiaTheme="majorEastAsia" w:hAnsi="Times New Roman" w:cs="Times New Roman"/>
          <w:b/>
          <w:bCs/>
          <w:sz w:val="24"/>
          <w:szCs w:val="24"/>
        </w:rPr>
      </w:pPr>
      <w:r w:rsidRPr="00614423">
        <w:rPr>
          <w:rFonts w:ascii="Times New Roman" w:eastAsiaTheme="majorEastAsia" w:hAnsi="Times New Roman" w:cs="Times New Roman"/>
          <w:b/>
          <w:bCs/>
          <w:sz w:val="24"/>
          <w:szCs w:val="24"/>
        </w:rPr>
        <w:t xml:space="preserve">Форма «Отчетность застройщика об осуществлении деятельности, </w:t>
      </w:r>
      <w:proofErr w:type="gramStart"/>
      <w:r w:rsidRPr="00614423">
        <w:rPr>
          <w:rFonts w:ascii="Times New Roman" w:eastAsiaTheme="majorEastAsia" w:hAnsi="Times New Roman" w:cs="Times New Roman"/>
          <w:b/>
          <w:bCs/>
          <w:sz w:val="24"/>
          <w:szCs w:val="24"/>
        </w:rPr>
        <w:t>связанной</w:t>
      </w:r>
      <w:proofErr w:type="gramEnd"/>
      <w:r w:rsidRPr="00614423">
        <w:rPr>
          <w:rFonts w:ascii="Times New Roman" w:eastAsiaTheme="majorEastAsia" w:hAnsi="Times New Roman" w:cs="Times New Roman"/>
          <w:b/>
          <w:bCs/>
          <w:sz w:val="24"/>
          <w:szCs w:val="24"/>
        </w:rPr>
        <w:t xml:space="preserve"> с привлечением денежных средств участников долевого строительства»</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 xml:space="preserve">1. Данные застройщика о полном или сокращенном фирменном наименовании, его местонахождении отражаются в отчете об осуществлении деятельности, </w:t>
      </w:r>
      <w:proofErr w:type="gramStart"/>
      <w:r w:rsidRPr="00614423">
        <w:rPr>
          <w:rFonts w:ascii="Times New Roman" w:hAnsi="Times New Roman"/>
          <w:sz w:val="24"/>
        </w:rPr>
        <w:t>связанной</w:t>
      </w:r>
      <w:proofErr w:type="gramEnd"/>
      <w:r w:rsidRPr="00614423">
        <w:rPr>
          <w:rFonts w:ascii="Times New Roman" w:hAnsi="Times New Roman"/>
          <w:sz w:val="24"/>
        </w:rPr>
        <w:t xml:space="preserve"> с привлечением денежных средств участников долевого строительства на основании данных, содержащихся в Едином государственном реестре юридических лиц.</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2. Сведения застройщика об идентификационном номере налогоплательщика отражаются в отчете об осуществлении деятельности, связанной с привлечением денежных средств участников долевого строительства на основании присвоенного налоговым органом идентификационного номера налогоплательщика, единого по всем видам налогов и сборов на всей территории Российской Федерации.</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3. Данные застройщика о лицензии на осуществление строительной деятельности отражаются в отчете об осуществлении деятельности, связанной с привлечением денежных средств участников долевого строительства, в случае если застройщик осуществляет деятельность, подлежащую обязательному лицензированию в соответствии с законодательством Российской Федерации.</w:t>
      </w:r>
    </w:p>
    <w:p w:rsidR="00614423" w:rsidRPr="00614423" w:rsidRDefault="00614423" w:rsidP="00614423">
      <w:pPr>
        <w:keepNext/>
        <w:keepLines/>
        <w:spacing w:before="200" w:after="0" w:line="240" w:lineRule="auto"/>
        <w:ind w:firstLine="567"/>
        <w:jc w:val="both"/>
        <w:outlineLvl w:val="2"/>
        <w:rPr>
          <w:rFonts w:ascii="Times New Roman" w:eastAsiaTheme="majorEastAsia" w:hAnsi="Times New Roman" w:cs="Times New Roman"/>
          <w:b/>
          <w:bCs/>
          <w:sz w:val="24"/>
          <w:szCs w:val="24"/>
        </w:rPr>
      </w:pPr>
      <w:r w:rsidRPr="00614423">
        <w:rPr>
          <w:rFonts w:ascii="Times New Roman" w:eastAsiaTheme="majorEastAsia" w:hAnsi="Times New Roman" w:cs="Times New Roman"/>
          <w:b/>
          <w:bCs/>
          <w:sz w:val="24"/>
          <w:szCs w:val="24"/>
        </w:rPr>
        <w:lastRenderedPageBreak/>
        <w:t>Форма «Сведения о многоквартирном доме и (или) ином объекте недвижимости, строящемся (создаваемом) застройщиком с привлечением денежных средств участников долевого строительства»</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Сведения должны отражать индивидуальные сведения о каждом создаваемом застройщиком объекте недвижимости, получении застройщиком разрешительной документации на осуществление строительства данного объекта, информацию о привлечении и использовании денежных средств участников долевого строительства, а также заемных средств и их суммарное выражение в денежном эквиваленте за отчетный период.</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Графы 1-3.</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1. Данные о наименовании объекта недвижимости, его местоположении, а также информация о зарегистрированном праве собственности или праве аренды на земельный участок отражаются в отчете о многоквартирном доме и (или) ином объекте недвижимости, строящемся (создаваемом) застройщиком с привлечением денежных средств участников долевого строительства, на основании выписки из ЕГРП.</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Графа 4</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 xml:space="preserve">2. </w:t>
      </w:r>
      <w:proofErr w:type="gramStart"/>
      <w:r w:rsidRPr="00614423">
        <w:rPr>
          <w:rFonts w:ascii="Times New Roman" w:hAnsi="Times New Roman"/>
          <w:sz w:val="24"/>
        </w:rPr>
        <w:t>Данные о разрешении на строительство отражаются в отчете о многоквартирном доме и (или) ином объекте недвижимости, строящемся (создаваемом) застройщиком с привлечением денежных средств участников долевого строительства, на основании выданного соответствующим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самоуправлении в порядке, установленном статьей 51 Градостроительного кодекса Российской Федерации, разрешения на строительство.</w:t>
      </w:r>
      <w:proofErr w:type="gramEnd"/>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Графа 5</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 xml:space="preserve">3. Данные об опубликовании или размещении проектной декларации отражаются в отчете о многоквартирном доме и (или) ином объекте недвижимости, строящемся (создаваемом) застройщиком с привлечением денежных средств участников долевого строительства, </w:t>
      </w:r>
      <w:r w:rsidRPr="00614423">
        <w:rPr>
          <w:rFonts w:ascii="Times New Roman" w:hAnsi="Times New Roman"/>
          <w:b/>
          <w:sz w:val="24"/>
        </w:rPr>
        <w:t xml:space="preserve">на основании договора о размещении проектной декларации </w:t>
      </w:r>
      <w:r w:rsidRPr="00614423">
        <w:rPr>
          <w:rFonts w:ascii="Times New Roman" w:hAnsi="Times New Roman"/>
          <w:sz w:val="24"/>
        </w:rPr>
        <w:t>в средствах массовой информации или в информационно-телекоммуникационных сетях общего пользования. В случае если застройщик имеет в собственности средство массовой информации или страницу информационно-телекоммуникационной сети, указание данного договора не требуется.</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В случае опубликования или размещения изменений в проектную декларацию застройщик обязан отразить соответствующую информацию в отчете о многоквартирном доме и (или) ином объекте недвижимости, строящемся (создаваемом) застройщиком с привлечением денежных средств участников долевого строительства.</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Графа 6</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4. Сведения о количестве самостоятельных частей в составе объекта недвижимости, в отношении которых могут заключаться договоры участия в долевом строительстве, отражаются в отчете о многоквартирном доме и (или) ином объекте недвижимости, строящемся (создаваемом) застройщиком с привлечением денежных средств участников долевого строительства, на основании сведений, содержащихся в проектной документации.</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Графа 7</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5. Сведения о заключенных договорах участия в долевом строительстве отражаются в отчете о многоквартирном доме и (или) ином объекте недвижимости, строящемся (создаваемом) застройщиком с привлечением денежных средств участников долевого строительства, на основании данных застройщика о заключенных договорах.</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Графа 8</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 xml:space="preserve">6. Сведения о привлечении кредитных средств на строительство объекта недвижимости отражаются в отчете о многоквартирном доме и (или) ином объекте недвижимости, строящемся (создаваемом) застройщиком с привлечением денежных </w:t>
      </w:r>
      <w:r w:rsidRPr="00614423">
        <w:rPr>
          <w:rFonts w:ascii="Times New Roman" w:hAnsi="Times New Roman"/>
          <w:sz w:val="24"/>
        </w:rPr>
        <w:lastRenderedPageBreak/>
        <w:t>средств участников долевого строительства, на основании документов бухгалтерского учета и бухгалтерской отчетности застройщика.</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В случае если кредитные средства не привлекались на осуществление строительства объекта недвижимости, в данном пункте отчета ставится 0 или прочерк.</w:t>
      </w:r>
    </w:p>
    <w:p w:rsidR="00614423" w:rsidRPr="00614423" w:rsidRDefault="00614423" w:rsidP="00614423">
      <w:pPr>
        <w:autoSpaceDE w:val="0"/>
        <w:autoSpaceDN w:val="0"/>
        <w:adjustRightInd w:val="0"/>
        <w:spacing w:after="0" w:line="240" w:lineRule="auto"/>
        <w:ind w:firstLine="540"/>
        <w:jc w:val="both"/>
        <w:rPr>
          <w:rFonts w:ascii="Times New Roman" w:hAnsi="Times New Roman" w:cs="Times New Roman"/>
          <w:sz w:val="24"/>
          <w:szCs w:val="24"/>
        </w:rPr>
      </w:pPr>
      <w:r w:rsidRPr="00614423">
        <w:rPr>
          <w:rFonts w:ascii="Times New Roman" w:hAnsi="Times New Roman" w:cs="Times New Roman"/>
          <w:sz w:val="24"/>
          <w:szCs w:val="24"/>
        </w:rPr>
        <w:t xml:space="preserve">Сведения о кредитных (заемных) средствах представляются только в отношении средств, привлеченных </w:t>
      </w:r>
      <w:r w:rsidRPr="00614423">
        <w:rPr>
          <w:rFonts w:ascii="Times New Roman" w:hAnsi="Times New Roman" w:cs="Times New Roman"/>
          <w:b/>
          <w:sz w:val="24"/>
          <w:szCs w:val="24"/>
        </w:rPr>
        <w:t>под залог имущества</w:t>
      </w:r>
      <w:r w:rsidRPr="00614423">
        <w:rPr>
          <w:rFonts w:ascii="Times New Roman" w:hAnsi="Times New Roman" w:cs="Times New Roman"/>
          <w:sz w:val="24"/>
          <w:szCs w:val="24"/>
        </w:rPr>
        <w:t>.</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Графа 9</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7. Данные о сроке передачи объекта долевого строительства отражаются в отчете о многоквартирном доме и (или) ином объекте недвижимости, строящемся (создаваемом) застройщиком с привлечением денежных средств участников долевого строительства, на основании срока передачи объекта долевого строительства, указанного в договорах.</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Графа 10</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 xml:space="preserve">8. </w:t>
      </w:r>
      <w:proofErr w:type="gramStart"/>
      <w:r w:rsidRPr="00614423">
        <w:rPr>
          <w:rFonts w:ascii="Times New Roman" w:hAnsi="Times New Roman"/>
          <w:sz w:val="24"/>
        </w:rPr>
        <w:t>Данные о разрешении на ввод в эксплуатацию объекта недвижимости отражаются в отчете о многоквартирном доме и (или) ином объекте недвижимости, строящемся (создаваемом) застройщиком с привлечением денежных средств участников долевого строительства, на основании полученного застройщиком разрешения на ввод в эксплуатацию объекта недвижимости у федерального органа исполнительной власти, органа исполнительной власти субъекта Российской Федерации или органа местного самоуправления, выдавшего ранее разрешение на</w:t>
      </w:r>
      <w:proofErr w:type="gramEnd"/>
      <w:r w:rsidRPr="00614423">
        <w:rPr>
          <w:rFonts w:ascii="Times New Roman" w:hAnsi="Times New Roman"/>
          <w:sz w:val="24"/>
        </w:rPr>
        <w:t xml:space="preserve"> строительство.</w:t>
      </w:r>
    </w:p>
    <w:p w:rsidR="00614423" w:rsidRPr="00614423" w:rsidRDefault="00614423" w:rsidP="00614423">
      <w:pPr>
        <w:spacing w:after="0" w:line="240" w:lineRule="auto"/>
        <w:ind w:firstLine="567"/>
        <w:jc w:val="both"/>
        <w:rPr>
          <w:rFonts w:ascii="Times New Roman" w:hAnsi="Times New Roman"/>
          <w:sz w:val="24"/>
        </w:rPr>
      </w:pPr>
      <w:proofErr w:type="gramStart"/>
      <w:r w:rsidRPr="00614423">
        <w:rPr>
          <w:rFonts w:ascii="Times New Roman" w:hAnsi="Times New Roman"/>
          <w:sz w:val="24"/>
        </w:rPr>
        <w:t>Также в отчете о многоквартирном доме и (или) ином объекте недвижимости, строящемся (создаваемом) застройщиком с привлечением денежных средств участников долевого строительства, застройщик отражает дату передачи разрешения на ввод в эксплуатацию объекта недвижимости в орган, осуществляющий государственную регистрацию прав на недвижимое имущество и сделок с ним, для дальнейшей государственной регистрации прав собственности участников долевого строительства на объекты долевого строительства.</w:t>
      </w:r>
      <w:proofErr w:type="gramEnd"/>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Графа 11</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9. Данные об исполнении застройщиком договоров участия в долевом строительстве отражаются в отчете о многоквартирном доме и (или) ином объекте недвижимости, строящемся (создаваемом) застройщиком с привлечением денежных средств участников долевого строительства, на основании документов бухгалтерского учета и бухгалтерской отчетности застройщика.</w:t>
      </w:r>
    </w:p>
    <w:p w:rsidR="00614423" w:rsidRPr="00614423" w:rsidRDefault="00614423" w:rsidP="00614423">
      <w:pPr>
        <w:keepNext/>
        <w:keepLines/>
        <w:spacing w:before="200" w:after="0" w:line="240" w:lineRule="auto"/>
        <w:ind w:firstLine="567"/>
        <w:jc w:val="both"/>
        <w:outlineLvl w:val="2"/>
        <w:rPr>
          <w:rFonts w:ascii="Times New Roman" w:eastAsiaTheme="majorEastAsia" w:hAnsi="Times New Roman" w:cs="Times New Roman"/>
          <w:b/>
          <w:bCs/>
          <w:sz w:val="24"/>
          <w:szCs w:val="24"/>
        </w:rPr>
      </w:pPr>
      <w:r w:rsidRPr="00614423">
        <w:rPr>
          <w:rFonts w:ascii="Times New Roman" w:eastAsiaTheme="majorEastAsia" w:hAnsi="Times New Roman" w:cs="Times New Roman"/>
          <w:b/>
          <w:bCs/>
          <w:sz w:val="24"/>
          <w:szCs w:val="24"/>
        </w:rPr>
        <w:t>Форма «Сведения об использовании застройщиком привлеченных денежных средств участников долевого строительства»</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Сведения об использовании застройщиком привлеченных денежных средств участников долевого строительства должны отражать изменения показателей привлеченных денежных средств в количественном и качественном выражении за отчетный период.</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1. Графы 1, 2, 3 сведений об использовании застройщиком привлеченных денежных средств участников долевого строительства заполняются на основании документов бухгалтерского учета и бухгалтерской отчетности застройщика.</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2. Данные о количестве денежных средств, использованных застройщиком в отчетном периоде для приобретения строительных материалов, а также на осуществление строительных работ и (или) оплату услуг подрядчиков, отражаются в сведениях об использовании застройщиком привлеченных денежных средств участников долевого строительства на основании первичной учетной документации по учету работ в капитальном строительстве.</w:t>
      </w:r>
    </w:p>
    <w:p w:rsidR="00614423" w:rsidRP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 xml:space="preserve">3. </w:t>
      </w:r>
      <w:proofErr w:type="gramStart"/>
      <w:r w:rsidRPr="00614423">
        <w:rPr>
          <w:rFonts w:ascii="Times New Roman" w:hAnsi="Times New Roman"/>
          <w:sz w:val="24"/>
        </w:rPr>
        <w:t xml:space="preserve">Данные о количестве денежных средств, возвращенных застройщиком участникам долевого строительства в связи с расторжением договоров в отчетном периоде, о количестве денежных средств, израсходованных застройщиком, а также остаток привлеченных денежных средств за отчетный период указываются в сведениях об </w:t>
      </w:r>
      <w:r w:rsidRPr="00614423">
        <w:rPr>
          <w:rFonts w:ascii="Times New Roman" w:hAnsi="Times New Roman"/>
          <w:sz w:val="24"/>
        </w:rPr>
        <w:lastRenderedPageBreak/>
        <w:t>использовании застройщиком привлеченных денежных средств участников долевого строительства на основании данных бухгалтерского учета и бухгалтерской отчетности.</w:t>
      </w:r>
      <w:proofErr w:type="gramEnd"/>
    </w:p>
    <w:p w:rsidR="00614423" w:rsidRDefault="00614423" w:rsidP="00614423">
      <w:pPr>
        <w:spacing w:after="0" w:line="240" w:lineRule="auto"/>
        <w:ind w:firstLine="567"/>
        <w:jc w:val="both"/>
        <w:rPr>
          <w:rFonts w:ascii="Times New Roman" w:hAnsi="Times New Roman"/>
          <w:sz w:val="24"/>
        </w:rPr>
      </w:pPr>
      <w:r w:rsidRPr="00614423">
        <w:rPr>
          <w:rFonts w:ascii="Times New Roman" w:hAnsi="Times New Roman"/>
          <w:sz w:val="24"/>
        </w:rPr>
        <w:t>4. Данные о прочих расходах застройщика отражаются в сведениях об использовании застройщиком привлеченных денежных средств участников долевого строительства на основании данных бухгалтерского учета и бухгалтерской отчетности.</w:t>
      </w:r>
    </w:p>
    <w:p w:rsidR="00AB61C7" w:rsidRDefault="00AB61C7" w:rsidP="00614423">
      <w:pPr>
        <w:spacing w:after="0" w:line="240" w:lineRule="auto"/>
        <w:ind w:firstLine="567"/>
        <w:jc w:val="both"/>
        <w:rPr>
          <w:rFonts w:ascii="Times New Roman" w:hAnsi="Times New Roman"/>
          <w:sz w:val="24"/>
        </w:rPr>
      </w:pPr>
    </w:p>
    <w:p w:rsidR="00AB61C7" w:rsidRDefault="00AB61C7" w:rsidP="00AB61C7">
      <w:pPr>
        <w:pStyle w:val="a6"/>
        <w:spacing w:before="0" w:after="0"/>
        <w:contextualSpacing/>
        <w:jc w:val="both"/>
        <w:rPr>
          <w:b/>
          <w:u w:val="single"/>
        </w:rPr>
      </w:pPr>
      <w:r>
        <w:rPr>
          <w:b/>
          <w:u w:val="single"/>
        </w:rPr>
        <w:t>Тема 4</w:t>
      </w:r>
      <w:r w:rsidRPr="00BF45D8">
        <w:rPr>
          <w:b/>
          <w:u w:val="single"/>
        </w:rPr>
        <w:t>:</w:t>
      </w:r>
      <w:r w:rsidRPr="00BF45D8">
        <w:rPr>
          <w:u w:val="single"/>
        </w:rPr>
        <w:t xml:space="preserve"> </w:t>
      </w:r>
      <w:r w:rsidRPr="00BF45D8">
        <w:rPr>
          <w:b/>
          <w:u w:val="single"/>
        </w:rPr>
        <w:t>"</w:t>
      </w:r>
      <w:r w:rsidRPr="00283B7A">
        <w:rPr>
          <w:b/>
          <w:u w:val="single"/>
        </w:rPr>
        <w:t>Основные аспекты страхования гражданской ответственности застройщиков, перспективы развития".</w:t>
      </w:r>
    </w:p>
    <w:p w:rsidR="00AB61C7" w:rsidRDefault="00AB61C7" w:rsidP="00614423">
      <w:pPr>
        <w:spacing w:after="0" w:line="240" w:lineRule="auto"/>
        <w:ind w:firstLine="567"/>
        <w:jc w:val="both"/>
        <w:rPr>
          <w:rFonts w:ascii="Times New Roman" w:hAnsi="Times New Roman"/>
          <w:sz w:val="24"/>
        </w:rPr>
      </w:pPr>
    </w:p>
    <w:p w:rsidR="00BE7AA8" w:rsidRPr="00B44D94" w:rsidRDefault="00BE7AA8" w:rsidP="00BE7AA8">
      <w:pPr>
        <w:pStyle w:val="a8"/>
        <w:ind w:firstLine="567"/>
        <w:jc w:val="both"/>
        <w:rPr>
          <w:rFonts w:ascii="Times New Roman" w:eastAsia="Times New Roman" w:hAnsi="Times New Roman" w:cs="Times New Roman"/>
          <w:sz w:val="24"/>
          <w:szCs w:val="24"/>
        </w:rPr>
      </w:pPr>
      <w:proofErr w:type="gramStart"/>
      <w:r w:rsidRPr="001463DF">
        <w:rPr>
          <w:rFonts w:ascii="Times New Roman" w:eastAsia="Times New Roman" w:hAnsi="Times New Roman" w:cs="Times New Roman"/>
          <w:sz w:val="24"/>
          <w:szCs w:val="24"/>
        </w:rPr>
        <w:t xml:space="preserve">В связи с вступлением в действие Федерального Закона от 30.12.2012 № 294-ФЗ «О внесении изменений в отдельные законодательные акты Российской Федерации» </w:t>
      </w:r>
      <w:r w:rsidRPr="00B44D94">
        <w:rPr>
          <w:rFonts w:ascii="Times New Roman" w:eastAsia="Times New Roman" w:hAnsi="Times New Roman" w:cs="Times New Roman"/>
          <w:sz w:val="24"/>
          <w:szCs w:val="24"/>
        </w:rPr>
        <w:t xml:space="preserve">внесены изменения в Закон № 214-ФЗ, в соответствии с которыми застройщику с 01.01.2014 вменена обязанность </w:t>
      </w:r>
      <w:r w:rsidRPr="00B44D94">
        <w:rPr>
          <w:rFonts w:ascii="Times New Roman" w:eastAsia="Times New Roman" w:hAnsi="Times New Roman" w:cs="Times New Roman"/>
          <w:color w:val="000000"/>
          <w:sz w:val="24"/>
          <w:szCs w:val="24"/>
        </w:rPr>
        <w:t xml:space="preserve">до государственной регистрации договора, заключенного с первым участником долевого строительства, </w:t>
      </w:r>
      <w:r w:rsidRPr="00B44D94">
        <w:rPr>
          <w:rFonts w:ascii="Times New Roman" w:eastAsia="Times New Roman" w:hAnsi="Times New Roman" w:cs="Times New Roman"/>
          <w:bCs/>
          <w:color w:val="000000"/>
          <w:sz w:val="24"/>
          <w:szCs w:val="24"/>
        </w:rPr>
        <w:t>за свой счет,</w:t>
      </w:r>
      <w:r w:rsidRPr="00B44D94">
        <w:rPr>
          <w:rFonts w:ascii="Times New Roman" w:eastAsia="Times New Roman" w:hAnsi="Times New Roman" w:cs="Times New Roman"/>
          <w:color w:val="000000"/>
          <w:sz w:val="24"/>
          <w:szCs w:val="24"/>
        </w:rPr>
        <w:t xml:space="preserve"> </w:t>
      </w:r>
      <w:r w:rsidRPr="00B44D94">
        <w:rPr>
          <w:rFonts w:ascii="Times New Roman" w:eastAsiaTheme="minorHAnsi" w:hAnsi="Times New Roman" w:cs="Times New Roman"/>
          <w:sz w:val="24"/>
          <w:szCs w:val="24"/>
          <w:lang w:eastAsia="en-US"/>
        </w:rPr>
        <w:t>по всем договорам, заключенным для строительства (создания) многоквартирного дома и (или) иного объекта</w:t>
      </w:r>
      <w:proofErr w:type="gramEnd"/>
      <w:r w:rsidRPr="00B44D94">
        <w:rPr>
          <w:rFonts w:ascii="Times New Roman" w:eastAsiaTheme="minorHAnsi" w:hAnsi="Times New Roman" w:cs="Times New Roman"/>
          <w:sz w:val="24"/>
          <w:szCs w:val="24"/>
          <w:lang w:eastAsia="en-US"/>
        </w:rPr>
        <w:t xml:space="preserve"> недвижимости на основании одного разрешения на строительство, по выбору застройщика </w:t>
      </w:r>
      <w:r w:rsidRPr="00B44D94">
        <w:rPr>
          <w:rFonts w:ascii="Times New Roman" w:eastAsia="Times New Roman" w:hAnsi="Times New Roman" w:cs="Times New Roman"/>
          <w:color w:val="000000"/>
          <w:sz w:val="24"/>
          <w:szCs w:val="24"/>
        </w:rPr>
        <w:t xml:space="preserve">осуществить </w:t>
      </w:r>
      <w:r w:rsidRPr="00B44D94">
        <w:rPr>
          <w:rFonts w:ascii="Times New Roman" w:eastAsia="Times New Roman" w:hAnsi="Times New Roman" w:cs="Times New Roman"/>
          <w:bCs/>
          <w:color w:val="000000"/>
          <w:sz w:val="24"/>
          <w:szCs w:val="24"/>
        </w:rPr>
        <w:t>страхование</w:t>
      </w:r>
      <w:r w:rsidRPr="00B44D94">
        <w:rPr>
          <w:rFonts w:ascii="Times New Roman" w:eastAsia="Times New Roman" w:hAnsi="Times New Roman" w:cs="Times New Roman"/>
          <w:b/>
          <w:bCs/>
          <w:color w:val="000000"/>
          <w:sz w:val="24"/>
          <w:szCs w:val="24"/>
        </w:rPr>
        <w:t xml:space="preserve"> </w:t>
      </w:r>
      <w:r w:rsidRPr="00B44D94">
        <w:rPr>
          <w:rFonts w:ascii="Times New Roman" w:eastAsia="Times New Roman" w:hAnsi="Times New Roman" w:cs="Times New Roman"/>
          <w:color w:val="000000"/>
          <w:sz w:val="24"/>
          <w:szCs w:val="24"/>
        </w:rPr>
        <w:t xml:space="preserve">гражданской ответственности за неисполнение или ненадлежащее исполнение им обязательств по передаче </w:t>
      </w:r>
      <w:r w:rsidRPr="00B44D94">
        <w:rPr>
          <w:rFonts w:ascii="Times New Roman" w:eastAsia="Times New Roman" w:hAnsi="Times New Roman" w:cs="Times New Roman"/>
          <w:color w:val="000000"/>
          <w:sz w:val="24"/>
          <w:szCs w:val="24"/>
          <w:u w:val="single"/>
        </w:rPr>
        <w:t>жилого помещения</w:t>
      </w:r>
      <w:r w:rsidRPr="00B44D94">
        <w:rPr>
          <w:rFonts w:ascii="Times New Roman" w:eastAsia="Times New Roman" w:hAnsi="Times New Roman" w:cs="Times New Roman"/>
          <w:color w:val="000000"/>
          <w:sz w:val="24"/>
          <w:szCs w:val="24"/>
        </w:rPr>
        <w:t xml:space="preserve"> по договору </w:t>
      </w:r>
      <w:r w:rsidRPr="00B44D94">
        <w:rPr>
          <w:rFonts w:ascii="Times New Roman" w:hAnsi="Times New Roman" w:cs="Times New Roman"/>
          <w:sz w:val="24"/>
          <w:szCs w:val="24"/>
        </w:rPr>
        <w:t>или</w:t>
      </w:r>
      <w:r w:rsidRPr="00B44D94">
        <w:rPr>
          <w:rFonts w:ascii="Times New Roman" w:eastAsia="Times New Roman" w:hAnsi="Times New Roman" w:cs="Times New Roman"/>
          <w:color w:val="000000"/>
          <w:sz w:val="24"/>
          <w:szCs w:val="24"/>
        </w:rPr>
        <w:t xml:space="preserve"> </w:t>
      </w:r>
      <w:r w:rsidRPr="00B44D94">
        <w:rPr>
          <w:rFonts w:ascii="Times New Roman" w:eastAsia="Times New Roman" w:hAnsi="Times New Roman" w:cs="Times New Roman"/>
          <w:sz w:val="24"/>
          <w:szCs w:val="24"/>
        </w:rPr>
        <w:t>заключить договор поручительства с банком (в целях обеспечения указанной обязанности).</w:t>
      </w:r>
    </w:p>
    <w:p w:rsidR="00BE7AA8" w:rsidRPr="001A2A3B" w:rsidRDefault="00BE7AA8" w:rsidP="00BE7AA8">
      <w:pPr>
        <w:pStyle w:val="a8"/>
        <w:ind w:firstLine="567"/>
        <w:jc w:val="both"/>
        <w:rPr>
          <w:rFonts w:ascii="Times New Roman" w:hAnsi="Times New Roman" w:cs="Times New Roman"/>
          <w:sz w:val="24"/>
          <w:szCs w:val="24"/>
        </w:rPr>
      </w:pPr>
      <w:r w:rsidRPr="00B44D94">
        <w:rPr>
          <w:rFonts w:ascii="Times New Roman" w:hAnsi="Times New Roman" w:cs="Times New Roman"/>
          <w:sz w:val="24"/>
          <w:szCs w:val="24"/>
        </w:rPr>
        <w:t>Исполнение обязательств застройщика</w:t>
      </w:r>
      <w:r w:rsidRPr="001A2A3B">
        <w:rPr>
          <w:rFonts w:ascii="Times New Roman" w:hAnsi="Times New Roman" w:cs="Times New Roman"/>
          <w:sz w:val="24"/>
          <w:szCs w:val="24"/>
        </w:rPr>
        <w:t xml:space="preserve"> по передаче жилого помещения участнику долевого строительства по договору может обеспечиваться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путем:</w:t>
      </w:r>
    </w:p>
    <w:p w:rsidR="00BE7AA8" w:rsidRPr="001A2A3B" w:rsidRDefault="00BE7AA8" w:rsidP="00BE7AA8">
      <w:pPr>
        <w:pStyle w:val="a8"/>
        <w:ind w:firstLine="567"/>
        <w:jc w:val="both"/>
        <w:rPr>
          <w:rFonts w:ascii="Times New Roman" w:hAnsi="Times New Roman" w:cs="Times New Roman"/>
          <w:sz w:val="24"/>
          <w:szCs w:val="24"/>
        </w:rPr>
      </w:pPr>
      <w:proofErr w:type="gramStart"/>
      <w:r w:rsidRPr="001A2A3B">
        <w:rPr>
          <w:rFonts w:ascii="Times New Roman" w:hAnsi="Times New Roman" w:cs="Times New Roman"/>
          <w:sz w:val="24"/>
          <w:szCs w:val="24"/>
        </w:rPr>
        <w:t>1) участия застройщика в обществе взаимного страхования гражданской ответственности застройщиков (далее - общество взаимного страхования), имеющем соответствующую лицензию на осуществление взаимного страхования и созданном исключительно для осуществления указанного вида страхования;</w:t>
      </w:r>
      <w:proofErr w:type="gramEnd"/>
    </w:p>
    <w:p w:rsidR="00BE7AA8" w:rsidRPr="001A2A3B" w:rsidRDefault="00BE7AA8" w:rsidP="00BE7AA8">
      <w:pPr>
        <w:pStyle w:val="a8"/>
        <w:ind w:firstLine="567"/>
        <w:jc w:val="both"/>
        <w:rPr>
          <w:rFonts w:ascii="Times New Roman" w:hAnsi="Times New Roman" w:cs="Times New Roman"/>
          <w:sz w:val="24"/>
          <w:szCs w:val="24"/>
        </w:rPr>
      </w:pPr>
      <w:r w:rsidRPr="001A2A3B">
        <w:rPr>
          <w:rFonts w:ascii="Times New Roman" w:hAnsi="Times New Roman" w:cs="Times New Roman"/>
          <w:sz w:val="24"/>
          <w:szCs w:val="24"/>
        </w:rPr>
        <w:t>2)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(далее - договор страхования) со страховой организацией, имеющей лицензию на осуществление этого вида страхования в соответствии с законодательством Российской Федерации о страховании и удовлетворяющей следующим требованиям:</w:t>
      </w:r>
    </w:p>
    <w:p w:rsidR="00BE7AA8" w:rsidRPr="001A2A3B" w:rsidRDefault="00BE7AA8" w:rsidP="00BE7AA8">
      <w:pPr>
        <w:pStyle w:val="a8"/>
        <w:ind w:firstLine="567"/>
        <w:jc w:val="both"/>
        <w:rPr>
          <w:rFonts w:ascii="Times New Roman" w:hAnsi="Times New Roman" w:cs="Times New Roman"/>
          <w:sz w:val="24"/>
          <w:szCs w:val="24"/>
        </w:rPr>
      </w:pPr>
      <w:r w:rsidRPr="001A2A3B">
        <w:rPr>
          <w:rFonts w:ascii="Times New Roman" w:hAnsi="Times New Roman" w:cs="Times New Roman"/>
          <w:sz w:val="24"/>
          <w:szCs w:val="24"/>
        </w:rPr>
        <w:t>а) осуществление страховой деятельности не менее пяти лет;</w:t>
      </w:r>
    </w:p>
    <w:p w:rsidR="00BE7AA8" w:rsidRPr="001A2A3B" w:rsidRDefault="00BE7AA8" w:rsidP="00BE7AA8">
      <w:pPr>
        <w:pStyle w:val="a8"/>
        <w:ind w:firstLine="567"/>
        <w:jc w:val="both"/>
        <w:rPr>
          <w:rFonts w:ascii="Times New Roman" w:hAnsi="Times New Roman" w:cs="Times New Roman"/>
          <w:sz w:val="24"/>
          <w:szCs w:val="24"/>
        </w:rPr>
      </w:pPr>
      <w:r w:rsidRPr="001A2A3B">
        <w:rPr>
          <w:rFonts w:ascii="Times New Roman" w:hAnsi="Times New Roman" w:cs="Times New Roman"/>
          <w:sz w:val="24"/>
          <w:szCs w:val="24"/>
        </w:rPr>
        <w:t xml:space="preserve">б) наличие собственных средств в </w:t>
      </w:r>
      <w:proofErr w:type="gramStart"/>
      <w:r w:rsidRPr="001A2A3B">
        <w:rPr>
          <w:rFonts w:ascii="Times New Roman" w:hAnsi="Times New Roman" w:cs="Times New Roman"/>
          <w:sz w:val="24"/>
          <w:szCs w:val="24"/>
        </w:rPr>
        <w:t>размере</w:t>
      </w:r>
      <w:proofErr w:type="gramEnd"/>
      <w:r w:rsidRPr="001A2A3B">
        <w:rPr>
          <w:rFonts w:ascii="Times New Roman" w:hAnsi="Times New Roman" w:cs="Times New Roman"/>
          <w:sz w:val="24"/>
          <w:szCs w:val="24"/>
        </w:rPr>
        <w:t xml:space="preserve"> не менее чем 400 миллионов рублей, в том числе уставного капитала в размере не менее чем 120 миллионов рублей;</w:t>
      </w:r>
    </w:p>
    <w:p w:rsidR="00BE7AA8" w:rsidRPr="001A2A3B" w:rsidRDefault="00BE7AA8" w:rsidP="00BE7AA8">
      <w:pPr>
        <w:pStyle w:val="a8"/>
        <w:ind w:firstLine="567"/>
        <w:jc w:val="both"/>
        <w:rPr>
          <w:rFonts w:ascii="Times New Roman" w:hAnsi="Times New Roman" w:cs="Times New Roman"/>
          <w:sz w:val="24"/>
          <w:szCs w:val="24"/>
        </w:rPr>
      </w:pPr>
      <w:r w:rsidRPr="001A2A3B">
        <w:rPr>
          <w:rFonts w:ascii="Times New Roman" w:hAnsi="Times New Roman" w:cs="Times New Roman"/>
          <w:sz w:val="24"/>
          <w:szCs w:val="24"/>
        </w:rPr>
        <w:t>в) соблюдение требований финансовой устойчивости, предусмотренных законодательством Российской Федерации о страховании, на все отчетные даты в течение последних шести месяцев;</w:t>
      </w:r>
    </w:p>
    <w:p w:rsidR="00BE7AA8" w:rsidRPr="001A2A3B" w:rsidRDefault="00BE7AA8" w:rsidP="00BE7AA8">
      <w:pPr>
        <w:pStyle w:val="a8"/>
        <w:ind w:firstLine="567"/>
        <w:jc w:val="both"/>
        <w:rPr>
          <w:rFonts w:ascii="Times New Roman" w:hAnsi="Times New Roman" w:cs="Times New Roman"/>
          <w:sz w:val="24"/>
          <w:szCs w:val="24"/>
        </w:rPr>
      </w:pPr>
      <w:r>
        <w:rPr>
          <w:rFonts w:ascii="Times New Roman" w:hAnsi="Times New Roman" w:cs="Times New Roman"/>
          <w:sz w:val="24"/>
          <w:szCs w:val="24"/>
        </w:rPr>
        <w:t>г) отсутствие</w:t>
      </w:r>
      <w:r w:rsidRPr="001A2A3B">
        <w:rPr>
          <w:rFonts w:ascii="Times New Roman" w:hAnsi="Times New Roman" w:cs="Times New Roman"/>
          <w:sz w:val="24"/>
          <w:szCs w:val="24"/>
        </w:rPr>
        <w:t xml:space="preserve"> оснований для применения </w:t>
      </w:r>
      <w:r>
        <w:rPr>
          <w:rFonts w:ascii="Times New Roman" w:hAnsi="Times New Roman" w:cs="Times New Roman"/>
          <w:sz w:val="24"/>
          <w:szCs w:val="24"/>
        </w:rPr>
        <w:t>мер</w:t>
      </w:r>
      <w:r w:rsidRPr="001A2A3B">
        <w:rPr>
          <w:rFonts w:ascii="Times New Roman" w:hAnsi="Times New Roman" w:cs="Times New Roman"/>
          <w:sz w:val="24"/>
          <w:szCs w:val="24"/>
        </w:rPr>
        <w:t xml:space="preserve"> по предупреждению банкротства </w:t>
      </w:r>
      <w:proofErr w:type="spellStart"/>
      <w:r w:rsidRPr="001A2A3B">
        <w:rPr>
          <w:rFonts w:ascii="Times New Roman" w:hAnsi="Times New Roman" w:cs="Times New Roman"/>
          <w:sz w:val="24"/>
          <w:szCs w:val="24"/>
        </w:rPr>
        <w:t>траховой</w:t>
      </w:r>
      <w:proofErr w:type="spellEnd"/>
      <w:r w:rsidRPr="001A2A3B">
        <w:rPr>
          <w:rFonts w:ascii="Times New Roman" w:hAnsi="Times New Roman" w:cs="Times New Roman"/>
          <w:sz w:val="24"/>
          <w:szCs w:val="24"/>
        </w:rPr>
        <w:t xml:space="preserve"> организации в соответствии с </w:t>
      </w:r>
      <w:hyperlink r:id="rId10" w:anchor="block_18410" w:history="1">
        <w:r w:rsidRPr="001A2A3B">
          <w:rPr>
            <w:rStyle w:val="a9"/>
            <w:rFonts w:ascii="Times New Roman" w:hAnsi="Times New Roman" w:cs="Times New Roman"/>
            <w:sz w:val="24"/>
            <w:szCs w:val="24"/>
          </w:rPr>
          <w:t>Федеральным законом</w:t>
        </w:r>
      </w:hyperlink>
      <w:r>
        <w:rPr>
          <w:rFonts w:ascii="Times New Roman" w:hAnsi="Times New Roman" w:cs="Times New Roman"/>
          <w:sz w:val="24"/>
          <w:szCs w:val="24"/>
        </w:rPr>
        <w:t xml:space="preserve"> от 26 октября 2002 года №</w:t>
      </w:r>
      <w:r w:rsidRPr="001A2A3B">
        <w:rPr>
          <w:rFonts w:ascii="Times New Roman" w:hAnsi="Times New Roman" w:cs="Times New Roman"/>
          <w:sz w:val="24"/>
          <w:szCs w:val="24"/>
        </w:rPr>
        <w:t>127-ФЗ "О несостоятельности (банкротстве)";</w:t>
      </w:r>
    </w:p>
    <w:p w:rsidR="00BE7AA8" w:rsidRPr="001A2A3B" w:rsidRDefault="00BE7AA8" w:rsidP="00BE7AA8">
      <w:pPr>
        <w:pStyle w:val="a8"/>
        <w:ind w:firstLine="567"/>
        <w:jc w:val="both"/>
        <w:rPr>
          <w:rFonts w:ascii="Times New Roman" w:hAnsi="Times New Roman" w:cs="Times New Roman"/>
          <w:sz w:val="24"/>
          <w:szCs w:val="24"/>
        </w:rPr>
      </w:pPr>
      <w:r w:rsidRPr="001A2A3B">
        <w:rPr>
          <w:rFonts w:ascii="Times New Roman" w:hAnsi="Times New Roman" w:cs="Times New Roman"/>
          <w:sz w:val="24"/>
          <w:szCs w:val="24"/>
        </w:rPr>
        <w:t>д) отсутствие решения Центрального банка Российской Федерации (Банка России) о назначении временной администрации страховой организации;</w:t>
      </w:r>
    </w:p>
    <w:p w:rsidR="00BE7AA8" w:rsidRPr="001A2A3B" w:rsidRDefault="00BE7AA8" w:rsidP="00BE7AA8">
      <w:pPr>
        <w:pStyle w:val="a8"/>
        <w:ind w:firstLine="567"/>
        <w:jc w:val="both"/>
        <w:rPr>
          <w:rFonts w:ascii="Times New Roman" w:hAnsi="Times New Roman" w:cs="Times New Roman"/>
          <w:sz w:val="24"/>
          <w:szCs w:val="24"/>
        </w:rPr>
      </w:pPr>
      <w:r w:rsidRPr="001A2A3B">
        <w:rPr>
          <w:rFonts w:ascii="Times New Roman" w:hAnsi="Times New Roman" w:cs="Times New Roman"/>
          <w:sz w:val="24"/>
          <w:szCs w:val="24"/>
        </w:rPr>
        <w:t xml:space="preserve">е) отсутствие решения арбитражного суда о введении в отношении страховой организации одной из процедур, применяемых в деле о банкротстве, в соответствии с </w:t>
      </w:r>
      <w:hyperlink r:id="rId11" w:anchor="block_27" w:history="1">
        <w:r w:rsidRPr="001A2A3B">
          <w:rPr>
            <w:rStyle w:val="a9"/>
            <w:rFonts w:ascii="Times New Roman" w:hAnsi="Times New Roman" w:cs="Times New Roman"/>
            <w:sz w:val="24"/>
            <w:szCs w:val="24"/>
          </w:rPr>
          <w:t>Федеральным законом</w:t>
        </w:r>
      </w:hyperlink>
      <w:r w:rsidRPr="001A2A3B">
        <w:rPr>
          <w:rFonts w:ascii="Times New Roman" w:hAnsi="Times New Roman" w:cs="Times New Roman"/>
          <w:sz w:val="24"/>
          <w:szCs w:val="24"/>
        </w:rPr>
        <w:t xml:space="preserve"> от 26 октября 2002 года </w:t>
      </w:r>
      <w:r>
        <w:rPr>
          <w:rFonts w:ascii="Times New Roman" w:hAnsi="Times New Roman" w:cs="Times New Roman"/>
          <w:sz w:val="24"/>
          <w:szCs w:val="24"/>
        </w:rPr>
        <w:t xml:space="preserve">№ </w:t>
      </w:r>
      <w:r w:rsidRPr="001A2A3B">
        <w:rPr>
          <w:rFonts w:ascii="Times New Roman" w:hAnsi="Times New Roman" w:cs="Times New Roman"/>
          <w:sz w:val="24"/>
          <w:szCs w:val="24"/>
        </w:rPr>
        <w:t>127-ФЗ "О несостоятельности (банкротстве)".</w:t>
      </w:r>
    </w:p>
    <w:p w:rsidR="00BE7AA8" w:rsidRPr="001A2A3B" w:rsidRDefault="00BE7AA8" w:rsidP="00BE7AA8">
      <w:pPr>
        <w:pStyle w:val="a8"/>
        <w:ind w:firstLine="567"/>
        <w:jc w:val="both"/>
        <w:rPr>
          <w:rFonts w:ascii="Times New Roman" w:hAnsi="Times New Roman" w:cs="Times New Roman"/>
          <w:sz w:val="24"/>
          <w:szCs w:val="24"/>
        </w:rPr>
      </w:pPr>
      <w:r w:rsidRPr="001A2A3B">
        <w:rPr>
          <w:rFonts w:ascii="Times New Roman" w:hAnsi="Times New Roman" w:cs="Times New Roman"/>
          <w:sz w:val="24"/>
          <w:szCs w:val="24"/>
        </w:rPr>
        <w:t xml:space="preserve">Договор страхования </w:t>
      </w:r>
      <w:proofErr w:type="gramStart"/>
      <w:r w:rsidRPr="001A2A3B">
        <w:rPr>
          <w:rFonts w:ascii="Times New Roman" w:hAnsi="Times New Roman" w:cs="Times New Roman"/>
          <w:sz w:val="24"/>
          <w:szCs w:val="24"/>
        </w:rPr>
        <w:t>считается заключенным со дня государственной регистрации договора участия в долевом строительстве и действует</w:t>
      </w:r>
      <w:proofErr w:type="gramEnd"/>
      <w:r w:rsidRPr="001A2A3B">
        <w:rPr>
          <w:rFonts w:ascii="Times New Roman" w:hAnsi="Times New Roman" w:cs="Times New Roman"/>
          <w:sz w:val="24"/>
          <w:szCs w:val="24"/>
        </w:rPr>
        <w:t xml:space="preserve"> до предусмотренного таким договором срока передачи застройщиком жилого помещения участнику долевого строительства. При этом договор страхования должен обеспечивать право выгодоприобретателя на получение страхового возмещения по страховому случаю, </w:t>
      </w:r>
      <w:r w:rsidRPr="001A2A3B">
        <w:rPr>
          <w:rFonts w:ascii="Times New Roman" w:hAnsi="Times New Roman" w:cs="Times New Roman"/>
          <w:sz w:val="24"/>
          <w:szCs w:val="24"/>
        </w:rPr>
        <w:lastRenderedPageBreak/>
        <w:t>наступившему в течение двух лет по истечении предусмотренного договором участия в долевом строительстве срока передачи ему жилого помещения.</w:t>
      </w:r>
    </w:p>
    <w:p w:rsidR="00BE7AA8" w:rsidRPr="001A2A3B" w:rsidRDefault="00BE7AA8" w:rsidP="00BE7AA8">
      <w:pPr>
        <w:pStyle w:val="a8"/>
        <w:ind w:firstLine="567"/>
        <w:jc w:val="both"/>
        <w:rPr>
          <w:rFonts w:ascii="Times New Roman" w:hAnsi="Times New Roman" w:cs="Times New Roman"/>
          <w:sz w:val="24"/>
          <w:szCs w:val="24"/>
        </w:rPr>
      </w:pPr>
      <w:proofErr w:type="gramStart"/>
      <w:r w:rsidRPr="001A2A3B">
        <w:rPr>
          <w:rFonts w:ascii="Times New Roman" w:hAnsi="Times New Roman" w:cs="Times New Roman"/>
          <w:sz w:val="24"/>
          <w:szCs w:val="24"/>
        </w:rPr>
        <w:t>Минимальная страховая сумма по договору страхования, в пределах которой при наступлении страхового случая страховщик должен будет осуществить страховое возмещение, рассчитывается исходя из цены договора и не может быть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определен федеральным</w:t>
      </w:r>
      <w:proofErr w:type="gramEnd"/>
      <w:r w:rsidRPr="001A2A3B">
        <w:rPr>
          <w:rFonts w:ascii="Times New Roman" w:hAnsi="Times New Roman" w:cs="Times New Roman"/>
          <w:sz w:val="24"/>
          <w:szCs w:val="24"/>
        </w:rPr>
        <w:t xml:space="preserve"> органом исполнительной власти, осуществляющим функции по выработке и (или) реализации государственной политики и нормативно-правовому регулированию в сфере строительства, и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заключения договора страхования. Для Красноярского края по итогам 1 квартала 2015г. средняя рыночная стоимость одного квадратного метра составила 39,082</w:t>
      </w:r>
      <w:r>
        <w:rPr>
          <w:rFonts w:ascii="Times New Roman" w:hAnsi="Times New Roman" w:cs="Times New Roman"/>
          <w:sz w:val="24"/>
          <w:szCs w:val="24"/>
        </w:rPr>
        <w:t xml:space="preserve"> тыс. рублей.</w:t>
      </w:r>
    </w:p>
    <w:p w:rsidR="00BE7AA8" w:rsidRPr="00B44D94" w:rsidRDefault="00BE7AA8" w:rsidP="00BE7AA8">
      <w:pPr>
        <w:pStyle w:val="a8"/>
        <w:ind w:firstLine="567"/>
        <w:jc w:val="both"/>
        <w:rPr>
          <w:rFonts w:ascii="Times New Roman" w:eastAsia="Times New Roman" w:hAnsi="Times New Roman" w:cs="Times New Roman"/>
          <w:sz w:val="24"/>
          <w:szCs w:val="24"/>
        </w:rPr>
      </w:pPr>
      <w:r w:rsidRPr="00B44D94">
        <w:rPr>
          <w:rFonts w:ascii="Times New Roman" w:eastAsia="Times New Roman" w:hAnsi="Times New Roman" w:cs="Times New Roman"/>
          <w:sz w:val="24"/>
          <w:szCs w:val="24"/>
        </w:rPr>
        <w:t xml:space="preserve">По информации Центрального Банка Российской Федерации по состоянию </w:t>
      </w:r>
      <w:proofErr w:type="gramStart"/>
      <w:r w:rsidRPr="00B44D94">
        <w:rPr>
          <w:rFonts w:ascii="Times New Roman" w:eastAsia="Times New Roman" w:hAnsi="Times New Roman" w:cs="Times New Roman"/>
          <w:sz w:val="24"/>
          <w:szCs w:val="24"/>
        </w:rPr>
        <w:t>на конец</w:t>
      </w:r>
      <w:proofErr w:type="gramEnd"/>
      <w:r w:rsidRPr="00B44D94">
        <w:rPr>
          <w:rFonts w:ascii="Times New Roman" w:eastAsia="Times New Roman" w:hAnsi="Times New Roman" w:cs="Times New Roman"/>
          <w:sz w:val="24"/>
          <w:szCs w:val="24"/>
        </w:rPr>
        <w:t xml:space="preserve"> 2014 г. из 600 действующих страховых организаций только 43 соответствовали требованиям, установленным ст.15.2 Закон № 214-ФЗ, в том числе одна страховая организация, зарегистрированная в Красноярском крае – ЗАСО «Надежда». Таким образом, только эти организации вправе осуществлять страхование </w:t>
      </w:r>
      <w:r w:rsidRPr="00B44D94">
        <w:rPr>
          <w:rFonts w:ascii="Times New Roman" w:hAnsi="Times New Roman" w:cs="Times New Roman"/>
          <w:sz w:val="24"/>
          <w:szCs w:val="24"/>
        </w:rPr>
        <w:t>гражданской ответственности застройщика за неисполнение или ненадлежащее исполнение им обязательств по передаче жилых помещений по договорам участия в долевом строительстве.</w:t>
      </w:r>
      <w:r w:rsidRPr="00B44D94">
        <w:rPr>
          <w:rFonts w:ascii="Times New Roman" w:eastAsia="Times New Roman" w:hAnsi="Times New Roman" w:cs="Times New Roman"/>
          <w:sz w:val="24"/>
          <w:szCs w:val="24"/>
        </w:rPr>
        <w:t xml:space="preserve"> Из указанных 43-х страховых организаций, только 7 имеют филиальную сеть в г. </w:t>
      </w:r>
      <w:proofErr w:type="gramStart"/>
      <w:r w:rsidRPr="00B44D94">
        <w:rPr>
          <w:rFonts w:ascii="Times New Roman" w:eastAsia="Times New Roman" w:hAnsi="Times New Roman" w:cs="Times New Roman"/>
          <w:sz w:val="24"/>
          <w:szCs w:val="24"/>
        </w:rPr>
        <w:t>Красноярске</w:t>
      </w:r>
      <w:proofErr w:type="gramEnd"/>
      <w:r w:rsidRPr="00B44D94">
        <w:rPr>
          <w:rFonts w:ascii="Times New Roman" w:eastAsia="Times New Roman" w:hAnsi="Times New Roman" w:cs="Times New Roman"/>
          <w:sz w:val="24"/>
          <w:szCs w:val="24"/>
        </w:rPr>
        <w:t>.</w:t>
      </w:r>
    </w:p>
    <w:p w:rsidR="00BE7AA8" w:rsidRPr="00B44D94" w:rsidRDefault="00BE7AA8" w:rsidP="00BE7AA8">
      <w:pPr>
        <w:pStyle w:val="a8"/>
        <w:ind w:firstLine="567"/>
        <w:jc w:val="both"/>
        <w:rPr>
          <w:rFonts w:ascii="Times New Roman" w:eastAsia="Times New Roman" w:hAnsi="Times New Roman" w:cs="Times New Roman"/>
          <w:sz w:val="24"/>
          <w:szCs w:val="24"/>
        </w:rPr>
      </w:pPr>
      <w:r w:rsidRPr="00B44D94">
        <w:rPr>
          <w:rFonts w:ascii="Times New Roman" w:eastAsia="Times New Roman" w:hAnsi="Times New Roman" w:cs="Times New Roman"/>
          <w:sz w:val="24"/>
          <w:szCs w:val="24"/>
        </w:rPr>
        <w:t xml:space="preserve">Весь 2013г. в стране в целом и в Красноярском крае в частности, наблюдалась тенденция значительного роста заключения первого договора долевого участия на новые объекты строительства. Так застройщики стремились сэкономить на затратах на обязательном страховании, обязанность по которому была установлена с 01.01.2014. </w:t>
      </w:r>
    </w:p>
    <w:p w:rsidR="00BE7AA8" w:rsidRPr="00B44D94" w:rsidRDefault="00BE7AA8" w:rsidP="00BE7AA8">
      <w:pPr>
        <w:pStyle w:val="a8"/>
        <w:ind w:firstLine="567"/>
        <w:jc w:val="both"/>
        <w:rPr>
          <w:rFonts w:ascii="Times New Roman" w:eastAsia="Times New Roman" w:hAnsi="Times New Roman" w:cs="Times New Roman"/>
          <w:sz w:val="24"/>
          <w:szCs w:val="24"/>
        </w:rPr>
      </w:pPr>
      <w:r w:rsidRPr="00B44D94">
        <w:rPr>
          <w:rFonts w:ascii="Times New Roman" w:eastAsia="Times New Roman" w:hAnsi="Times New Roman" w:cs="Times New Roman"/>
          <w:sz w:val="24"/>
          <w:szCs w:val="24"/>
        </w:rPr>
        <w:t xml:space="preserve">В 2013г. в Красноярском крае органами </w:t>
      </w:r>
      <w:proofErr w:type="spellStart"/>
      <w:r w:rsidRPr="00B44D94">
        <w:rPr>
          <w:rFonts w:ascii="Times New Roman" w:eastAsia="Times New Roman" w:hAnsi="Times New Roman" w:cs="Times New Roman"/>
          <w:sz w:val="24"/>
          <w:szCs w:val="24"/>
        </w:rPr>
        <w:t>Росреестра</w:t>
      </w:r>
      <w:proofErr w:type="spellEnd"/>
      <w:r w:rsidRPr="00B44D94">
        <w:rPr>
          <w:rFonts w:ascii="Times New Roman" w:eastAsia="Times New Roman" w:hAnsi="Times New Roman" w:cs="Times New Roman"/>
          <w:sz w:val="24"/>
          <w:szCs w:val="24"/>
        </w:rPr>
        <w:t xml:space="preserve"> были зарегистрированы первые договоры долевого участия в отношении 170-ти многоквартирных домов, тогда как в 2014г. в отношении 64-х многоквартирных домов.</w:t>
      </w:r>
    </w:p>
    <w:p w:rsidR="00BE7AA8" w:rsidRPr="00B44D94" w:rsidRDefault="00BE7AA8" w:rsidP="00BE7AA8">
      <w:pPr>
        <w:pStyle w:val="a8"/>
        <w:ind w:firstLine="567"/>
        <w:jc w:val="both"/>
        <w:rPr>
          <w:rFonts w:ascii="Times New Roman" w:eastAsia="Times New Roman" w:hAnsi="Times New Roman" w:cs="Times New Roman"/>
          <w:sz w:val="24"/>
          <w:szCs w:val="24"/>
        </w:rPr>
      </w:pPr>
      <w:r w:rsidRPr="00B44D94">
        <w:rPr>
          <w:rFonts w:ascii="Times New Roman" w:eastAsia="Times New Roman" w:hAnsi="Times New Roman" w:cs="Times New Roman"/>
          <w:sz w:val="24"/>
          <w:szCs w:val="24"/>
        </w:rPr>
        <w:t xml:space="preserve">Следует отметить, что из 64-х объектов только в </w:t>
      </w:r>
      <w:proofErr w:type="gramStart"/>
      <w:r w:rsidRPr="00B44D94">
        <w:rPr>
          <w:rFonts w:ascii="Times New Roman" w:eastAsia="Times New Roman" w:hAnsi="Times New Roman" w:cs="Times New Roman"/>
          <w:sz w:val="24"/>
          <w:szCs w:val="24"/>
        </w:rPr>
        <w:t>отношении</w:t>
      </w:r>
      <w:proofErr w:type="gramEnd"/>
      <w:r w:rsidRPr="00B44D94">
        <w:rPr>
          <w:rFonts w:ascii="Times New Roman" w:eastAsia="Times New Roman" w:hAnsi="Times New Roman" w:cs="Times New Roman"/>
          <w:sz w:val="24"/>
          <w:szCs w:val="24"/>
        </w:rPr>
        <w:t xml:space="preserve"> 2-х многоквартирных домов застройщик заключил договор поручительства с банком (ПАО ВТБ-24), по остальным объектам были заключены договоры страхования со страховыми организациями. Основная причина - высокий банковский процент по сравнению с базовыми тарифами страховщиков. </w:t>
      </w:r>
    </w:p>
    <w:p w:rsidR="00BE7AA8" w:rsidRPr="001A2A3B" w:rsidRDefault="00BE7AA8" w:rsidP="00BE7AA8">
      <w:pPr>
        <w:pStyle w:val="a8"/>
        <w:ind w:firstLine="567"/>
        <w:jc w:val="both"/>
        <w:rPr>
          <w:rFonts w:ascii="Times New Roman" w:eastAsia="Times New Roman" w:hAnsi="Times New Roman" w:cs="Times New Roman"/>
          <w:sz w:val="24"/>
          <w:szCs w:val="24"/>
        </w:rPr>
      </w:pPr>
      <w:r w:rsidRPr="00B44D94">
        <w:rPr>
          <w:rFonts w:ascii="Times New Roman" w:eastAsia="Times New Roman" w:hAnsi="Times New Roman" w:cs="Times New Roman"/>
          <w:sz w:val="24"/>
          <w:szCs w:val="24"/>
        </w:rPr>
        <w:t>В общество взаимного страхования (далее - ОВС), которое</w:t>
      </w:r>
      <w:r w:rsidRPr="001A2A3B">
        <w:rPr>
          <w:rFonts w:ascii="Times New Roman" w:eastAsia="Times New Roman" w:hAnsi="Times New Roman" w:cs="Times New Roman"/>
          <w:sz w:val="24"/>
          <w:szCs w:val="24"/>
        </w:rPr>
        <w:t xml:space="preserve"> было создано в </w:t>
      </w:r>
      <w:proofErr w:type="gramStart"/>
      <w:r w:rsidRPr="001A2A3B">
        <w:rPr>
          <w:rFonts w:ascii="Times New Roman" w:eastAsia="Times New Roman" w:hAnsi="Times New Roman" w:cs="Times New Roman"/>
          <w:sz w:val="24"/>
          <w:szCs w:val="24"/>
        </w:rPr>
        <w:t>конце</w:t>
      </w:r>
      <w:proofErr w:type="gramEnd"/>
      <w:r w:rsidRPr="001A2A3B">
        <w:rPr>
          <w:rFonts w:ascii="Times New Roman" w:eastAsia="Times New Roman" w:hAnsi="Times New Roman" w:cs="Times New Roman"/>
          <w:sz w:val="24"/>
          <w:szCs w:val="24"/>
        </w:rPr>
        <w:t xml:space="preserve"> 2013г. не вступил ни один красноярский застройщик. Это объясняется  также большим базовым тарифам, необходимостью оплатить </w:t>
      </w:r>
      <w:proofErr w:type="gramStart"/>
      <w:r w:rsidRPr="001A2A3B">
        <w:rPr>
          <w:rFonts w:ascii="Times New Roman" w:eastAsia="Times New Roman" w:hAnsi="Times New Roman" w:cs="Times New Roman"/>
          <w:sz w:val="24"/>
          <w:szCs w:val="24"/>
        </w:rPr>
        <w:t>вступительный</w:t>
      </w:r>
      <w:proofErr w:type="gramEnd"/>
      <w:r w:rsidRPr="001A2A3B">
        <w:rPr>
          <w:rFonts w:ascii="Times New Roman" w:eastAsia="Times New Roman" w:hAnsi="Times New Roman" w:cs="Times New Roman"/>
          <w:sz w:val="24"/>
          <w:szCs w:val="24"/>
        </w:rPr>
        <w:t xml:space="preserve"> и дополнительные взносы, а также нести субсидиарную ответственность по страховым обязательствам общества в пределах невнесенной части дополнительного взноса каждого из членов общества. </w:t>
      </w:r>
      <w:proofErr w:type="gramStart"/>
      <w:r w:rsidRPr="001A2A3B">
        <w:rPr>
          <w:rFonts w:ascii="Times New Roman" w:eastAsia="Times New Roman" w:hAnsi="Times New Roman" w:cs="Times New Roman"/>
          <w:sz w:val="24"/>
          <w:szCs w:val="24"/>
        </w:rPr>
        <w:t xml:space="preserve">Указанная субсидиарная ответственность означает, что в случае невнесения членом общества дополнительного взноса каждый другой член общества обязан внести часть такого дополнительного взноса пропорционально причитающейся к получению от члена общества страховой премии. </w:t>
      </w:r>
      <w:proofErr w:type="gramEnd"/>
    </w:p>
    <w:p w:rsidR="00BE7AA8" w:rsidRPr="00B44D94" w:rsidRDefault="00BE7AA8" w:rsidP="00BE7AA8">
      <w:pPr>
        <w:pStyle w:val="a8"/>
        <w:ind w:firstLine="567"/>
        <w:jc w:val="both"/>
        <w:rPr>
          <w:rFonts w:ascii="Times New Roman" w:hAnsi="Times New Roman" w:cs="Times New Roman"/>
          <w:sz w:val="24"/>
          <w:szCs w:val="24"/>
        </w:rPr>
      </w:pPr>
      <w:r w:rsidRPr="001A2A3B">
        <w:rPr>
          <w:rFonts w:ascii="Times New Roman" w:hAnsi="Times New Roman" w:cs="Times New Roman"/>
          <w:sz w:val="24"/>
          <w:szCs w:val="24"/>
        </w:rPr>
        <w:t>ОВС – это единая специализированная страховая организация</w:t>
      </w:r>
      <w:r>
        <w:rPr>
          <w:rFonts w:ascii="Times New Roman" w:hAnsi="Times New Roman" w:cs="Times New Roman"/>
          <w:sz w:val="24"/>
          <w:szCs w:val="24"/>
        </w:rPr>
        <w:t>,</w:t>
      </w:r>
      <w:r w:rsidRPr="001A2A3B">
        <w:rPr>
          <w:rFonts w:ascii="Times New Roman" w:hAnsi="Times New Roman" w:cs="Times New Roman"/>
          <w:sz w:val="24"/>
          <w:szCs w:val="24"/>
        </w:rPr>
        <w:t xml:space="preserve"> </w:t>
      </w:r>
      <w:r w:rsidRPr="00B44D94">
        <w:rPr>
          <w:rFonts w:ascii="Times New Roman" w:hAnsi="Times New Roman" w:cs="Times New Roman"/>
          <w:sz w:val="24"/>
          <w:szCs w:val="24"/>
        </w:rPr>
        <w:t>созданная</w:t>
      </w:r>
      <w:r w:rsidRPr="001A2A3B">
        <w:rPr>
          <w:rFonts w:ascii="Times New Roman" w:hAnsi="Times New Roman" w:cs="Times New Roman"/>
          <w:sz w:val="24"/>
          <w:szCs w:val="24"/>
        </w:rPr>
        <w:t xml:space="preserve"> на территории </w:t>
      </w:r>
      <w:r w:rsidRPr="00B44D94">
        <w:rPr>
          <w:rFonts w:ascii="Times New Roman" w:hAnsi="Times New Roman" w:cs="Times New Roman"/>
          <w:sz w:val="24"/>
          <w:szCs w:val="24"/>
        </w:rPr>
        <w:t>РФ в форме некоммерческого партнерства, главным направлением деятельности которой является страхование гражданской ответственности застройщиков только в отношении своих членов.</w:t>
      </w:r>
    </w:p>
    <w:p w:rsidR="00BE7AA8" w:rsidRPr="00B44D94" w:rsidRDefault="00BE7AA8" w:rsidP="00BE7AA8">
      <w:pPr>
        <w:pStyle w:val="a8"/>
        <w:ind w:firstLine="567"/>
        <w:jc w:val="both"/>
        <w:rPr>
          <w:rFonts w:ascii="Times New Roman" w:hAnsi="Times New Roman" w:cs="Times New Roman"/>
          <w:sz w:val="24"/>
          <w:szCs w:val="24"/>
        </w:rPr>
      </w:pPr>
      <w:r w:rsidRPr="00B44D94">
        <w:rPr>
          <w:rFonts w:ascii="Times New Roman" w:hAnsi="Times New Roman" w:cs="Times New Roman"/>
          <w:sz w:val="24"/>
          <w:szCs w:val="24"/>
        </w:rPr>
        <w:t xml:space="preserve">Финансовую основу ОВС составляет создание относительно дешевого (по сравнению с коммерческим страхованием), по мнению законодателей единого взаимного </w:t>
      </w:r>
      <w:r w:rsidRPr="00B44D94">
        <w:rPr>
          <w:rFonts w:ascii="Times New Roman" w:hAnsi="Times New Roman" w:cs="Times New Roman"/>
          <w:sz w:val="24"/>
          <w:szCs w:val="24"/>
        </w:rPr>
        <w:lastRenderedPageBreak/>
        <w:t xml:space="preserve">фонда денежных средств, исключающего распределение прибыли и иных доходов между членами общества взаимного страхования. </w:t>
      </w:r>
    </w:p>
    <w:p w:rsidR="00BE7AA8" w:rsidRDefault="00BE7AA8" w:rsidP="00BE7AA8">
      <w:pPr>
        <w:pStyle w:val="a8"/>
        <w:ind w:firstLine="567"/>
        <w:jc w:val="both"/>
        <w:rPr>
          <w:rFonts w:ascii="Times New Roman" w:hAnsi="Times New Roman" w:cs="Times New Roman"/>
          <w:sz w:val="24"/>
          <w:szCs w:val="24"/>
        </w:rPr>
      </w:pPr>
      <w:r w:rsidRPr="00B44D94">
        <w:rPr>
          <w:rFonts w:ascii="Times New Roman" w:hAnsi="Times New Roman" w:cs="Times New Roman"/>
          <w:sz w:val="24"/>
          <w:szCs w:val="24"/>
        </w:rPr>
        <w:t xml:space="preserve">На официальном сайте общества взаимного страхования, именуемого НО «ОВС застройщиков» по адресу: </w:t>
      </w:r>
      <w:hyperlink r:id="rId12" w:history="1">
        <w:r w:rsidRPr="00B44D94">
          <w:rPr>
            <w:rStyle w:val="a9"/>
            <w:rFonts w:ascii="Times New Roman" w:hAnsi="Times New Roman" w:cs="Times New Roman"/>
            <w:sz w:val="24"/>
            <w:szCs w:val="24"/>
          </w:rPr>
          <w:t>http://ovsz.ru/map/</w:t>
        </w:r>
      </w:hyperlink>
      <w:r w:rsidRPr="00B44D94">
        <w:rPr>
          <w:rFonts w:ascii="Times New Roman" w:hAnsi="Times New Roman" w:cs="Times New Roman"/>
          <w:sz w:val="24"/>
          <w:szCs w:val="24"/>
        </w:rPr>
        <w:t>, размещена информация о том, что в НО «ОВС застройщиков» уже вошли 125 застройщиков из 28 регионов страны</w:t>
      </w:r>
      <w:r w:rsidRPr="001A2A3B">
        <w:rPr>
          <w:rFonts w:ascii="Times New Roman" w:hAnsi="Times New Roman" w:cs="Times New Roman"/>
          <w:sz w:val="24"/>
          <w:szCs w:val="24"/>
        </w:rPr>
        <w:t>, учредителями общества стали 30 крупнейших девелоперов из 10 регионов страны. Председателем правления НО «ОВС застройщиков» стал Александр Ручьев - президент группы компаний «</w:t>
      </w:r>
      <w:proofErr w:type="spellStart"/>
      <w:r w:rsidRPr="001A2A3B">
        <w:rPr>
          <w:rFonts w:ascii="Times New Roman" w:hAnsi="Times New Roman" w:cs="Times New Roman"/>
          <w:sz w:val="24"/>
          <w:szCs w:val="24"/>
        </w:rPr>
        <w:t>Мортон</w:t>
      </w:r>
      <w:proofErr w:type="spellEnd"/>
      <w:r w:rsidRPr="001A2A3B">
        <w:rPr>
          <w:rFonts w:ascii="Times New Roman" w:hAnsi="Times New Roman" w:cs="Times New Roman"/>
          <w:sz w:val="24"/>
          <w:szCs w:val="24"/>
        </w:rPr>
        <w:t>». В планах правления принять в НО «ОВС застройщиков» не менее 500 членов и создать филиальную региональную сеть в крупных городах-</w:t>
      </w:r>
      <w:proofErr w:type="spellStart"/>
      <w:r w:rsidRPr="001A2A3B">
        <w:rPr>
          <w:rFonts w:ascii="Times New Roman" w:hAnsi="Times New Roman" w:cs="Times New Roman"/>
          <w:sz w:val="24"/>
          <w:szCs w:val="24"/>
        </w:rPr>
        <w:t>миллионниках</w:t>
      </w:r>
      <w:proofErr w:type="spellEnd"/>
      <w:r w:rsidRPr="001A2A3B">
        <w:rPr>
          <w:rFonts w:ascii="Times New Roman" w:hAnsi="Times New Roman" w:cs="Times New Roman"/>
          <w:sz w:val="24"/>
          <w:szCs w:val="24"/>
        </w:rPr>
        <w:t xml:space="preserve">. </w:t>
      </w:r>
      <w:proofErr w:type="gramStart"/>
      <w:r w:rsidRPr="001A2A3B">
        <w:rPr>
          <w:rFonts w:ascii="Times New Roman" w:hAnsi="Times New Roman" w:cs="Times New Roman"/>
          <w:sz w:val="24"/>
          <w:szCs w:val="24"/>
        </w:rPr>
        <w:t>НО «ОВС застройщиков» имеет 15 представительств в 7-ми федеральных округах: 4 представительства в Центральном федеральном округе; 2 представительства в Южном федеральном округе; 4 – в Приволжском федеральном округе; 1 – в Северо-Кавказском федеральном округе; 2 – в Северо-Западном федеральном округе; 1 - в Уральском федеральном округе; 1 - в Дальневосточном федеральном округе.</w:t>
      </w:r>
      <w:proofErr w:type="gramEnd"/>
      <w:r w:rsidRPr="001A2A3B">
        <w:rPr>
          <w:rFonts w:ascii="Times New Roman" w:hAnsi="Times New Roman" w:cs="Times New Roman"/>
          <w:sz w:val="24"/>
          <w:szCs w:val="24"/>
        </w:rPr>
        <w:t xml:space="preserve"> При этом на Уральский и Дальневосточный федеральные округа приходится всего 9 застройщик</w:t>
      </w:r>
      <w:r>
        <w:rPr>
          <w:rFonts w:ascii="Times New Roman" w:hAnsi="Times New Roman" w:cs="Times New Roman"/>
          <w:sz w:val="24"/>
          <w:szCs w:val="24"/>
        </w:rPr>
        <w:t xml:space="preserve">ов, состоящих в членах НО «ОВС </w:t>
      </w:r>
      <w:r w:rsidRPr="001A2A3B">
        <w:rPr>
          <w:rFonts w:ascii="Times New Roman" w:hAnsi="Times New Roman" w:cs="Times New Roman"/>
          <w:sz w:val="24"/>
          <w:szCs w:val="24"/>
        </w:rPr>
        <w:t>застройщиков».</w:t>
      </w:r>
      <w:r>
        <w:rPr>
          <w:rFonts w:ascii="Times New Roman" w:hAnsi="Times New Roman" w:cs="Times New Roman"/>
          <w:sz w:val="24"/>
          <w:szCs w:val="24"/>
        </w:rPr>
        <w:t xml:space="preserve"> </w:t>
      </w:r>
    </w:p>
    <w:p w:rsidR="00BE7AA8" w:rsidRPr="001A2A3B" w:rsidRDefault="00BE7AA8" w:rsidP="00BE7AA8">
      <w:pPr>
        <w:pStyle w:val="a8"/>
        <w:ind w:firstLine="567"/>
        <w:jc w:val="both"/>
        <w:rPr>
          <w:rFonts w:ascii="Times New Roman" w:eastAsia="Times New Roman" w:hAnsi="Times New Roman" w:cs="Times New Roman"/>
          <w:sz w:val="24"/>
          <w:szCs w:val="24"/>
        </w:rPr>
      </w:pPr>
      <w:r w:rsidRPr="00B44D94">
        <w:rPr>
          <w:rFonts w:ascii="Times New Roman" w:hAnsi="Times New Roman" w:cs="Times New Roman"/>
          <w:sz w:val="24"/>
          <w:szCs w:val="24"/>
        </w:rPr>
        <w:t>Таким образом,</w:t>
      </w:r>
      <w:r>
        <w:rPr>
          <w:rFonts w:ascii="Times New Roman" w:hAnsi="Times New Roman" w:cs="Times New Roman"/>
          <w:sz w:val="24"/>
          <w:szCs w:val="24"/>
        </w:rPr>
        <w:t xml:space="preserve"> в общество взаимного страхования вошли в </w:t>
      </w:r>
      <w:proofErr w:type="gramStart"/>
      <w:r>
        <w:rPr>
          <w:rFonts w:ascii="Times New Roman" w:hAnsi="Times New Roman" w:cs="Times New Roman"/>
          <w:sz w:val="24"/>
          <w:szCs w:val="24"/>
        </w:rPr>
        <w:t>основном</w:t>
      </w:r>
      <w:proofErr w:type="gramEnd"/>
      <w:r>
        <w:rPr>
          <w:rFonts w:ascii="Times New Roman" w:hAnsi="Times New Roman" w:cs="Times New Roman"/>
          <w:sz w:val="24"/>
          <w:szCs w:val="24"/>
        </w:rPr>
        <w:t xml:space="preserve"> застройщики осуществляющие строительство в центральной части России. </w:t>
      </w:r>
      <w:r w:rsidRPr="001A2A3B">
        <w:rPr>
          <w:rFonts w:ascii="Times New Roman" w:hAnsi="Times New Roman" w:cs="Times New Roman"/>
          <w:sz w:val="24"/>
          <w:szCs w:val="24"/>
        </w:rPr>
        <w:t xml:space="preserve">В Сибирском федеральном округе представительство НО «ОВС застройщиков» отсутствует, в членах НО «ОВС застройщиков» состоит лишь 1 застройщик </w:t>
      </w:r>
      <w:proofErr w:type="gramStart"/>
      <w:r w:rsidRPr="001A2A3B">
        <w:rPr>
          <w:rFonts w:ascii="Times New Roman" w:hAnsi="Times New Roman" w:cs="Times New Roman"/>
          <w:sz w:val="24"/>
          <w:szCs w:val="24"/>
        </w:rPr>
        <w:t>из</w:t>
      </w:r>
      <w:proofErr w:type="gramEnd"/>
      <w:r w:rsidRPr="001A2A3B">
        <w:rPr>
          <w:rFonts w:ascii="Times New Roman" w:hAnsi="Times New Roman" w:cs="Times New Roman"/>
          <w:sz w:val="24"/>
          <w:szCs w:val="24"/>
        </w:rPr>
        <w:t xml:space="preserve"> Омской области. </w:t>
      </w:r>
      <w:r>
        <w:rPr>
          <w:rFonts w:ascii="Times New Roman" w:hAnsi="Times New Roman" w:cs="Times New Roman"/>
          <w:sz w:val="24"/>
          <w:szCs w:val="24"/>
        </w:rPr>
        <w:t>При этом только в Красноярском крае насчитывается 112 застройщиков, которые осуществляют строительство многоквартирных домов с привлечением денежных сре</w:t>
      </w:r>
      <w:proofErr w:type="gramStart"/>
      <w:r>
        <w:rPr>
          <w:rFonts w:ascii="Times New Roman" w:hAnsi="Times New Roman" w:cs="Times New Roman"/>
          <w:sz w:val="24"/>
          <w:szCs w:val="24"/>
        </w:rPr>
        <w:t>дств гр</w:t>
      </w:r>
      <w:proofErr w:type="gramEnd"/>
      <w:r>
        <w:rPr>
          <w:rFonts w:ascii="Times New Roman" w:hAnsi="Times New Roman" w:cs="Times New Roman"/>
          <w:sz w:val="24"/>
          <w:szCs w:val="24"/>
        </w:rPr>
        <w:t>аждан.</w:t>
      </w:r>
      <w:r w:rsidRPr="00D42BF0">
        <w:rPr>
          <w:rFonts w:ascii="Times New Roman" w:hAnsi="Times New Roman" w:cs="Times New Roman"/>
          <w:sz w:val="24"/>
          <w:szCs w:val="24"/>
        </w:rPr>
        <w:t xml:space="preserve"> </w:t>
      </w:r>
      <w:r w:rsidRPr="001A2A3B">
        <w:rPr>
          <w:rFonts w:ascii="Times New Roman" w:hAnsi="Times New Roman" w:cs="Times New Roman"/>
          <w:sz w:val="24"/>
          <w:szCs w:val="24"/>
        </w:rPr>
        <w:t xml:space="preserve">НО «ОВС застройщиков» заключено 9506 действующих договоров страхования в </w:t>
      </w:r>
      <w:proofErr w:type="gramStart"/>
      <w:r w:rsidRPr="001A2A3B">
        <w:rPr>
          <w:rFonts w:ascii="Times New Roman" w:hAnsi="Times New Roman" w:cs="Times New Roman"/>
          <w:sz w:val="24"/>
          <w:szCs w:val="24"/>
        </w:rPr>
        <w:t>отношении</w:t>
      </w:r>
      <w:proofErr w:type="gramEnd"/>
      <w:r w:rsidRPr="001A2A3B">
        <w:rPr>
          <w:rFonts w:ascii="Times New Roman" w:hAnsi="Times New Roman" w:cs="Times New Roman"/>
          <w:sz w:val="24"/>
          <w:szCs w:val="24"/>
        </w:rPr>
        <w:t xml:space="preserve"> </w:t>
      </w:r>
      <w:r>
        <w:rPr>
          <w:rFonts w:ascii="Times New Roman" w:hAnsi="Times New Roman" w:cs="Times New Roman"/>
          <w:sz w:val="24"/>
          <w:szCs w:val="24"/>
        </w:rPr>
        <w:t xml:space="preserve">лишь </w:t>
      </w:r>
      <w:r w:rsidRPr="001A2A3B">
        <w:rPr>
          <w:rFonts w:ascii="Times New Roman" w:hAnsi="Times New Roman" w:cs="Times New Roman"/>
          <w:sz w:val="24"/>
          <w:szCs w:val="24"/>
        </w:rPr>
        <w:t>291</w:t>
      </w:r>
      <w:r>
        <w:rPr>
          <w:rFonts w:ascii="Times New Roman" w:hAnsi="Times New Roman" w:cs="Times New Roman"/>
          <w:sz w:val="24"/>
          <w:szCs w:val="24"/>
        </w:rPr>
        <w:t xml:space="preserve">строящегося </w:t>
      </w:r>
      <w:r w:rsidRPr="001A2A3B">
        <w:rPr>
          <w:rFonts w:ascii="Times New Roman" w:hAnsi="Times New Roman" w:cs="Times New Roman"/>
          <w:sz w:val="24"/>
          <w:szCs w:val="24"/>
        </w:rPr>
        <w:t>многоквартирного дома.</w:t>
      </w:r>
    </w:p>
    <w:p w:rsidR="00BE7AA8" w:rsidRPr="001A2A3B" w:rsidRDefault="00BE7AA8" w:rsidP="00BE7AA8">
      <w:pPr>
        <w:pStyle w:val="a8"/>
        <w:ind w:firstLine="567"/>
        <w:jc w:val="both"/>
        <w:rPr>
          <w:rFonts w:ascii="Times New Roman" w:hAnsi="Times New Roman" w:cs="Times New Roman"/>
          <w:sz w:val="24"/>
          <w:szCs w:val="24"/>
        </w:rPr>
      </w:pPr>
      <w:r w:rsidRPr="001A2A3B">
        <w:rPr>
          <w:rFonts w:ascii="Times New Roman" w:hAnsi="Times New Roman" w:cs="Times New Roman"/>
          <w:sz w:val="24"/>
          <w:szCs w:val="24"/>
        </w:rPr>
        <w:t>Взаимное страхование гражданской ответственности застройщиков осуществляется на основании договора страхования, который может быть заключен по каждому объекту долевого строительства (квартиры), или в отношении каждого участника долевого строительства, с которым членом общества заключен договор участия в долевом строительстве.</w:t>
      </w:r>
    </w:p>
    <w:p w:rsidR="00BE7AA8" w:rsidRPr="001A2A3B" w:rsidRDefault="00BE7AA8" w:rsidP="00BE7AA8">
      <w:pPr>
        <w:pStyle w:val="a8"/>
        <w:ind w:firstLine="567"/>
        <w:jc w:val="both"/>
        <w:rPr>
          <w:rFonts w:ascii="Times New Roman" w:hAnsi="Times New Roman" w:cs="Times New Roman"/>
          <w:sz w:val="24"/>
          <w:szCs w:val="24"/>
        </w:rPr>
      </w:pPr>
      <w:r w:rsidRPr="001A2A3B">
        <w:rPr>
          <w:rFonts w:ascii="Times New Roman" w:hAnsi="Times New Roman" w:cs="Times New Roman"/>
          <w:sz w:val="24"/>
          <w:szCs w:val="24"/>
        </w:rPr>
        <w:t>Страховым случаем (событием, с наступлением которого возникает обязанность ОВС произвести страховую выплату) является неисполнение (или ненадлежащее исполнение) застройщиком (членом ОВС) обязательств по передаче жилого помещения по договору, подтвержденное:</w:t>
      </w:r>
    </w:p>
    <w:p w:rsidR="00BE7AA8" w:rsidRPr="001A2A3B" w:rsidRDefault="00BE7AA8" w:rsidP="00BE7AA8">
      <w:pPr>
        <w:pStyle w:val="a8"/>
        <w:ind w:firstLine="567"/>
        <w:jc w:val="both"/>
        <w:rPr>
          <w:rFonts w:ascii="Times New Roman" w:hAnsi="Times New Roman" w:cs="Times New Roman"/>
          <w:sz w:val="24"/>
          <w:szCs w:val="24"/>
        </w:rPr>
      </w:pPr>
      <w:r w:rsidRPr="001A2A3B">
        <w:rPr>
          <w:rFonts w:ascii="Times New Roman" w:hAnsi="Times New Roman" w:cs="Times New Roman"/>
          <w:sz w:val="24"/>
          <w:szCs w:val="24"/>
        </w:rPr>
        <w:t xml:space="preserve">1) решением суда об обращении взыскания на предмет залога в пределах срока исковой давности; </w:t>
      </w:r>
    </w:p>
    <w:p w:rsidR="00BE7AA8" w:rsidRPr="001A2A3B" w:rsidRDefault="00BE7AA8" w:rsidP="00BE7AA8">
      <w:pPr>
        <w:pStyle w:val="a8"/>
        <w:ind w:firstLine="567"/>
        <w:jc w:val="both"/>
        <w:rPr>
          <w:rFonts w:ascii="Times New Roman" w:hAnsi="Times New Roman" w:cs="Times New Roman"/>
          <w:sz w:val="24"/>
          <w:szCs w:val="24"/>
        </w:rPr>
      </w:pPr>
      <w:r w:rsidRPr="001A2A3B">
        <w:rPr>
          <w:rFonts w:ascii="Times New Roman" w:hAnsi="Times New Roman" w:cs="Times New Roman"/>
          <w:sz w:val="24"/>
          <w:szCs w:val="24"/>
        </w:rPr>
        <w:t xml:space="preserve">2) решением арбитражного суда о признании должника банкротом и об открытии конкурсного производства до дня завершения конкурсного производства в отношении застройщика </w:t>
      </w:r>
    </w:p>
    <w:p w:rsidR="00BE7AA8" w:rsidRPr="001A2A3B" w:rsidRDefault="00BE7AA8" w:rsidP="00BE7AA8">
      <w:pPr>
        <w:pStyle w:val="a8"/>
        <w:ind w:firstLine="567"/>
        <w:jc w:val="both"/>
        <w:rPr>
          <w:rFonts w:ascii="Times New Roman" w:eastAsia="Times New Roman" w:hAnsi="Times New Roman" w:cs="Times New Roman"/>
          <w:sz w:val="24"/>
          <w:szCs w:val="24"/>
        </w:rPr>
      </w:pPr>
      <w:r w:rsidRPr="001A2A3B">
        <w:rPr>
          <w:rFonts w:ascii="Times New Roman" w:eastAsia="Times New Roman" w:hAnsi="Times New Roman" w:cs="Times New Roman"/>
          <w:sz w:val="24"/>
          <w:szCs w:val="24"/>
        </w:rPr>
        <w:t>Размер вступительного взноса составляет 500 тысяч рублей. Размер базового страхового тарифа:</w:t>
      </w:r>
    </w:p>
    <w:p w:rsidR="00BE7AA8" w:rsidRPr="001A2A3B" w:rsidRDefault="00BE7AA8" w:rsidP="00BE7AA8">
      <w:pPr>
        <w:pStyle w:val="a8"/>
        <w:ind w:firstLine="567"/>
        <w:jc w:val="both"/>
        <w:rPr>
          <w:rFonts w:ascii="Times New Roman" w:eastAsia="Times New Roman" w:hAnsi="Times New Roman" w:cs="Times New Roman"/>
          <w:sz w:val="24"/>
          <w:szCs w:val="24"/>
        </w:rPr>
      </w:pPr>
      <w:r w:rsidRPr="001A2A3B">
        <w:rPr>
          <w:rFonts w:ascii="Times New Roman" w:eastAsia="Times New Roman" w:hAnsi="Times New Roman" w:cs="Times New Roman"/>
          <w:sz w:val="24"/>
          <w:szCs w:val="24"/>
        </w:rPr>
        <w:t>- 1,05 % при страховании объекта долевого строительства (многоквартирный дом);</w:t>
      </w:r>
    </w:p>
    <w:p w:rsidR="00BE7AA8" w:rsidRPr="001A2A3B" w:rsidRDefault="00BE7AA8" w:rsidP="00BE7AA8">
      <w:pPr>
        <w:pStyle w:val="a8"/>
        <w:ind w:firstLine="567"/>
        <w:jc w:val="both"/>
        <w:rPr>
          <w:rFonts w:ascii="Times New Roman" w:eastAsia="Times New Roman" w:hAnsi="Times New Roman" w:cs="Times New Roman"/>
          <w:sz w:val="24"/>
          <w:szCs w:val="24"/>
        </w:rPr>
      </w:pPr>
      <w:r w:rsidRPr="001A2A3B">
        <w:rPr>
          <w:rFonts w:ascii="Times New Roman" w:eastAsia="Times New Roman" w:hAnsi="Times New Roman" w:cs="Times New Roman"/>
          <w:sz w:val="24"/>
          <w:szCs w:val="24"/>
        </w:rPr>
        <w:t>- 1,2 % при страховании  участника долевого строительства.</w:t>
      </w:r>
    </w:p>
    <w:p w:rsidR="00BE7AA8" w:rsidRPr="001A2A3B" w:rsidRDefault="00BE7AA8" w:rsidP="00BE7AA8">
      <w:pPr>
        <w:pStyle w:val="a8"/>
        <w:ind w:firstLine="567"/>
        <w:jc w:val="both"/>
        <w:rPr>
          <w:rFonts w:ascii="Times New Roman" w:eastAsia="Times New Roman" w:hAnsi="Times New Roman" w:cs="Times New Roman"/>
          <w:sz w:val="24"/>
          <w:szCs w:val="24"/>
        </w:rPr>
      </w:pPr>
      <w:r w:rsidRPr="001A2A3B">
        <w:rPr>
          <w:rFonts w:ascii="Times New Roman" w:eastAsia="Times New Roman" w:hAnsi="Times New Roman" w:cs="Times New Roman"/>
          <w:sz w:val="24"/>
          <w:szCs w:val="24"/>
        </w:rPr>
        <w:t xml:space="preserve">Расчет страхового тарифа осуществляется индивидуально, предусмотрено применение повышающих или понижающих, поправочных коэффициентов. </w:t>
      </w:r>
    </w:p>
    <w:p w:rsidR="00BE7AA8" w:rsidRPr="001A2A3B" w:rsidRDefault="00BE7AA8" w:rsidP="00BE7AA8">
      <w:pPr>
        <w:pStyle w:val="Default"/>
        <w:ind w:firstLine="567"/>
        <w:jc w:val="both"/>
      </w:pPr>
      <w:proofErr w:type="gramStart"/>
      <w:r w:rsidRPr="001A2A3B">
        <w:t>Основанием для применения повышающих или понижающих коэффициентов в определенных диапазонах применения являются результаты проведенной оценки страхового риска, осуществляемой на основании информации и документов, представленных Страхователем;</w:t>
      </w:r>
      <w:proofErr w:type="gramEnd"/>
      <w:r w:rsidRPr="001A2A3B">
        <w:t xml:space="preserve"> заключений экспертов, которые позволяют выявить факторы риска, повышающие или понижающие вероятность наступления страхового случая по страховому риску, включаемому в договор страхования, определить особенности осуществляемой Страховат</w:t>
      </w:r>
      <w:r>
        <w:t xml:space="preserve">елем деятельности по исполнению </w:t>
      </w:r>
      <w:r w:rsidRPr="001A2A3B">
        <w:t>обязательств, предусмотренных договором участия в долевом строительстве.</w:t>
      </w:r>
    </w:p>
    <w:p w:rsidR="00BE7AA8" w:rsidRPr="001A2A3B" w:rsidRDefault="00BE7AA8" w:rsidP="00BE7AA8">
      <w:pPr>
        <w:pStyle w:val="a8"/>
        <w:ind w:firstLine="708"/>
        <w:jc w:val="both"/>
        <w:rPr>
          <w:rFonts w:ascii="Times New Roman" w:hAnsi="Times New Roman" w:cs="Times New Roman"/>
          <w:sz w:val="24"/>
          <w:szCs w:val="24"/>
        </w:rPr>
      </w:pPr>
    </w:p>
    <w:p w:rsidR="00BE7AA8" w:rsidRPr="001A2A3B" w:rsidRDefault="00BE7AA8" w:rsidP="00BE7AA8">
      <w:pPr>
        <w:pStyle w:val="a8"/>
        <w:ind w:firstLine="708"/>
        <w:jc w:val="both"/>
        <w:rPr>
          <w:rFonts w:ascii="Times New Roman" w:hAnsi="Times New Roman" w:cs="Times New Roman"/>
          <w:sz w:val="24"/>
          <w:szCs w:val="24"/>
        </w:rPr>
      </w:pPr>
      <w:r w:rsidRPr="001A2A3B">
        <w:rPr>
          <w:rFonts w:ascii="Times New Roman" w:hAnsi="Times New Roman" w:cs="Times New Roman"/>
          <w:sz w:val="24"/>
          <w:szCs w:val="24"/>
        </w:rPr>
        <w:lastRenderedPageBreak/>
        <w:t>Таблица 1. Факторы, влияющие на степень страхового риска и диапазон изменения поправочных коэффициентов</w:t>
      </w:r>
    </w:p>
    <w:p w:rsidR="00BE7AA8" w:rsidRPr="001A2A3B" w:rsidRDefault="00BE7AA8" w:rsidP="00BE7AA8">
      <w:pPr>
        <w:pStyle w:val="a8"/>
        <w:ind w:firstLine="708"/>
        <w:jc w:val="both"/>
        <w:rPr>
          <w:rFonts w:ascii="Times New Roman" w:eastAsia="Times New Roman" w:hAnsi="Times New Roman" w:cs="Times New Roman"/>
          <w:sz w:val="24"/>
          <w:szCs w:val="24"/>
        </w:rPr>
      </w:pPr>
    </w:p>
    <w:tbl>
      <w:tblPr>
        <w:tblW w:w="9003"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3152"/>
        <w:gridCol w:w="1242"/>
        <w:gridCol w:w="1701"/>
        <w:gridCol w:w="2268"/>
      </w:tblGrid>
      <w:tr w:rsidR="00BE7AA8" w:rsidRPr="001A2A3B" w:rsidTr="00B11FF5">
        <w:trPr>
          <w:trHeight w:val="413"/>
        </w:trPr>
        <w:tc>
          <w:tcPr>
            <w:tcW w:w="640" w:type="dxa"/>
            <w:vMerge w:val="restart"/>
          </w:tcPr>
          <w:p w:rsidR="00BE7AA8" w:rsidRPr="001A2A3B" w:rsidRDefault="00BE7AA8" w:rsidP="00B11FF5">
            <w:pPr>
              <w:pStyle w:val="a8"/>
              <w:ind w:left="-69"/>
              <w:jc w:val="both"/>
              <w:rPr>
                <w:rFonts w:ascii="Times New Roman" w:eastAsia="Times New Roman" w:hAnsi="Times New Roman" w:cs="Times New Roman"/>
                <w:sz w:val="24"/>
                <w:szCs w:val="24"/>
              </w:rPr>
            </w:pPr>
          </w:p>
        </w:tc>
        <w:tc>
          <w:tcPr>
            <w:tcW w:w="3152" w:type="dxa"/>
            <w:vMerge w:val="restart"/>
          </w:tcPr>
          <w:p w:rsidR="00BE7AA8" w:rsidRPr="001A2A3B" w:rsidRDefault="00BE7AA8" w:rsidP="00B11FF5">
            <w:pPr>
              <w:pStyle w:val="a8"/>
              <w:ind w:left="-69"/>
              <w:jc w:val="center"/>
              <w:rPr>
                <w:rFonts w:ascii="Times New Roman" w:eastAsia="Times New Roman" w:hAnsi="Times New Roman" w:cs="Times New Roman"/>
                <w:sz w:val="24"/>
                <w:szCs w:val="24"/>
              </w:rPr>
            </w:pPr>
            <w:r w:rsidRPr="001A2A3B">
              <w:rPr>
                <w:rFonts w:ascii="Times New Roman" w:eastAsia="Times New Roman" w:hAnsi="Times New Roman" w:cs="Times New Roman"/>
                <w:sz w:val="24"/>
                <w:szCs w:val="24"/>
              </w:rPr>
              <w:t xml:space="preserve">Факторы </w:t>
            </w:r>
            <w:proofErr w:type="gramStart"/>
            <w:r w:rsidRPr="001A2A3B">
              <w:rPr>
                <w:rFonts w:ascii="Times New Roman" w:eastAsia="Times New Roman" w:hAnsi="Times New Roman" w:cs="Times New Roman"/>
                <w:sz w:val="24"/>
                <w:szCs w:val="24"/>
              </w:rPr>
              <w:t>риска</w:t>
            </w:r>
            <w:proofErr w:type="gramEnd"/>
            <w:r w:rsidRPr="001A2A3B">
              <w:rPr>
                <w:rFonts w:ascii="Times New Roman" w:eastAsia="Times New Roman" w:hAnsi="Times New Roman" w:cs="Times New Roman"/>
                <w:sz w:val="24"/>
                <w:szCs w:val="24"/>
              </w:rPr>
              <w:t xml:space="preserve"> влияющие на тариф</w:t>
            </w:r>
          </w:p>
        </w:tc>
        <w:tc>
          <w:tcPr>
            <w:tcW w:w="1242" w:type="dxa"/>
            <w:vMerge w:val="restart"/>
          </w:tcPr>
          <w:p w:rsidR="00BE7AA8" w:rsidRPr="001A2A3B" w:rsidRDefault="00BE7AA8" w:rsidP="00B11FF5">
            <w:pPr>
              <w:pStyle w:val="a8"/>
              <w:ind w:left="-69"/>
              <w:jc w:val="center"/>
              <w:rPr>
                <w:rFonts w:ascii="Times New Roman" w:eastAsia="Times New Roman" w:hAnsi="Times New Roman" w:cs="Times New Roman"/>
                <w:sz w:val="24"/>
                <w:szCs w:val="24"/>
              </w:rPr>
            </w:pPr>
            <w:r w:rsidRPr="001A2A3B">
              <w:rPr>
                <w:rFonts w:ascii="Times New Roman" w:eastAsia="Times New Roman" w:hAnsi="Times New Roman" w:cs="Times New Roman"/>
                <w:sz w:val="24"/>
                <w:szCs w:val="24"/>
              </w:rPr>
              <w:t>Вес фактора,</w:t>
            </w:r>
          </w:p>
          <w:p w:rsidR="00BE7AA8" w:rsidRPr="001A2A3B" w:rsidRDefault="00BE7AA8" w:rsidP="00B11FF5">
            <w:pPr>
              <w:pStyle w:val="a8"/>
              <w:ind w:left="-69"/>
              <w:jc w:val="center"/>
              <w:rPr>
                <w:rFonts w:ascii="Times New Roman" w:eastAsia="Times New Roman" w:hAnsi="Times New Roman" w:cs="Times New Roman"/>
                <w:sz w:val="24"/>
                <w:szCs w:val="24"/>
              </w:rPr>
            </w:pPr>
            <w:r w:rsidRPr="001A2A3B">
              <w:rPr>
                <w:rFonts w:ascii="Times New Roman" w:eastAsia="Times New Roman" w:hAnsi="Times New Roman" w:cs="Times New Roman"/>
                <w:sz w:val="24"/>
                <w:szCs w:val="24"/>
              </w:rPr>
              <w:t>%</w:t>
            </w:r>
          </w:p>
        </w:tc>
        <w:tc>
          <w:tcPr>
            <w:tcW w:w="3969" w:type="dxa"/>
            <w:gridSpan w:val="2"/>
          </w:tcPr>
          <w:p w:rsidR="00BE7AA8" w:rsidRPr="001A2A3B" w:rsidRDefault="00BE7AA8" w:rsidP="00B11FF5">
            <w:pPr>
              <w:pStyle w:val="a8"/>
              <w:ind w:left="-69"/>
              <w:jc w:val="center"/>
              <w:rPr>
                <w:rFonts w:ascii="Times New Roman" w:eastAsia="Times New Roman" w:hAnsi="Times New Roman" w:cs="Times New Roman"/>
                <w:sz w:val="24"/>
                <w:szCs w:val="24"/>
              </w:rPr>
            </w:pPr>
            <w:r w:rsidRPr="001A2A3B">
              <w:rPr>
                <w:rFonts w:ascii="Times New Roman" w:eastAsia="Times New Roman" w:hAnsi="Times New Roman" w:cs="Times New Roman"/>
                <w:sz w:val="24"/>
                <w:szCs w:val="24"/>
              </w:rPr>
              <w:t>Диапазон поправочных коэффициентов</w:t>
            </w:r>
          </w:p>
        </w:tc>
      </w:tr>
      <w:tr w:rsidR="00BE7AA8" w:rsidRPr="001A2A3B" w:rsidTr="00B11FF5">
        <w:trPr>
          <w:trHeight w:val="412"/>
        </w:trPr>
        <w:tc>
          <w:tcPr>
            <w:tcW w:w="640" w:type="dxa"/>
            <w:vMerge/>
          </w:tcPr>
          <w:p w:rsidR="00BE7AA8" w:rsidRPr="001A2A3B" w:rsidRDefault="00BE7AA8" w:rsidP="00B11FF5">
            <w:pPr>
              <w:pStyle w:val="a8"/>
              <w:ind w:left="-69"/>
              <w:jc w:val="both"/>
              <w:rPr>
                <w:rFonts w:ascii="Times New Roman" w:eastAsia="Times New Roman" w:hAnsi="Times New Roman" w:cs="Times New Roman"/>
                <w:sz w:val="24"/>
                <w:szCs w:val="24"/>
              </w:rPr>
            </w:pPr>
          </w:p>
        </w:tc>
        <w:tc>
          <w:tcPr>
            <w:tcW w:w="3152" w:type="dxa"/>
            <w:vMerge/>
          </w:tcPr>
          <w:p w:rsidR="00BE7AA8" w:rsidRPr="001A2A3B" w:rsidRDefault="00BE7AA8" w:rsidP="00B11FF5">
            <w:pPr>
              <w:pStyle w:val="a8"/>
              <w:ind w:left="-69"/>
              <w:jc w:val="center"/>
              <w:rPr>
                <w:rFonts w:ascii="Times New Roman" w:eastAsia="Times New Roman" w:hAnsi="Times New Roman" w:cs="Times New Roman"/>
                <w:sz w:val="24"/>
                <w:szCs w:val="24"/>
              </w:rPr>
            </w:pPr>
          </w:p>
        </w:tc>
        <w:tc>
          <w:tcPr>
            <w:tcW w:w="1242" w:type="dxa"/>
            <w:vMerge/>
          </w:tcPr>
          <w:p w:rsidR="00BE7AA8" w:rsidRPr="001A2A3B" w:rsidRDefault="00BE7AA8" w:rsidP="00B11FF5">
            <w:pPr>
              <w:pStyle w:val="a8"/>
              <w:ind w:left="-69"/>
              <w:jc w:val="center"/>
              <w:rPr>
                <w:rFonts w:ascii="Times New Roman" w:eastAsia="Times New Roman" w:hAnsi="Times New Roman" w:cs="Times New Roman"/>
                <w:sz w:val="24"/>
                <w:szCs w:val="24"/>
              </w:rPr>
            </w:pPr>
          </w:p>
        </w:tc>
        <w:tc>
          <w:tcPr>
            <w:tcW w:w="1701" w:type="dxa"/>
          </w:tcPr>
          <w:p w:rsidR="00BE7AA8" w:rsidRPr="001A2A3B" w:rsidRDefault="00BE7AA8" w:rsidP="00B11FF5">
            <w:pPr>
              <w:pStyle w:val="a8"/>
              <w:ind w:left="-69"/>
              <w:jc w:val="center"/>
              <w:rPr>
                <w:rFonts w:ascii="Times New Roman" w:eastAsia="Times New Roman" w:hAnsi="Times New Roman" w:cs="Times New Roman"/>
                <w:sz w:val="24"/>
                <w:szCs w:val="24"/>
              </w:rPr>
            </w:pPr>
            <w:r w:rsidRPr="001A2A3B">
              <w:rPr>
                <w:rFonts w:ascii="Times New Roman" w:eastAsia="Times New Roman" w:hAnsi="Times New Roman" w:cs="Times New Roman"/>
                <w:sz w:val="24"/>
                <w:szCs w:val="24"/>
              </w:rPr>
              <w:t>понижающих</w:t>
            </w:r>
          </w:p>
        </w:tc>
        <w:tc>
          <w:tcPr>
            <w:tcW w:w="2268" w:type="dxa"/>
          </w:tcPr>
          <w:p w:rsidR="00BE7AA8" w:rsidRPr="001A2A3B" w:rsidRDefault="00BE7AA8" w:rsidP="00B11FF5">
            <w:pPr>
              <w:pStyle w:val="a8"/>
              <w:ind w:left="-69"/>
              <w:jc w:val="center"/>
              <w:rPr>
                <w:rFonts w:ascii="Times New Roman" w:eastAsia="Times New Roman" w:hAnsi="Times New Roman" w:cs="Times New Roman"/>
                <w:sz w:val="24"/>
                <w:szCs w:val="24"/>
              </w:rPr>
            </w:pPr>
            <w:r w:rsidRPr="001A2A3B">
              <w:rPr>
                <w:rFonts w:ascii="Times New Roman" w:eastAsia="Times New Roman" w:hAnsi="Times New Roman" w:cs="Times New Roman"/>
                <w:sz w:val="24"/>
                <w:szCs w:val="24"/>
              </w:rPr>
              <w:t>повышающих</w:t>
            </w:r>
          </w:p>
        </w:tc>
      </w:tr>
      <w:tr w:rsidR="00BE7AA8" w:rsidRPr="001A2A3B" w:rsidTr="00B11FF5">
        <w:trPr>
          <w:trHeight w:val="255"/>
        </w:trPr>
        <w:tc>
          <w:tcPr>
            <w:tcW w:w="640" w:type="dxa"/>
          </w:tcPr>
          <w:p w:rsidR="00BE7AA8" w:rsidRPr="001A2A3B" w:rsidRDefault="00BE7AA8" w:rsidP="00B11FF5">
            <w:pPr>
              <w:pStyle w:val="a8"/>
              <w:ind w:left="-69"/>
              <w:jc w:val="both"/>
              <w:rPr>
                <w:rFonts w:ascii="Times New Roman" w:eastAsia="Times New Roman" w:hAnsi="Times New Roman" w:cs="Times New Roman"/>
                <w:sz w:val="24"/>
                <w:szCs w:val="24"/>
              </w:rPr>
            </w:pPr>
          </w:p>
        </w:tc>
        <w:tc>
          <w:tcPr>
            <w:tcW w:w="3152" w:type="dxa"/>
          </w:tcPr>
          <w:p w:rsidR="00BE7AA8" w:rsidRPr="001A2A3B" w:rsidRDefault="00BE7AA8" w:rsidP="00B11FF5">
            <w:pPr>
              <w:pStyle w:val="a8"/>
              <w:ind w:left="-69"/>
              <w:jc w:val="both"/>
              <w:rPr>
                <w:rFonts w:ascii="Times New Roman" w:eastAsia="Times New Roman" w:hAnsi="Times New Roman" w:cs="Times New Roman"/>
                <w:sz w:val="24"/>
                <w:szCs w:val="24"/>
              </w:rPr>
            </w:pPr>
            <w:r w:rsidRPr="001A2A3B">
              <w:rPr>
                <w:rFonts w:ascii="Times New Roman" w:hAnsi="Times New Roman" w:cs="Times New Roman"/>
                <w:sz w:val="24"/>
                <w:szCs w:val="24"/>
              </w:rPr>
              <w:t>Производственная и кредитная характеристика Страхователя</w:t>
            </w:r>
          </w:p>
        </w:tc>
        <w:tc>
          <w:tcPr>
            <w:tcW w:w="1242" w:type="dxa"/>
          </w:tcPr>
          <w:p w:rsidR="00BE7AA8" w:rsidRPr="001A2A3B" w:rsidRDefault="00BE7AA8" w:rsidP="00B11FF5">
            <w:pPr>
              <w:pStyle w:val="a8"/>
              <w:ind w:left="-69"/>
              <w:jc w:val="center"/>
              <w:rPr>
                <w:rFonts w:ascii="Times New Roman" w:eastAsia="Times New Roman" w:hAnsi="Times New Roman" w:cs="Times New Roman"/>
                <w:sz w:val="24"/>
                <w:szCs w:val="24"/>
              </w:rPr>
            </w:pPr>
            <w:r w:rsidRPr="001A2A3B">
              <w:rPr>
                <w:rFonts w:ascii="Times New Roman" w:eastAsia="Times New Roman" w:hAnsi="Times New Roman" w:cs="Times New Roman"/>
                <w:sz w:val="24"/>
                <w:szCs w:val="24"/>
              </w:rPr>
              <w:t>20</w:t>
            </w:r>
          </w:p>
        </w:tc>
        <w:tc>
          <w:tcPr>
            <w:tcW w:w="1701" w:type="dxa"/>
          </w:tcPr>
          <w:p w:rsidR="00BE7AA8" w:rsidRPr="001A2A3B" w:rsidRDefault="00BE7AA8" w:rsidP="00B11FF5">
            <w:pPr>
              <w:pStyle w:val="a8"/>
              <w:ind w:left="-69"/>
              <w:jc w:val="center"/>
              <w:rPr>
                <w:rFonts w:ascii="Times New Roman" w:eastAsia="Times New Roman" w:hAnsi="Times New Roman" w:cs="Times New Roman"/>
                <w:sz w:val="24"/>
                <w:szCs w:val="24"/>
              </w:rPr>
            </w:pPr>
            <w:r w:rsidRPr="001A2A3B">
              <w:rPr>
                <w:rFonts w:ascii="Times New Roman" w:hAnsi="Times New Roman" w:cs="Times New Roman"/>
                <w:sz w:val="24"/>
                <w:szCs w:val="24"/>
              </w:rPr>
              <w:t>0,631 – 0,999</w:t>
            </w:r>
          </w:p>
        </w:tc>
        <w:tc>
          <w:tcPr>
            <w:tcW w:w="2268" w:type="dxa"/>
          </w:tcPr>
          <w:p w:rsidR="00BE7AA8" w:rsidRPr="001A2A3B" w:rsidRDefault="00BE7AA8" w:rsidP="00B11FF5">
            <w:pPr>
              <w:pStyle w:val="Default"/>
              <w:jc w:val="center"/>
            </w:pPr>
            <w:r w:rsidRPr="001A2A3B">
              <w:t>1,001 - 1,585</w:t>
            </w:r>
          </w:p>
        </w:tc>
      </w:tr>
      <w:tr w:rsidR="00BE7AA8" w:rsidRPr="001A2A3B" w:rsidTr="00B11FF5">
        <w:trPr>
          <w:trHeight w:val="255"/>
        </w:trPr>
        <w:tc>
          <w:tcPr>
            <w:tcW w:w="640" w:type="dxa"/>
          </w:tcPr>
          <w:p w:rsidR="00BE7AA8" w:rsidRPr="001A2A3B" w:rsidRDefault="00BE7AA8" w:rsidP="00B11FF5">
            <w:pPr>
              <w:pStyle w:val="a8"/>
              <w:ind w:left="-69"/>
              <w:jc w:val="both"/>
              <w:rPr>
                <w:rFonts w:ascii="Times New Roman" w:eastAsia="Times New Roman" w:hAnsi="Times New Roman" w:cs="Times New Roman"/>
                <w:sz w:val="24"/>
                <w:szCs w:val="24"/>
              </w:rPr>
            </w:pPr>
          </w:p>
        </w:tc>
        <w:tc>
          <w:tcPr>
            <w:tcW w:w="3152" w:type="dxa"/>
          </w:tcPr>
          <w:p w:rsidR="00BE7AA8" w:rsidRPr="001A2A3B" w:rsidRDefault="00BE7AA8" w:rsidP="00B11FF5">
            <w:pPr>
              <w:pStyle w:val="a8"/>
              <w:ind w:left="-69"/>
              <w:jc w:val="both"/>
              <w:rPr>
                <w:rFonts w:ascii="Times New Roman" w:eastAsia="Times New Roman" w:hAnsi="Times New Roman" w:cs="Times New Roman"/>
                <w:sz w:val="24"/>
                <w:szCs w:val="24"/>
              </w:rPr>
            </w:pPr>
            <w:r w:rsidRPr="001A2A3B">
              <w:rPr>
                <w:rFonts w:ascii="Times New Roman" w:hAnsi="Times New Roman" w:cs="Times New Roman"/>
                <w:sz w:val="24"/>
                <w:szCs w:val="24"/>
              </w:rPr>
              <w:t>Юридическая обеспеченность деятельности Страхователя</w:t>
            </w:r>
          </w:p>
        </w:tc>
        <w:tc>
          <w:tcPr>
            <w:tcW w:w="1242" w:type="dxa"/>
          </w:tcPr>
          <w:p w:rsidR="00BE7AA8" w:rsidRPr="001A2A3B" w:rsidRDefault="00BE7AA8" w:rsidP="00B11FF5">
            <w:pPr>
              <w:pStyle w:val="a8"/>
              <w:ind w:left="-69"/>
              <w:jc w:val="center"/>
              <w:rPr>
                <w:rFonts w:ascii="Times New Roman" w:eastAsia="Times New Roman" w:hAnsi="Times New Roman" w:cs="Times New Roman"/>
                <w:sz w:val="24"/>
                <w:szCs w:val="24"/>
              </w:rPr>
            </w:pPr>
            <w:r w:rsidRPr="001A2A3B">
              <w:rPr>
                <w:rFonts w:ascii="Times New Roman" w:eastAsia="Times New Roman" w:hAnsi="Times New Roman" w:cs="Times New Roman"/>
                <w:sz w:val="24"/>
                <w:szCs w:val="24"/>
              </w:rPr>
              <w:t>20</w:t>
            </w:r>
          </w:p>
        </w:tc>
        <w:tc>
          <w:tcPr>
            <w:tcW w:w="1701" w:type="dxa"/>
          </w:tcPr>
          <w:p w:rsidR="00BE7AA8" w:rsidRPr="001A2A3B" w:rsidRDefault="00BE7AA8" w:rsidP="00B11FF5">
            <w:pPr>
              <w:pStyle w:val="Default"/>
              <w:jc w:val="center"/>
            </w:pPr>
            <w:r w:rsidRPr="001A2A3B">
              <w:t>0,631 – 0,999</w:t>
            </w:r>
          </w:p>
          <w:p w:rsidR="00BE7AA8" w:rsidRPr="001A2A3B" w:rsidRDefault="00BE7AA8" w:rsidP="00B11FF5">
            <w:pPr>
              <w:pStyle w:val="Default"/>
              <w:jc w:val="center"/>
            </w:pPr>
          </w:p>
        </w:tc>
        <w:tc>
          <w:tcPr>
            <w:tcW w:w="2268" w:type="dxa"/>
          </w:tcPr>
          <w:p w:rsidR="00BE7AA8" w:rsidRPr="001A2A3B" w:rsidRDefault="00BE7AA8" w:rsidP="00B11FF5">
            <w:pPr>
              <w:pStyle w:val="Default"/>
              <w:jc w:val="center"/>
            </w:pPr>
            <w:r w:rsidRPr="001A2A3B">
              <w:t>1,001 - 1,585</w:t>
            </w:r>
          </w:p>
        </w:tc>
      </w:tr>
      <w:tr w:rsidR="00BE7AA8" w:rsidRPr="001A2A3B" w:rsidTr="00B11FF5">
        <w:trPr>
          <w:trHeight w:val="255"/>
        </w:trPr>
        <w:tc>
          <w:tcPr>
            <w:tcW w:w="640" w:type="dxa"/>
          </w:tcPr>
          <w:p w:rsidR="00BE7AA8" w:rsidRPr="001A2A3B" w:rsidRDefault="00BE7AA8" w:rsidP="00B11FF5">
            <w:pPr>
              <w:pStyle w:val="a8"/>
              <w:ind w:left="-69"/>
              <w:jc w:val="both"/>
              <w:rPr>
                <w:rFonts w:ascii="Times New Roman" w:eastAsia="Times New Roman" w:hAnsi="Times New Roman" w:cs="Times New Roman"/>
                <w:sz w:val="24"/>
                <w:szCs w:val="24"/>
              </w:rPr>
            </w:pPr>
          </w:p>
        </w:tc>
        <w:tc>
          <w:tcPr>
            <w:tcW w:w="3152" w:type="dxa"/>
          </w:tcPr>
          <w:p w:rsidR="00BE7AA8" w:rsidRPr="001A2A3B" w:rsidRDefault="00BE7AA8" w:rsidP="00B11FF5">
            <w:pPr>
              <w:pStyle w:val="a8"/>
              <w:ind w:left="-69"/>
              <w:jc w:val="both"/>
              <w:rPr>
                <w:rFonts w:ascii="Times New Roman" w:hAnsi="Times New Roman" w:cs="Times New Roman"/>
                <w:sz w:val="24"/>
                <w:szCs w:val="24"/>
              </w:rPr>
            </w:pPr>
            <w:r w:rsidRPr="001A2A3B">
              <w:rPr>
                <w:rFonts w:ascii="Times New Roman" w:hAnsi="Times New Roman" w:cs="Times New Roman"/>
                <w:sz w:val="24"/>
                <w:szCs w:val="24"/>
              </w:rPr>
              <w:t>Финансовая обеспеченность деятельности Страхователя</w:t>
            </w:r>
          </w:p>
        </w:tc>
        <w:tc>
          <w:tcPr>
            <w:tcW w:w="1242" w:type="dxa"/>
          </w:tcPr>
          <w:p w:rsidR="00BE7AA8" w:rsidRPr="001A2A3B" w:rsidRDefault="00BE7AA8" w:rsidP="00B11FF5">
            <w:pPr>
              <w:pStyle w:val="a8"/>
              <w:ind w:left="-69"/>
              <w:jc w:val="center"/>
              <w:rPr>
                <w:rFonts w:ascii="Times New Roman" w:eastAsia="Times New Roman" w:hAnsi="Times New Roman" w:cs="Times New Roman"/>
                <w:sz w:val="24"/>
                <w:szCs w:val="24"/>
              </w:rPr>
            </w:pPr>
            <w:r w:rsidRPr="001A2A3B">
              <w:rPr>
                <w:rFonts w:ascii="Times New Roman" w:eastAsia="Times New Roman" w:hAnsi="Times New Roman" w:cs="Times New Roman"/>
                <w:sz w:val="24"/>
                <w:szCs w:val="24"/>
              </w:rPr>
              <w:t>20</w:t>
            </w:r>
          </w:p>
        </w:tc>
        <w:tc>
          <w:tcPr>
            <w:tcW w:w="1701" w:type="dxa"/>
          </w:tcPr>
          <w:p w:rsidR="00BE7AA8" w:rsidRPr="001A2A3B" w:rsidRDefault="00BE7AA8" w:rsidP="00B11FF5">
            <w:pPr>
              <w:pStyle w:val="Default"/>
              <w:jc w:val="center"/>
            </w:pPr>
            <w:r w:rsidRPr="001A2A3B">
              <w:t>0,631 – 0,999</w:t>
            </w:r>
          </w:p>
        </w:tc>
        <w:tc>
          <w:tcPr>
            <w:tcW w:w="2268" w:type="dxa"/>
          </w:tcPr>
          <w:p w:rsidR="00BE7AA8" w:rsidRPr="001A2A3B" w:rsidRDefault="00BE7AA8" w:rsidP="00B11FF5">
            <w:pPr>
              <w:pStyle w:val="Default"/>
              <w:jc w:val="center"/>
            </w:pPr>
            <w:r w:rsidRPr="001A2A3B">
              <w:t>1,001 - 1,585</w:t>
            </w:r>
          </w:p>
        </w:tc>
      </w:tr>
      <w:tr w:rsidR="00BE7AA8" w:rsidRPr="001A2A3B" w:rsidTr="00B11FF5">
        <w:trPr>
          <w:trHeight w:val="255"/>
        </w:trPr>
        <w:tc>
          <w:tcPr>
            <w:tcW w:w="640" w:type="dxa"/>
          </w:tcPr>
          <w:p w:rsidR="00BE7AA8" w:rsidRPr="001A2A3B" w:rsidRDefault="00BE7AA8" w:rsidP="00B11FF5">
            <w:pPr>
              <w:pStyle w:val="a8"/>
              <w:ind w:left="-69"/>
              <w:jc w:val="both"/>
              <w:rPr>
                <w:rFonts w:ascii="Times New Roman" w:eastAsia="Times New Roman" w:hAnsi="Times New Roman" w:cs="Times New Roman"/>
                <w:sz w:val="24"/>
                <w:szCs w:val="24"/>
              </w:rPr>
            </w:pPr>
          </w:p>
        </w:tc>
        <w:tc>
          <w:tcPr>
            <w:tcW w:w="3152" w:type="dxa"/>
          </w:tcPr>
          <w:p w:rsidR="00BE7AA8" w:rsidRPr="001A2A3B" w:rsidRDefault="00BE7AA8" w:rsidP="00B11FF5">
            <w:pPr>
              <w:pStyle w:val="Default"/>
            </w:pPr>
            <w:r w:rsidRPr="001A2A3B">
              <w:t xml:space="preserve">Конкурентное положение Страхователя </w:t>
            </w:r>
          </w:p>
        </w:tc>
        <w:tc>
          <w:tcPr>
            <w:tcW w:w="1242" w:type="dxa"/>
          </w:tcPr>
          <w:p w:rsidR="00BE7AA8" w:rsidRPr="001A2A3B" w:rsidRDefault="00BE7AA8" w:rsidP="00B11FF5">
            <w:pPr>
              <w:pStyle w:val="a8"/>
              <w:ind w:left="-69"/>
              <w:jc w:val="center"/>
              <w:rPr>
                <w:rFonts w:ascii="Times New Roman" w:eastAsia="Times New Roman" w:hAnsi="Times New Roman" w:cs="Times New Roman"/>
                <w:sz w:val="24"/>
                <w:szCs w:val="24"/>
              </w:rPr>
            </w:pPr>
            <w:r w:rsidRPr="001A2A3B">
              <w:rPr>
                <w:rFonts w:ascii="Times New Roman" w:eastAsia="Times New Roman" w:hAnsi="Times New Roman" w:cs="Times New Roman"/>
                <w:sz w:val="24"/>
                <w:szCs w:val="24"/>
              </w:rPr>
              <w:t>20</w:t>
            </w:r>
          </w:p>
        </w:tc>
        <w:tc>
          <w:tcPr>
            <w:tcW w:w="1701" w:type="dxa"/>
          </w:tcPr>
          <w:p w:rsidR="00BE7AA8" w:rsidRPr="001A2A3B" w:rsidRDefault="00BE7AA8" w:rsidP="00B11FF5">
            <w:pPr>
              <w:pStyle w:val="Default"/>
              <w:jc w:val="center"/>
            </w:pPr>
            <w:r w:rsidRPr="001A2A3B">
              <w:t>0,631 – 0,999</w:t>
            </w:r>
          </w:p>
        </w:tc>
        <w:tc>
          <w:tcPr>
            <w:tcW w:w="2268" w:type="dxa"/>
          </w:tcPr>
          <w:p w:rsidR="00BE7AA8" w:rsidRPr="001A2A3B" w:rsidRDefault="00BE7AA8" w:rsidP="00B11FF5">
            <w:pPr>
              <w:pStyle w:val="Default"/>
              <w:jc w:val="center"/>
            </w:pPr>
            <w:r w:rsidRPr="001A2A3B">
              <w:t>1,001 - 1,585</w:t>
            </w:r>
          </w:p>
        </w:tc>
      </w:tr>
      <w:tr w:rsidR="00BE7AA8" w:rsidRPr="001A2A3B" w:rsidTr="00B11FF5">
        <w:trPr>
          <w:trHeight w:val="255"/>
        </w:trPr>
        <w:tc>
          <w:tcPr>
            <w:tcW w:w="640" w:type="dxa"/>
          </w:tcPr>
          <w:p w:rsidR="00BE7AA8" w:rsidRPr="001A2A3B" w:rsidRDefault="00BE7AA8" w:rsidP="00B11FF5">
            <w:pPr>
              <w:pStyle w:val="a8"/>
              <w:ind w:left="-69"/>
              <w:jc w:val="both"/>
              <w:rPr>
                <w:rFonts w:ascii="Times New Roman" w:eastAsia="Times New Roman" w:hAnsi="Times New Roman" w:cs="Times New Roman"/>
                <w:sz w:val="24"/>
                <w:szCs w:val="24"/>
              </w:rPr>
            </w:pPr>
          </w:p>
        </w:tc>
        <w:tc>
          <w:tcPr>
            <w:tcW w:w="3152" w:type="dxa"/>
          </w:tcPr>
          <w:p w:rsidR="00BE7AA8" w:rsidRPr="001A2A3B" w:rsidRDefault="00BE7AA8" w:rsidP="00B11FF5">
            <w:pPr>
              <w:pStyle w:val="Default"/>
            </w:pPr>
            <w:r w:rsidRPr="001A2A3B">
              <w:t>Результаты анализа финансовой отчетности Страхователя</w:t>
            </w:r>
          </w:p>
        </w:tc>
        <w:tc>
          <w:tcPr>
            <w:tcW w:w="1242" w:type="dxa"/>
          </w:tcPr>
          <w:p w:rsidR="00BE7AA8" w:rsidRPr="001A2A3B" w:rsidRDefault="00BE7AA8" w:rsidP="00B11FF5">
            <w:pPr>
              <w:pStyle w:val="a8"/>
              <w:ind w:left="-69"/>
              <w:jc w:val="center"/>
              <w:rPr>
                <w:rFonts w:ascii="Times New Roman" w:eastAsia="Times New Roman" w:hAnsi="Times New Roman" w:cs="Times New Roman"/>
                <w:sz w:val="24"/>
                <w:szCs w:val="24"/>
              </w:rPr>
            </w:pPr>
            <w:r w:rsidRPr="001A2A3B">
              <w:rPr>
                <w:rFonts w:ascii="Times New Roman" w:eastAsia="Times New Roman" w:hAnsi="Times New Roman" w:cs="Times New Roman"/>
                <w:sz w:val="24"/>
                <w:szCs w:val="24"/>
              </w:rPr>
              <w:t>20</w:t>
            </w:r>
          </w:p>
        </w:tc>
        <w:tc>
          <w:tcPr>
            <w:tcW w:w="1701" w:type="dxa"/>
          </w:tcPr>
          <w:p w:rsidR="00BE7AA8" w:rsidRPr="001A2A3B" w:rsidRDefault="00BE7AA8" w:rsidP="00B11FF5">
            <w:pPr>
              <w:pStyle w:val="Default"/>
              <w:jc w:val="center"/>
            </w:pPr>
            <w:r w:rsidRPr="001A2A3B">
              <w:t>0,631 – 0,999</w:t>
            </w:r>
          </w:p>
        </w:tc>
        <w:tc>
          <w:tcPr>
            <w:tcW w:w="2268" w:type="dxa"/>
          </w:tcPr>
          <w:p w:rsidR="00BE7AA8" w:rsidRPr="001A2A3B" w:rsidRDefault="00BE7AA8" w:rsidP="00B11FF5">
            <w:pPr>
              <w:pStyle w:val="Default"/>
              <w:jc w:val="center"/>
            </w:pPr>
            <w:r w:rsidRPr="001A2A3B">
              <w:t>1,001 - 1,585</w:t>
            </w:r>
          </w:p>
        </w:tc>
      </w:tr>
    </w:tbl>
    <w:p w:rsidR="00BE7AA8" w:rsidRPr="001A2A3B" w:rsidRDefault="00BE7AA8" w:rsidP="00BE7AA8">
      <w:pPr>
        <w:pStyle w:val="Default"/>
      </w:pPr>
    </w:p>
    <w:tbl>
      <w:tblPr>
        <w:tblW w:w="15464" w:type="dxa"/>
        <w:tblBorders>
          <w:top w:val="nil"/>
          <w:left w:val="nil"/>
          <w:bottom w:val="nil"/>
          <w:right w:val="nil"/>
        </w:tblBorders>
        <w:tblLayout w:type="fixed"/>
        <w:tblLook w:val="0000" w:firstRow="0" w:lastRow="0" w:firstColumn="0" w:lastColumn="0" w:noHBand="0" w:noVBand="0"/>
      </w:tblPr>
      <w:tblGrid>
        <w:gridCol w:w="9180"/>
        <w:gridCol w:w="3142"/>
        <w:gridCol w:w="3142"/>
      </w:tblGrid>
      <w:tr w:rsidR="00BE7AA8" w:rsidRPr="001A2A3B" w:rsidTr="00B11FF5">
        <w:trPr>
          <w:trHeight w:val="385"/>
        </w:trPr>
        <w:tc>
          <w:tcPr>
            <w:tcW w:w="9180" w:type="dxa"/>
          </w:tcPr>
          <w:p w:rsidR="00BE7AA8" w:rsidRPr="00D42BF0" w:rsidRDefault="00BE7AA8" w:rsidP="00B11FF5">
            <w:pPr>
              <w:pStyle w:val="Default"/>
              <w:ind w:firstLine="567"/>
              <w:jc w:val="both"/>
              <w:rPr>
                <w:rFonts w:eastAsiaTheme="minorEastAsia"/>
                <w:color w:val="auto"/>
                <w:lang w:eastAsia="ru-RU"/>
              </w:rPr>
            </w:pPr>
            <w:r w:rsidRPr="00D42BF0">
              <w:rPr>
                <w:rFonts w:eastAsiaTheme="minorEastAsia"/>
                <w:color w:val="auto"/>
                <w:lang w:eastAsia="ru-RU"/>
              </w:rPr>
              <w:t xml:space="preserve">В случае определения нескольких поправочных коэффициентов по конкретному договору страхования, учитывающих различные факторы риска, к базовым страховым тарифам применяется итоговый поправочный коэффициент (К), равный произведению всех поправочных коэффициентов, применимых к рассматриваемому риску. При расчете итогового поправочного коэффициента полученное значение округляется до 3-х знаков после запятой по правилам математического округления </w:t>
            </w:r>
          </w:p>
          <w:p w:rsidR="00BE7AA8" w:rsidRPr="001A2A3B" w:rsidRDefault="00BE7AA8" w:rsidP="00B11FF5">
            <w:pPr>
              <w:pStyle w:val="Default"/>
              <w:ind w:firstLine="567"/>
              <w:jc w:val="both"/>
            </w:pPr>
            <w:r w:rsidRPr="00D42BF0">
              <w:rPr>
                <w:rFonts w:eastAsiaTheme="minorEastAsia"/>
                <w:color w:val="auto"/>
                <w:lang w:eastAsia="ru-RU"/>
              </w:rPr>
              <w:t>Итоговый размер поправочного коэффициента, определяемый произведением понижающих и повышающих коэффициентов, относящихся к приведенным в Таблице 1 факторам риска, будет находиться в диапазоне от 0,1 до 10.</w:t>
            </w:r>
          </w:p>
        </w:tc>
        <w:tc>
          <w:tcPr>
            <w:tcW w:w="3142" w:type="dxa"/>
          </w:tcPr>
          <w:p w:rsidR="00BE7AA8" w:rsidRPr="001A2A3B" w:rsidRDefault="00BE7AA8" w:rsidP="00B11FF5">
            <w:pPr>
              <w:pStyle w:val="Default"/>
            </w:pPr>
          </w:p>
          <w:p w:rsidR="00BE7AA8" w:rsidRPr="001A2A3B" w:rsidRDefault="00BE7AA8" w:rsidP="00B11FF5">
            <w:pPr>
              <w:pStyle w:val="Default"/>
            </w:pPr>
          </w:p>
          <w:p w:rsidR="00BE7AA8" w:rsidRPr="001A2A3B" w:rsidRDefault="00BE7AA8" w:rsidP="00B11FF5">
            <w:pPr>
              <w:pStyle w:val="Default"/>
            </w:pPr>
          </w:p>
        </w:tc>
        <w:tc>
          <w:tcPr>
            <w:tcW w:w="3142" w:type="dxa"/>
          </w:tcPr>
          <w:p w:rsidR="00BE7AA8" w:rsidRPr="001A2A3B" w:rsidRDefault="00BE7AA8" w:rsidP="00B11FF5">
            <w:pPr>
              <w:pStyle w:val="Default"/>
            </w:pPr>
          </w:p>
        </w:tc>
      </w:tr>
    </w:tbl>
    <w:p w:rsidR="00BE7AA8" w:rsidRDefault="00BE7AA8" w:rsidP="00BE7AA8">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В пояснениях к расчетам сказано, что в настоящий момент </w:t>
      </w:r>
      <w:r w:rsidRPr="001A2A3B">
        <w:rPr>
          <w:rFonts w:ascii="Times New Roman" w:hAnsi="Times New Roman" w:cs="Times New Roman"/>
          <w:sz w:val="24"/>
          <w:szCs w:val="24"/>
        </w:rPr>
        <w:t>НО «ОВС  застройщиков»</w:t>
      </w:r>
      <w:r>
        <w:rPr>
          <w:rFonts w:ascii="Times New Roman" w:hAnsi="Times New Roman" w:cs="Times New Roman"/>
          <w:sz w:val="24"/>
          <w:szCs w:val="24"/>
        </w:rPr>
        <w:t xml:space="preserve"> для всех показателей риска применяет одинаковый вес – 20%.              Это определяет равенство диапазонов изменения поправочных коэффициентов по факторам риска, приведенных в Таблице 1. </w:t>
      </w:r>
      <w:proofErr w:type="gramStart"/>
      <w:r>
        <w:rPr>
          <w:rFonts w:ascii="Times New Roman" w:hAnsi="Times New Roman" w:cs="Times New Roman"/>
          <w:sz w:val="24"/>
          <w:szCs w:val="24"/>
        </w:rPr>
        <w:t xml:space="preserve">По мере накопления статического материала </w:t>
      </w:r>
      <w:r w:rsidRPr="001A2A3B">
        <w:rPr>
          <w:rFonts w:ascii="Times New Roman" w:hAnsi="Times New Roman" w:cs="Times New Roman"/>
          <w:sz w:val="24"/>
          <w:szCs w:val="24"/>
        </w:rPr>
        <w:t>НО «ОВС застройщиков»</w:t>
      </w:r>
      <w:r>
        <w:rPr>
          <w:rFonts w:ascii="Times New Roman" w:hAnsi="Times New Roman" w:cs="Times New Roman"/>
          <w:sz w:val="24"/>
          <w:szCs w:val="24"/>
        </w:rPr>
        <w:t xml:space="preserve"> будет наблюдать за влиянием факторов риска и определяющих их показателей на результат страхования, будет оценивать такое влияние, и в зависимости от полученных результатов корректировать весовые коэффициенты, диапазон поправочных коэффициентов и набор показателей факторов риска, о чем уведомит орган страхового надзора (Центральный Банк РФ) в установленном законодательством порядке.</w:t>
      </w:r>
      <w:proofErr w:type="gramEnd"/>
    </w:p>
    <w:p w:rsidR="00BE7AA8" w:rsidRPr="00D8547A" w:rsidRDefault="00BE7AA8" w:rsidP="00BE7AA8">
      <w:pPr>
        <w:pStyle w:val="a8"/>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Главная причина не</w:t>
      </w:r>
      <w:r w:rsidRPr="00D8547A">
        <w:rPr>
          <w:rFonts w:ascii="Times New Roman" w:eastAsia="Times New Roman" w:hAnsi="Times New Roman" w:cs="Times New Roman"/>
          <w:sz w:val="24"/>
          <w:szCs w:val="24"/>
        </w:rPr>
        <w:t>желания красноярских застройщиков вступать в общество взаимного страхования - сомнения в финансовой устойчивости его членов, опасения делить бремя ответственности по обязательствам застройщиков, которые осуществляют свою деятельность в центральной России, при имеющейся экономической ситуации в стране, и наличия значительного числа «обманутых» дольщиков.</w:t>
      </w:r>
    </w:p>
    <w:p w:rsidR="00BE7AA8" w:rsidRPr="00D8547A" w:rsidRDefault="00BE7AA8" w:rsidP="00BE7AA8">
      <w:pPr>
        <w:pStyle w:val="a8"/>
        <w:ind w:firstLine="567"/>
        <w:jc w:val="both"/>
        <w:rPr>
          <w:rFonts w:ascii="Times New Roman" w:hAnsi="Times New Roman" w:cs="Times New Roman"/>
          <w:sz w:val="24"/>
          <w:szCs w:val="24"/>
        </w:rPr>
      </w:pPr>
      <w:r w:rsidRPr="00D8547A">
        <w:rPr>
          <w:rFonts w:ascii="Times New Roman" w:hAnsi="Times New Roman" w:cs="Times New Roman"/>
          <w:sz w:val="24"/>
          <w:szCs w:val="24"/>
        </w:rPr>
        <w:t>Выходом из этой ситуации могло бы стать изменение действующего законодательства о возможности создания в каждом субъекте РФ своего общества взаимного страхования, которое бы обеспечивало в пределах региона страхование гражданской ответственности застройщиков в отношении своих членов.</w:t>
      </w:r>
    </w:p>
    <w:p w:rsidR="00BE7AA8" w:rsidRPr="00D8547A" w:rsidRDefault="00BE7AA8" w:rsidP="00BE7AA8">
      <w:pPr>
        <w:pStyle w:val="a8"/>
        <w:ind w:firstLine="567"/>
        <w:jc w:val="both"/>
        <w:rPr>
          <w:rFonts w:ascii="Times New Roman" w:hAnsi="Times New Roman" w:cs="Times New Roman"/>
          <w:sz w:val="24"/>
          <w:szCs w:val="24"/>
        </w:rPr>
      </w:pPr>
      <w:r w:rsidRPr="00D8547A">
        <w:rPr>
          <w:rFonts w:ascii="Times New Roman" w:hAnsi="Times New Roman" w:cs="Times New Roman"/>
          <w:sz w:val="24"/>
          <w:szCs w:val="24"/>
        </w:rPr>
        <w:t xml:space="preserve">При реализации </w:t>
      </w:r>
      <w:r w:rsidRPr="00B44D94">
        <w:rPr>
          <w:rFonts w:ascii="Times New Roman" w:hAnsi="Times New Roman" w:cs="Times New Roman"/>
          <w:sz w:val="24"/>
          <w:szCs w:val="24"/>
        </w:rPr>
        <w:t xml:space="preserve">требований Закона № 214-ФЗ, касающихся заключения застройщиком договора страхования гражданской ответственности за неисполнение или ненадлежащее исполнение обязанности по передачи объекта долевого участия со страховой организацией, участники этих правоотношений сталкиваются с проблемой, когда страховщик, на момент заключения договора соответствовавший требованиям, </w:t>
      </w:r>
      <w:r w:rsidRPr="00B44D94">
        <w:rPr>
          <w:rFonts w:ascii="Times New Roman" w:hAnsi="Times New Roman" w:cs="Times New Roman"/>
          <w:sz w:val="24"/>
          <w:szCs w:val="24"/>
        </w:rPr>
        <w:lastRenderedPageBreak/>
        <w:t>предъявляемым Законом № 214-ФЗ, в последствии</w:t>
      </w:r>
      <w:r w:rsidRPr="00D8547A">
        <w:rPr>
          <w:rFonts w:ascii="Times New Roman" w:hAnsi="Times New Roman" w:cs="Times New Roman"/>
          <w:sz w:val="24"/>
          <w:szCs w:val="24"/>
        </w:rPr>
        <w:t xml:space="preserve"> перестал им соответствовать. Следовательно, такой страховщик</w:t>
      </w:r>
      <w:r>
        <w:rPr>
          <w:rFonts w:ascii="Times New Roman" w:hAnsi="Times New Roman" w:cs="Times New Roman"/>
          <w:sz w:val="24"/>
          <w:szCs w:val="24"/>
        </w:rPr>
        <w:t>,</w:t>
      </w:r>
      <w:r w:rsidRPr="00D8547A">
        <w:rPr>
          <w:rFonts w:ascii="Times New Roman" w:hAnsi="Times New Roman" w:cs="Times New Roman"/>
          <w:sz w:val="24"/>
          <w:szCs w:val="24"/>
        </w:rPr>
        <w:t xml:space="preserve"> в </w:t>
      </w:r>
      <w:proofErr w:type="gramStart"/>
      <w:r w:rsidRPr="00D8547A">
        <w:rPr>
          <w:rFonts w:ascii="Times New Roman" w:hAnsi="Times New Roman" w:cs="Times New Roman"/>
          <w:sz w:val="24"/>
          <w:szCs w:val="24"/>
        </w:rPr>
        <w:t>случае</w:t>
      </w:r>
      <w:proofErr w:type="gramEnd"/>
      <w:r w:rsidRPr="00D8547A">
        <w:rPr>
          <w:rFonts w:ascii="Times New Roman" w:hAnsi="Times New Roman" w:cs="Times New Roman"/>
          <w:sz w:val="24"/>
          <w:szCs w:val="24"/>
        </w:rPr>
        <w:t xml:space="preserve"> наступления страхового случая</w:t>
      </w:r>
      <w:r>
        <w:rPr>
          <w:rFonts w:ascii="Times New Roman" w:hAnsi="Times New Roman" w:cs="Times New Roman"/>
          <w:sz w:val="24"/>
          <w:szCs w:val="24"/>
        </w:rPr>
        <w:t>,</w:t>
      </w:r>
      <w:r w:rsidRPr="00D8547A">
        <w:rPr>
          <w:rFonts w:ascii="Times New Roman" w:hAnsi="Times New Roman" w:cs="Times New Roman"/>
          <w:sz w:val="24"/>
          <w:szCs w:val="24"/>
        </w:rPr>
        <w:t xml:space="preserve"> не сможет обеспечить право выгодоприобретателя на получение страхового возмещения. Однако норма</w:t>
      </w:r>
      <w:r>
        <w:rPr>
          <w:rFonts w:ascii="Times New Roman" w:hAnsi="Times New Roman" w:cs="Times New Roman"/>
          <w:sz w:val="24"/>
          <w:szCs w:val="24"/>
        </w:rPr>
        <w:t>,</w:t>
      </w:r>
      <w:r w:rsidRPr="00D8547A">
        <w:rPr>
          <w:rFonts w:ascii="Times New Roman" w:hAnsi="Times New Roman" w:cs="Times New Roman"/>
          <w:sz w:val="24"/>
          <w:szCs w:val="24"/>
        </w:rPr>
        <w:t xml:space="preserve"> обязывающая застройщика заключить новый договор по ранее заключенным договорам с другой страховой компанией, отсутствует.</w:t>
      </w:r>
    </w:p>
    <w:p w:rsidR="00BE7AA8" w:rsidRPr="00D8547A" w:rsidRDefault="00BE7AA8" w:rsidP="00BE7AA8">
      <w:pPr>
        <w:pStyle w:val="a8"/>
        <w:ind w:firstLine="567"/>
        <w:jc w:val="both"/>
        <w:rPr>
          <w:rFonts w:ascii="Times New Roman" w:hAnsi="Times New Roman" w:cs="Times New Roman"/>
          <w:sz w:val="24"/>
          <w:szCs w:val="24"/>
        </w:rPr>
      </w:pPr>
      <w:proofErr w:type="gramStart"/>
      <w:r w:rsidRPr="00D8547A">
        <w:rPr>
          <w:rFonts w:ascii="Times New Roman" w:hAnsi="Times New Roman" w:cs="Times New Roman"/>
          <w:sz w:val="24"/>
          <w:szCs w:val="24"/>
        </w:rPr>
        <w:t>При мониторинге ситуации на рынке страховых услуг в Красноярском крае по заключению застройщиками договоров страхования гражданской ответственности за</w:t>
      </w:r>
      <w:r>
        <w:rPr>
          <w:rFonts w:ascii="Times New Roman" w:hAnsi="Times New Roman" w:cs="Times New Roman"/>
          <w:sz w:val="24"/>
          <w:szCs w:val="24"/>
        </w:rPr>
        <w:t xml:space="preserve"> не</w:t>
      </w:r>
      <w:r w:rsidRPr="00D8547A">
        <w:rPr>
          <w:rFonts w:ascii="Times New Roman" w:hAnsi="Times New Roman" w:cs="Times New Roman"/>
          <w:sz w:val="24"/>
          <w:szCs w:val="24"/>
        </w:rPr>
        <w:t>исполнение (ненадлежащее) исполнение обязанности по передачи объекта долевого участия установлено, что в конце 2014 г. четыре страховые организации, которые ранее заключали договоры страхования с красноярскими застройщиками, перестали соответствовать требованиям, установленным ст.15.2 Закона № 214-ФЗ.</w:t>
      </w:r>
      <w:proofErr w:type="gramEnd"/>
    </w:p>
    <w:p w:rsidR="00BE7AA8" w:rsidRPr="00D8547A" w:rsidRDefault="00BE7AA8" w:rsidP="00BE7AA8">
      <w:pPr>
        <w:pStyle w:val="a8"/>
        <w:ind w:firstLine="567"/>
        <w:jc w:val="both"/>
        <w:rPr>
          <w:rFonts w:ascii="Times New Roman" w:hAnsi="Times New Roman" w:cs="Times New Roman"/>
          <w:sz w:val="24"/>
          <w:szCs w:val="24"/>
        </w:rPr>
      </w:pPr>
      <w:r w:rsidRPr="00D8547A">
        <w:rPr>
          <w:rFonts w:ascii="Times New Roman" w:hAnsi="Times New Roman" w:cs="Times New Roman"/>
          <w:sz w:val="24"/>
          <w:szCs w:val="24"/>
        </w:rPr>
        <w:t>За время своей деятельности эти организации успели заключить договоры страхования в отношении 25 многоквартирных домов с 16 застройщиками.</w:t>
      </w:r>
    </w:p>
    <w:p w:rsidR="00BE7AA8" w:rsidRPr="00B44D94" w:rsidRDefault="00BE7AA8" w:rsidP="00BE7AA8">
      <w:pPr>
        <w:pStyle w:val="a8"/>
        <w:ind w:firstLine="567"/>
        <w:jc w:val="both"/>
        <w:rPr>
          <w:rFonts w:ascii="Times New Roman" w:hAnsi="Times New Roman" w:cs="Times New Roman"/>
          <w:sz w:val="24"/>
          <w:szCs w:val="24"/>
        </w:rPr>
      </w:pPr>
      <w:proofErr w:type="gramStart"/>
      <w:r w:rsidRPr="00B44D94">
        <w:rPr>
          <w:rFonts w:ascii="Times New Roman" w:hAnsi="Times New Roman" w:cs="Times New Roman"/>
          <w:sz w:val="24"/>
          <w:szCs w:val="24"/>
        </w:rPr>
        <w:t xml:space="preserve">Отдельной проблемой является то обстоятельство, что ни органы </w:t>
      </w:r>
      <w:proofErr w:type="spellStart"/>
      <w:r w:rsidRPr="00B44D94">
        <w:rPr>
          <w:rFonts w:ascii="Times New Roman" w:hAnsi="Times New Roman" w:cs="Times New Roman"/>
          <w:sz w:val="24"/>
          <w:szCs w:val="24"/>
        </w:rPr>
        <w:t>Росрегистрации</w:t>
      </w:r>
      <w:proofErr w:type="spellEnd"/>
      <w:r w:rsidRPr="00B44D94">
        <w:rPr>
          <w:rFonts w:ascii="Times New Roman" w:hAnsi="Times New Roman" w:cs="Times New Roman"/>
          <w:sz w:val="24"/>
          <w:szCs w:val="24"/>
        </w:rPr>
        <w:t>, осуществляющие регистрацию прав на объекты недвижимости, ни органы исполнительной власти субъектов Российской Федерации по осуществлению государственного контроля и надзора в области долевого строительства, не обладают оперативной, актуальной информацией о соответствии страховщика установленным требованиям, так как данную информацию эти органы получают из Центрального банка Российской Федерации только на основании запроса, кроме того</w:t>
      </w:r>
      <w:proofErr w:type="gramEnd"/>
      <w:r w:rsidRPr="00B44D94">
        <w:rPr>
          <w:rFonts w:ascii="Times New Roman" w:hAnsi="Times New Roman" w:cs="Times New Roman"/>
          <w:sz w:val="24"/>
          <w:szCs w:val="24"/>
        </w:rPr>
        <w:t xml:space="preserve"> эти данные предоставляются за прошедший период (месяц). </w:t>
      </w:r>
    </w:p>
    <w:p w:rsidR="00BE7AA8" w:rsidRPr="00B44D94" w:rsidRDefault="00BE7AA8" w:rsidP="00BE7AA8">
      <w:pPr>
        <w:pStyle w:val="a8"/>
        <w:ind w:firstLine="567"/>
        <w:jc w:val="both"/>
        <w:rPr>
          <w:rFonts w:ascii="Times New Roman" w:hAnsi="Times New Roman" w:cs="Times New Roman"/>
          <w:sz w:val="24"/>
          <w:szCs w:val="24"/>
        </w:rPr>
      </w:pPr>
      <w:r w:rsidRPr="00B44D94">
        <w:rPr>
          <w:rFonts w:ascii="Times New Roman" w:hAnsi="Times New Roman" w:cs="Times New Roman"/>
          <w:sz w:val="24"/>
          <w:szCs w:val="24"/>
        </w:rPr>
        <w:t xml:space="preserve">Вследствие чего возникает большая вероятность регистрации органом </w:t>
      </w:r>
      <w:proofErr w:type="spellStart"/>
      <w:r w:rsidRPr="00B44D94">
        <w:rPr>
          <w:rFonts w:ascii="Times New Roman" w:hAnsi="Times New Roman" w:cs="Times New Roman"/>
          <w:sz w:val="24"/>
          <w:szCs w:val="24"/>
        </w:rPr>
        <w:t>Росрестра</w:t>
      </w:r>
      <w:proofErr w:type="spellEnd"/>
      <w:r w:rsidRPr="00B44D94">
        <w:rPr>
          <w:rFonts w:ascii="Times New Roman" w:hAnsi="Times New Roman" w:cs="Times New Roman"/>
          <w:sz w:val="24"/>
          <w:szCs w:val="24"/>
        </w:rPr>
        <w:t xml:space="preserve"> сделки (договоры долевого участия), обязательства по которой застрахованы страховщиком, не имеющим на то право.</w:t>
      </w:r>
    </w:p>
    <w:p w:rsidR="00BE7AA8" w:rsidRPr="00B44D94" w:rsidRDefault="00BE7AA8" w:rsidP="00BE7AA8">
      <w:pPr>
        <w:pStyle w:val="a8"/>
        <w:ind w:firstLine="567"/>
        <w:jc w:val="both"/>
        <w:rPr>
          <w:rFonts w:ascii="Times New Roman" w:hAnsi="Times New Roman" w:cs="Times New Roman"/>
          <w:sz w:val="24"/>
          <w:szCs w:val="24"/>
        </w:rPr>
      </w:pPr>
      <w:r w:rsidRPr="00B44D94">
        <w:rPr>
          <w:rFonts w:ascii="Times New Roman" w:hAnsi="Times New Roman" w:cs="Times New Roman"/>
          <w:sz w:val="24"/>
          <w:szCs w:val="24"/>
        </w:rPr>
        <w:t>Аналогичные трудности испытывают сами застройщики.</w:t>
      </w:r>
    </w:p>
    <w:p w:rsidR="00BE7AA8" w:rsidRPr="00B44D94" w:rsidRDefault="00BE7AA8" w:rsidP="00BE7AA8">
      <w:pPr>
        <w:autoSpaceDE w:val="0"/>
        <w:autoSpaceDN w:val="0"/>
        <w:adjustRightInd w:val="0"/>
        <w:spacing w:after="0" w:line="240" w:lineRule="auto"/>
        <w:ind w:firstLine="567"/>
        <w:jc w:val="both"/>
        <w:rPr>
          <w:rFonts w:ascii="Times New Roman" w:hAnsi="Times New Roman" w:cs="Times New Roman"/>
          <w:sz w:val="24"/>
          <w:szCs w:val="24"/>
        </w:rPr>
      </w:pPr>
      <w:r w:rsidRPr="00B44D94">
        <w:rPr>
          <w:rFonts w:ascii="Times New Roman" w:hAnsi="Times New Roman" w:cs="Times New Roman"/>
          <w:sz w:val="24"/>
          <w:szCs w:val="24"/>
        </w:rPr>
        <w:t xml:space="preserve">Застройщики к вопросу выбора страховой организации должны подходить ответственно, не ограничиваться лишь привлекательной ценой по договору, </w:t>
      </w:r>
      <w:proofErr w:type="spellStart"/>
      <w:r w:rsidRPr="00B44D94">
        <w:rPr>
          <w:rFonts w:ascii="Times New Roman" w:hAnsi="Times New Roman" w:cs="Times New Roman"/>
          <w:sz w:val="24"/>
          <w:szCs w:val="24"/>
        </w:rPr>
        <w:t>мониторить</w:t>
      </w:r>
      <w:proofErr w:type="spellEnd"/>
      <w:r w:rsidRPr="00B44D94">
        <w:rPr>
          <w:rFonts w:ascii="Times New Roman" w:hAnsi="Times New Roman" w:cs="Times New Roman"/>
          <w:sz w:val="24"/>
          <w:szCs w:val="24"/>
        </w:rPr>
        <w:t xml:space="preserve"> ситуацию, периодически делать запросы в Центробанк РФ. Иначе будут вынуждены нести дополнительные, незапланированные расходы.</w:t>
      </w:r>
    </w:p>
    <w:p w:rsidR="00BE7AA8" w:rsidRPr="00B44D94" w:rsidRDefault="00BE7AA8" w:rsidP="00BE7AA8">
      <w:pPr>
        <w:pStyle w:val="a8"/>
        <w:ind w:firstLine="567"/>
        <w:jc w:val="both"/>
        <w:rPr>
          <w:rFonts w:ascii="Times New Roman" w:hAnsi="Times New Roman" w:cs="Times New Roman"/>
          <w:sz w:val="24"/>
          <w:szCs w:val="24"/>
        </w:rPr>
      </w:pPr>
      <w:r w:rsidRPr="00B44D94">
        <w:rPr>
          <w:rFonts w:ascii="Times New Roman" w:hAnsi="Times New Roman" w:cs="Times New Roman"/>
          <w:sz w:val="24"/>
          <w:szCs w:val="24"/>
        </w:rPr>
        <w:t xml:space="preserve">Кроме того требования государства к страховым компаниям не могут считаться достаточными: размер собственных средств - 400 </w:t>
      </w:r>
      <w:proofErr w:type="spellStart"/>
      <w:r w:rsidRPr="00B44D94">
        <w:rPr>
          <w:rFonts w:ascii="Times New Roman" w:hAnsi="Times New Roman" w:cs="Times New Roman"/>
          <w:sz w:val="24"/>
          <w:szCs w:val="24"/>
        </w:rPr>
        <w:t>млн</w:t>
      </w:r>
      <w:proofErr w:type="gramStart"/>
      <w:r w:rsidRPr="00B44D94">
        <w:rPr>
          <w:rFonts w:ascii="Times New Roman" w:hAnsi="Times New Roman" w:cs="Times New Roman"/>
          <w:sz w:val="24"/>
          <w:szCs w:val="24"/>
        </w:rPr>
        <w:t>.р</w:t>
      </w:r>
      <w:proofErr w:type="gramEnd"/>
      <w:r w:rsidRPr="00B44D94">
        <w:rPr>
          <w:rFonts w:ascii="Times New Roman" w:hAnsi="Times New Roman" w:cs="Times New Roman"/>
          <w:sz w:val="24"/>
          <w:szCs w:val="24"/>
        </w:rPr>
        <w:t>ублей</w:t>
      </w:r>
      <w:proofErr w:type="spellEnd"/>
      <w:r w:rsidRPr="00B44D94">
        <w:rPr>
          <w:rFonts w:ascii="Times New Roman" w:hAnsi="Times New Roman" w:cs="Times New Roman"/>
          <w:sz w:val="24"/>
          <w:szCs w:val="24"/>
        </w:rPr>
        <w:t xml:space="preserve">, размер уставного капитала – 120 </w:t>
      </w:r>
      <w:proofErr w:type="spellStart"/>
      <w:r w:rsidRPr="00B44D94">
        <w:rPr>
          <w:rFonts w:ascii="Times New Roman" w:hAnsi="Times New Roman" w:cs="Times New Roman"/>
          <w:sz w:val="24"/>
          <w:szCs w:val="24"/>
        </w:rPr>
        <w:t>млн.рублей</w:t>
      </w:r>
      <w:proofErr w:type="spellEnd"/>
      <w:r w:rsidRPr="00B44D94">
        <w:rPr>
          <w:rFonts w:ascii="Times New Roman" w:hAnsi="Times New Roman" w:cs="Times New Roman"/>
          <w:sz w:val="24"/>
          <w:szCs w:val="24"/>
        </w:rPr>
        <w:t xml:space="preserve">. При этом затраты на строительство многоквартирного дома с указанными суммами не сопоставимы. В среднем размер обязательств по одному заключенному договору долевого участия в Красноярском крае по итогам 3 квартала 2014г. оценивается в 3,58 </w:t>
      </w:r>
      <w:proofErr w:type="spellStart"/>
      <w:r w:rsidRPr="00B44D94">
        <w:rPr>
          <w:rFonts w:ascii="Times New Roman" w:hAnsi="Times New Roman" w:cs="Times New Roman"/>
          <w:sz w:val="24"/>
          <w:szCs w:val="24"/>
        </w:rPr>
        <w:t>млн</w:t>
      </w:r>
      <w:proofErr w:type="gramStart"/>
      <w:r w:rsidRPr="00B44D94">
        <w:rPr>
          <w:rFonts w:ascii="Times New Roman" w:hAnsi="Times New Roman" w:cs="Times New Roman"/>
          <w:sz w:val="24"/>
          <w:szCs w:val="24"/>
        </w:rPr>
        <w:t>.р</w:t>
      </w:r>
      <w:proofErr w:type="gramEnd"/>
      <w:r w:rsidRPr="00B44D94">
        <w:rPr>
          <w:rFonts w:ascii="Times New Roman" w:hAnsi="Times New Roman" w:cs="Times New Roman"/>
          <w:sz w:val="24"/>
          <w:szCs w:val="24"/>
        </w:rPr>
        <w:t>ублей</w:t>
      </w:r>
      <w:proofErr w:type="spellEnd"/>
      <w:r w:rsidRPr="00B44D94">
        <w:rPr>
          <w:rFonts w:ascii="Times New Roman" w:hAnsi="Times New Roman" w:cs="Times New Roman"/>
          <w:sz w:val="24"/>
          <w:szCs w:val="24"/>
        </w:rPr>
        <w:t xml:space="preserve">. </w:t>
      </w:r>
    </w:p>
    <w:p w:rsidR="00BE7AA8" w:rsidRPr="00B44D94" w:rsidRDefault="00BE7AA8" w:rsidP="00BE7AA8">
      <w:pPr>
        <w:pStyle w:val="a8"/>
        <w:ind w:firstLine="567"/>
        <w:jc w:val="both"/>
        <w:rPr>
          <w:rFonts w:ascii="Times New Roman" w:hAnsi="Times New Roman" w:cs="Times New Roman"/>
          <w:sz w:val="24"/>
          <w:szCs w:val="24"/>
        </w:rPr>
      </w:pPr>
      <w:r w:rsidRPr="00B44D94">
        <w:rPr>
          <w:rFonts w:ascii="Times New Roman" w:hAnsi="Times New Roman" w:cs="Times New Roman"/>
          <w:sz w:val="24"/>
          <w:szCs w:val="24"/>
        </w:rPr>
        <w:t>На взгляд многих экспертов решением данных проблем должно лежать в плоскости нормативно-правового регулирования, в части изменения действующего законодательства повышающего требования к страховым компаниям.</w:t>
      </w:r>
    </w:p>
    <w:p w:rsidR="00BE7AA8" w:rsidRPr="00D8547A" w:rsidRDefault="00BE7AA8" w:rsidP="00BE7AA8">
      <w:pPr>
        <w:pStyle w:val="a8"/>
        <w:ind w:firstLine="567"/>
        <w:jc w:val="both"/>
        <w:rPr>
          <w:rFonts w:ascii="Times New Roman" w:hAnsi="Times New Roman" w:cs="Times New Roman"/>
          <w:sz w:val="24"/>
          <w:szCs w:val="24"/>
        </w:rPr>
      </w:pPr>
      <w:r w:rsidRPr="00B44D94">
        <w:rPr>
          <w:rFonts w:ascii="Times New Roman" w:hAnsi="Times New Roman" w:cs="Times New Roman"/>
          <w:sz w:val="24"/>
          <w:szCs w:val="24"/>
        </w:rPr>
        <w:t xml:space="preserve">В настоящее время на рассмотрение в Государственную Думу Российской Федерации группой депутатов во главе с депутатом Государственной Думы Российской Федерации </w:t>
      </w:r>
      <w:proofErr w:type="spellStart"/>
      <w:r w:rsidRPr="00B44D94">
        <w:rPr>
          <w:rFonts w:ascii="Times New Roman" w:hAnsi="Times New Roman" w:cs="Times New Roman"/>
          <w:sz w:val="24"/>
          <w:szCs w:val="24"/>
        </w:rPr>
        <w:t>А.Е.Хинштейном</w:t>
      </w:r>
      <w:proofErr w:type="spellEnd"/>
      <w:r w:rsidRPr="00B44D94">
        <w:rPr>
          <w:rFonts w:ascii="Times New Roman" w:hAnsi="Times New Roman" w:cs="Times New Roman"/>
          <w:sz w:val="24"/>
          <w:szCs w:val="24"/>
        </w:rPr>
        <w:t xml:space="preserve"> внесен проект Федерального закона № 479905-6 «О внесении изменений в отдельные законодательные акты Российской</w:t>
      </w:r>
      <w:r w:rsidRPr="00D8547A">
        <w:rPr>
          <w:rFonts w:ascii="Times New Roman" w:hAnsi="Times New Roman" w:cs="Times New Roman"/>
          <w:sz w:val="24"/>
          <w:szCs w:val="24"/>
        </w:rPr>
        <w:t xml:space="preserve"> Федерации». 02.07.2014 законопроект принят в 1-ом чтении.</w:t>
      </w:r>
    </w:p>
    <w:p w:rsidR="00BE7AA8" w:rsidRPr="00D8547A" w:rsidRDefault="00BE7AA8" w:rsidP="00BE7AA8">
      <w:pPr>
        <w:pStyle w:val="a8"/>
        <w:ind w:firstLine="567"/>
        <w:jc w:val="both"/>
        <w:rPr>
          <w:rFonts w:ascii="Times New Roman" w:hAnsi="Times New Roman" w:cs="Times New Roman"/>
          <w:sz w:val="24"/>
          <w:szCs w:val="24"/>
        </w:rPr>
      </w:pPr>
      <w:r w:rsidRPr="00D8547A">
        <w:rPr>
          <w:rFonts w:ascii="Times New Roman" w:hAnsi="Times New Roman" w:cs="Times New Roman"/>
          <w:sz w:val="24"/>
          <w:szCs w:val="24"/>
        </w:rPr>
        <w:t xml:space="preserve">Согласно положениям данного законопроекта, в </w:t>
      </w:r>
      <w:proofErr w:type="gramStart"/>
      <w:r w:rsidRPr="00D8547A">
        <w:rPr>
          <w:rFonts w:ascii="Times New Roman" w:hAnsi="Times New Roman" w:cs="Times New Roman"/>
          <w:sz w:val="24"/>
          <w:szCs w:val="24"/>
        </w:rPr>
        <w:t>целях</w:t>
      </w:r>
      <w:proofErr w:type="gramEnd"/>
      <w:r w:rsidRPr="00D8547A">
        <w:rPr>
          <w:rFonts w:ascii="Times New Roman" w:hAnsi="Times New Roman" w:cs="Times New Roman"/>
          <w:sz w:val="24"/>
          <w:szCs w:val="24"/>
        </w:rPr>
        <w:t xml:space="preserve"> недопущения злоупотребления действующими нормами законодательства об обеспечении ответственности застройщиков по договорам долевого участия и нарушения прав граждан – участников строительства, законодатель предлагает:</w:t>
      </w:r>
    </w:p>
    <w:p w:rsidR="00BE7AA8" w:rsidRPr="00B44D94" w:rsidRDefault="00BE7AA8" w:rsidP="00BE7AA8">
      <w:pPr>
        <w:pStyle w:val="a8"/>
        <w:ind w:firstLine="567"/>
        <w:jc w:val="both"/>
        <w:rPr>
          <w:rFonts w:ascii="Times New Roman" w:hAnsi="Times New Roman" w:cs="Times New Roman"/>
          <w:sz w:val="24"/>
          <w:szCs w:val="24"/>
        </w:rPr>
      </w:pPr>
      <w:r w:rsidRPr="00D8547A">
        <w:rPr>
          <w:rFonts w:ascii="Times New Roman" w:hAnsi="Times New Roman" w:cs="Times New Roman"/>
          <w:sz w:val="24"/>
          <w:szCs w:val="24"/>
        </w:rPr>
        <w:t xml:space="preserve">- </w:t>
      </w:r>
      <w:r w:rsidRPr="00B44D94">
        <w:rPr>
          <w:rFonts w:ascii="Times New Roman" w:hAnsi="Times New Roman" w:cs="Times New Roman"/>
          <w:sz w:val="24"/>
          <w:szCs w:val="24"/>
        </w:rPr>
        <w:t>закрепить обязанность Центрального Банка Российской Федерации по размещению на официальном сайте в сети Интернет сведений о банках и страховых компаниях, соответствующих установленным требованиям, на периодической основе;</w:t>
      </w:r>
    </w:p>
    <w:p w:rsidR="00BE7AA8" w:rsidRPr="00B44D94" w:rsidRDefault="00BE7AA8" w:rsidP="00BE7AA8">
      <w:pPr>
        <w:pStyle w:val="a8"/>
        <w:ind w:firstLine="567"/>
        <w:jc w:val="both"/>
        <w:rPr>
          <w:rFonts w:ascii="Times New Roman" w:hAnsi="Times New Roman" w:cs="Times New Roman"/>
          <w:sz w:val="24"/>
          <w:szCs w:val="24"/>
        </w:rPr>
      </w:pPr>
      <w:r w:rsidRPr="00B44D94">
        <w:rPr>
          <w:rFonts w:ascii="Times New Roman" w:hAnsi="Times New Roman" w:cs="Times New Roman"/>
          <w:sz w:val="24"/>
          <w:szCs w:val="24"/>
        </w:rPr>
        <w:t xml:space="preserve">- повысить требования к страховым компаниям в части увеличения размера собственных средств с 400 </w:t>
      </w:r>
      <w:proofErr w:type="spellStart"/>
      <w:r w:rsidRPr="00B44D94">
        <w:rPr>
          <w:rFonts w:ascii="Times New Roman" w:hAnsi="Times New Roman" w:cs="Times New Roman"/>
          <w:sz w:val="24"/>
          <w:szCs w:val="24"/>
        </w:rPr>
        <w:t>млн</w:t>
      </w:r>
      <w:proofErr w:type="gramStart"/>
      <w:r w:rsidRPr="00B44D94">
        <w:rPr>
          <w:rFonts w:ascii="Times New Roman" w:hAnsi="Times New Roman" w:cs="Times New Roman"/>
          <w:sz w:val="24"/>
          <w:szCs w:val="24"/>
        </w:rPr>
        <w:t>.р</w:t>
      </w:r>
      <w:proofErr w:type="gramEnd"/>
      <w:r w:rsidRPr="00B44D94">
        <w:rPr>
          <w:rFonts w:ascii="Times New Roman" w:hAnsi="Times New Roman" w:cs="Times New Roman"/>
          <w:sz w:val="24"/>
          <w:szCs w:val="24"/>
        </w:rPr>
        <w:t>ублей</w:t>
      </w:r>
      <w:proofErr w:type="spellEnd"/>
      <w:r w:rsidRPr="00B44D94">
        <w:rPr>
          <w:rFonts w:ascii="Times New Roman" w:hAnsi="Times New Roman" w:cs="Times New Roman"/>
          <w:sz w:val="24"/>
          <w:szCs w:val="24"/>
        </w:rPr>
        <w:t xml:space="preserve"> до 1 </w:t>
      </w:r>
      <w:proofErr w:type="spellStart"/>
      <w:r w:rsidRPr="00B44D94">
        <w:rPr>
          <w:rFonts w:ascii="Times New Roman" w:hAnsi="Times New Roman" w:cs="Times New Roman"/>
          <w:sz w:val="24"/>
          <w:szCs w:val="24"/>
        </w:rPr>
        <w:t>млрд.рублей</w:t>
      </w:r>
      <w:proofErr w:type="spellEnd"/>
      <w:r w:rsidRPr="00B44D94">
        <w:rPr>
          <w:rFonts w:ascii="Times New Roman" w:hAnsi="Times New Roman" w:cs="Times New Roman"/>
          <w:sz w:val="24"/>
          <w:szCs w:val="24"/>
        </w:rPr>
        <w:t xml:space="preserve">, уставных средств со 120 </w:t>
      </w:r>
      <w:proofErr w:type="spellStart"/>
      <w:r w:rsidRPr="00B44D94">
        <w:rPr>
          <w:rFonts w:ascii="Times New Roman" w:hAnsi="Times New Roman" w:cs="Times New Roman"/>
          <w:sz w:val="24"/>
          <w:szCs w:val="24"/>
        </w:rPr>
        <w:t>млн.рублей</w:t>
      </w:r>
      <w:proofErr w:type="spellEnd"/>
      <w:r w:rsidRPr="00B44D94">
        <w:rPr>
          <w:rFonts w:ascii="Times New Roman" w:hAnsi="Times New Roman" w:cs="Times New Roman"/>
          <w:sz w:val="24"/>
          <w:szCs w:val="24"/>
        </w:rPr>
        <w:t xml:space="preserve"> до 240 </w:t>
      </w:r>
      <w:proofErr w:type="spellStart"/>
      <w:r w:rsidRPr="00B44D94">
        <w:rPr>
          <w:rFonts w:ascii="Times New Roman" w:hAnsi="Times New Roman" w:cs="Times New Roman"/>
          <w:sz w:val="24"/>
          <w:szCs w:val="24"/>
        </w:rPr>
        <w:t>млн.рублей</w:t>
      </w:r>
      <w:proofErr w:type="spellEnd"/>
      <w:r w:rsidRPr="00B44D94">
        <w:rPr>
          <w:rFonts w:ascii="Times New Roman" w:hAnsi="Times New Roman" w:cs="Times New Roman"/>
          <w:sz w:val="24"/>
          <w:szCs w:val="24"/>
        </w:rPr>
        <w:t>;</w:t>
      </w:r>
    </w:p>
    <w:p w:rsidR="00BE7AA8" w:rsidRPr="00B44D94" w:rsidRDefault="00BE7AA8" w:rsidP="00BE7AA8">
      <w:pPr>
        <w:pStyle w:val="a8"/>
        <w:ind w:firstLine="567"/>
        <w:jc w:val="both"/>
        <w:rPr>
          <w:rFonts w:ascii="Times New Roman" w:hAnsi="Times New Roman" w:cs="Times New Roman"/>
          <w:sz w:val="24"/>
          <w:szCs w:val="24"/>
        </w:rPr>
      </w:pPr>
      <w:r w:rsidRPr="00B44D94">
        <w:rPr>
          <w:rFonts w:ascii="Times New Roman" w:hAnsi="Times New Roman" w:cs="Times New Roman"/>
          <w:sz w:val="24"/>
          <w:szCs w:val="24"/>
        </w:rPr>
        <w:lastRenderedPageBreak/>
        <w:t>- увеличить срок соблюдения требований финансовой устойчивости страховых компаний с 6 месяцев до 3-х лет.</w:t>
      </w:r>
    </w:p>
    <w:p w:rsidR="00BE7AA8" w:rsidRPr="00B44D94" w:rsidRDefault="00BE7AA8" w:rsidP="00BE7AA8">
      <w:pPr>
        <w:pStyle w:val="a8"/>
        <w:ind w:firstLine="567"/>
        <w:jc w:val="both"/>
        <w:rPr>
          <w:rFonts w:ascii="Times New Roman" w:hAnsi="Times New Roman" w:cs="Times New Roman"/>
          <w:sz w:val="24"/>
          <w:szCs w:val="24"/>
        </w:rPr>
      </w:pPr>
      <w:proofErr w:type="gramStart"/>
      <w:r w:rsidRPr="00B44D94">
        <w:rPr>
          <w:rFonts w:ascii="Times New Roman" w:hAnsi="Times New Roman" w:cs="Times New Roman"/>
          <w:sz w:val="24"/>
          <w:szCs w:val="24"/>
        </w:rPr>
        <w:t>В пояснительной записке к законопроекту указано, что в настоящее время интерес к данному виду страхования проявляют страховые компании, удовлетворяющие минимальным требованиям, однако их финансовое состояние не позволяет осуществлять страхование ответственности застройщика по договорам участия в долевом строительстве на систематической основе ввиду высокой стоимости затрат на реализацию проектов строительства жилья, что в случае неисполнения обязательств застройщиком, хотя бы по одному проекту</w:t>
      </w:r>
      <w:proofErr w:type="gramEnd"/>
      <w:r w:rsidRPr="00B44D94">
        <w:rPr>
          <w:rFonts w:ascii="Times New Roman" w:hAnsi="Times New Roman" w:cs="Times New Roman"/>
          <w:sz w:val="24"/>
          <w:szCs w:val="24"/>
        </w:rPr>
        <w:t>, может повлечь банкротство страховой компании.</w:t>
      </w:r>
    </w:p>
    <w:p w:rsidR="00BE7AA8" w:rsidRPr="00B44D94" w:rsidRDefault="00BE7AA8" w:rsidP="00BE7AA8">
      <w:pPr>
        <w:pStyle w:val="a8"/>
        <w:ind w:firstLine="567"/>
        <w:jc w:val="both"/>
        <w:rPr>
          <w:rFonts w:ascii="Times New Roman" w:hAnsi="Times New Roman" w:cs="Times New Roman"/>
          <w:sz w:val="24"/>
          <w:szCs w:val="24"/>
        </w:rPr>
      </w:pPr>
      <w:r w:rsidRPr="00B44D94">
        <w:rPr>
          <w:rFonts w:ascii="Times New Roman" w:hAnsi="Times New Roman" w:cs="Times New Roman"/>
          <w:sz w:val="24"/>
          <w:szCs w:val="24"/>
        </w:rPr>
        <w:t>По мнению авторов, реализация указанного законопроекта позволит исключить злоупотребления действующими нормами законодательства об обеспечении ответственности застройщиков по договорам участия в долевом строительстве и нарушения прав граждан-</w:t>
      </w:r>
      <w:proofErr w:type="spellStart"/>
      <w:r w:rsidRPr="00B44D94">
        <w:rPr>
          <w:rFonts w:ascii="Times New Roman" w:hAnsi="Times New Roman" w:cs="Times New Roman"/>
          <w:sz w:val="24"/>
          <w:szCs w:val="24"/>
        </w:rPr>
        <w:t>соинвесторов</w:t>
      </w:r>
      <w:proofErr w:type="spellEnd"/>
      <w:r w:rsidRPr="00B44D94">
        <w:rPr>
          <w:rFonts w:ascii="Times New Roman" w:hAnsi="Times New Roman" w:cs="Times New Roman"/>
          <w:sz w:val="24"/>
          <w:szCs w:val="24"/>
        </w:rPr>
        <w:t xml:space="preserve"> строительства.</w:t>
      </w:r>
    </w:p>
    <w:p w:rsidR="00BE7AA8" w:rsidRPr="00B44D94" w:rsidRDefault="00BE7AA8" w:rsidP="00BE7AA8">
      <w:pPr>
        <w:pStyle w:val="a8"/>
        <w:ind w:firstLine="567"/>
        <w:jc w:val="both"/>
        <w:rPr>
          <w:rFonts w:ascii="Times New Roman" w:hAnsi="Times New Roman" w:cs="Times New Roman"/>
          <w:sz w:val="24"/>
          <w:szCs w:val="24"/>
        </w:rPr>
      </w:pPr>
      <w:r w:rsidRPr="00B44D94">
        <w:rPr>
          <w:rFonts w:ascii="Times New Roman" w:hAnsi="Times New Roman" w:cs="Times New Roman"/>
          <w:sz w:val="24"/>
          <w:szCs w:val="24"/>
        </w:rPr>
        <w:t xml:space="preserve">Однако некоторые специалисты отмечают, что реализация указанного законопроекта может привести к монополизации рынка страховых услуг в данном </w:t>
      </w:r>
      <w:proofErr w:type="gramStart"/>
      <w:r w:rsidRPr="00B44D94">
        <w:rPr>
          <w:rFonts w:ascii="Times New Roman" w:hAnsi="Times New Roman" w:cs="Times New Roman"/>
          <w:sz w:val="24"/>
          <w:szCs w:val="24"/>
        </w:rPr>
        <w:t>сегменте</w:t>
      </w:r>
      <w:proofErr w:type="gramEnd"/>
      <w:r w:rsidRPr="00B44D94">
        <w:rPr>
          <w:rFonts w:ascii="Times New Roman" w:hAnsi="Times New Roman" w:cs="Times New Roman"/>
          <w:sz w:val="24"/>
          <w:szCs w:val="24"/>
        </w:rPr>
        <w:t>. Если сейчас из 600 организаций только 43 соответствуют установленным требованиям, то с учетом повышенных требований к размеру собственных средств и уставному капиталу этот список может сократиться в разы.</w:t>
      </w:r>
    </w:p>
    <w:p w:rsidR="00BE7AA8" w:rsidRPr="00D8547A" w:rsidRDefault="00BE7AA8" w:rsidP="00BE7AA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44D94">
        <w:rPr>
          <w:rFonts w:ascii="Times New Roman" w:hAnsi="Times New Roman" w:cs="Times New Roman"/>
          <w:sz w:val="24"/>
          <w:szCs w:val="24"/>
        </w:rPr>
        <w:t xml:space="preserve">Дополнительно доводим до сведения заинтересованных лиц, что в случае привлечения застройщиком денежных средств граждан по договору </w:t>
      </w:r>
      <w:r w:rsidR="007B5FDD">
        <w:rPr>
          <w:rFonts w:ascii="Times New Roman" w:hAnsi="Times New Roman" w:cs="Times New Roman"/>
          <w:sz w:val="24"/>
          <w:szCs w:val="24"/>
        </w:rPr>
        <w:t>участия в долевом</w:t>
      </w:r>
      <w:r w:rsidRPr="00B44D94">
        <w:rPr>
          <w:rFonts w:ascii="Times New Roman" w:hAnsi="Times New Roman" w:cs="Times New Roman"/>
          <w:sz w:val="24"/>
          <w:szCs w:val="24"/>
        </w:rPr>
        <w:t xml:space="preserve"> </w:t>
      </w:r>
      <w:r w:rsidR="007B5FDD">
        <w:rPr>
          <w:rFonts w:ascii="Times New Roman" w:hAnsi="Times New Roman" w:cs="Times New Roman"/>
          <w:sz w:val="24"/>
          <w:szCs w:val="24"/>
        </w:rPr>
        <w:t>строительстве</w:t>
      </w:r>
      <w:bookmarkStart w:id="0" w:name="_GoBack"/>
      <w:bookmarkEnd w:id="0"/>
      <w:r w:rsidRPr="00B44D94">
        <w:rPr>
          <w:rFonts w:ascii="Times New Roman" w:hAnsi="Times New Roman" w:cs="Times New Roman"/>
          <w:sz w:val="24"/>
          <w:szCs w:val="24"/>
        </w:rPr>
        <w:t>, ответственность по которому застройщиком застрахована со страховой организацией не соответствующей требованиям предъявляемым законом, данные действия будут квалифицированы Службой как незаконное привлечение денежных средств граждан, что образует состав административного правонарушения, предусмотренного ч.1 ст.14.28 КоАП РФ.</w:t>
      </w:r>
      <w:proofErr w:type="gramEnd"/>
      <w:r w:rsidRPr="00B44D94">
        <w:rPr>
          <w:rFonts w:ascii="Times New Roman" w:hAnsi="Times New Roman" w:cs="Times New Roman"/>
          <w:sz w:val="24"/>
          <w:szCs w:val="24"/>
        </w:rPr>
        <w:t xml:space="preserve"> Санкция данной статьи предусматривает ответственность в </w:t>
      </w:r>
      <w:proofErr w:type="gramStart"/>
      <w:r w:rsidRPr="00B44D94">
        <w:rPr>
          <w:rFonts w:ascii="Times New Roman" w:hAnsi="Times New Roman" w:cs="Times New Roman"/>
          <w:sz w:val="24"/>
          <w:szCs w:val="24"/>
        </w:rPr>
        <w:t>виде</w:t>
      </w:r>
      <w:proofErr w:type="gramEnd"/>
      <w:r w:rsidRPr="00B44D94">
        <w:rPr>
          <w:rFonts w:ascii="Times New Roman" w:hAnsi="Times New Roman" w:cs="Times New Roman"/>
          <w:sz w:val="24"/>
          <w:szCs w:val="24"/>
        </w:rPr>
        <w:t xml:space="preserve"> административного штрафа на должностных лиц -  в размере от двадцати тысяч до пятидесяти тысяч рублей; на юридических лиц - от пятисот тысяч</w:t>
      </w:r>
      <w:r w:rsidRPr="00D8547A">
        <w:rPr>
          <w:rFonts w:ascii="Times New Roman" w:hAnsi="Times New Roman" w:cs="Times New Roman"/>
          <w:sz w:val="24"/>
          <w:szCs w:val="24"/>
        </w:rPr>
        <w:t xml:space="preserve"> до одного миллиона рублей.</w:t>
      </w:r>
    </w:p>
    <w:p w:rsidR="00BE7AA8" w:rsidRPr="00614423" w:rsidRDefault="00BE7AA8" w:rsidP="00614423">
      <w:pPr>
        <w:spacing w:after="0" w:line="240" w:lineRule="auto"/>
        <w:ind w:firstLine="567"/>
        <w:jc w:val="both"/>
        <w:rPr>
          <w:rFonts w:ascii="Times New Roman" w:hAnsi="Times New Roman"/>
          <w:sz w:val="24"/>
        </w:rPr>
      </w:pPr>
    </w:p>
    <w:sectPr w:rsidR="00BE7AA8" w:rsidRPr="00614423" w:rsidSect="0051127B">
      <w:headerReference w:type="default" r:id="rId13"/>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8D2" w:rsidRDefault="00325A42">
      <w:pPr>
        <w:spacing w:after="0" w:line="240" w:lineRule="auto"/>
      </w:pPr>
      <w:r>
        <w:separator/>
      </w:r>
    </w:p>
  </w:endnote>
  <w:endnote w:type="continuationSeparator" w:id="0">
    <w:p w:rsidR="009128D2" w:rsidRDefault="00325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8D2" w:rsidRDefault="00325A42">
      <w:pPr>
        <w:spacing w:after="0" w:line="240" w:lineRule="auto"/>
      </w:pPr>
      <w:r>
        <w:separator/>
      </w:r>
    </w:p>
  </w:footnote>
  <w:footnote w:type="continuationSeparator" w:id="0">
    <w:p w:rsidR="009128D2" w:rsidRDefault="00325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777193"/>
      <w:docPartObj>
        <w:docPartGallery w:val="Page Numbers (Top of Page)"/>
        <w:docPartUnique/>
      </w:docPartObj>
    </w:sdtPr>
    <w:sdtEndPr/>
    <w:sdtContent>
      <w:p w:rsidR="0051127B" w:rsidRDefault="00BF45D8">
        <w:pPr>
          <w:pStyle w:val="a4"/>
          <w:jc w:val="center"/>
        </w:pPr>
        <w:r>
          <w:fldChar w:fldCharType="begin"/>
        </w:r>
        <w:r>
          <w:instrText>PAGE   \* MERGEFORMAT</w:instrText>
        </w:r>
        <w:r>
          <w:fldChar w:fldCharType="separate"/>
        </w:r>
        <w:r w:rsidR="007B5FDD">
          <w:rPr>
            <w:noProof/>
          </w:rPr>
          <w:t>21</w:t>
        </w:r>
        <w:r>
          <w:fldChar w:fldCharType="end"/>
        </w:r>
      </w:p>
    </w:sdtContent>
  </w:sdt>
  <w:p w:rsidR="0051127B" w:rsidRDefault="007B5FD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0E"/>
    <w:rsid w:val="00004164"/>
    <w:rsid w:val="00004D10"/>
    <w:rsid w:val="000374C2"/>
    <w:rsid w:val="0007056F"/>
    <w:rsid w:val="00083FCD"/>
    <w:rsid w:val="000C63CA"/>
    <w:rsid w:val="000D7648"/>
    <w:rsid w:val="0010077C"/>
    <w:rsid w:val="001339E9"/>
    <w:rsid w:val="0013647C"/>
    <w:rsid w:val="00146BFA"/>
    <w:rsid w:val="00147D52"/>
    <w:rsid w:val="00153B0E"/>
    <w:rsid w:val="00174F26"/>
    <w:rsid w:val="001C205A"/>
    <w:rsid w:val="0024443A"/>
    <w:rsid w:val="002608D3"/>
    <w:rsid w:val="00272EE5"/>
    <w:rsid w:val="00274E19"/>
    <w:rsid w:val="002C2A1D"/>
    <w:rsid w:val="002E5656"/>
    <w:rsid w:val="002F3C60"/>
    <w:rsid w:val="0030639C"/>
    <w:rsid w:val="00325A42"/>
    <w:rsid w:val="00333D4D"/>
    <w:rsid w:val="0033489A"/>
    <w:rsid w:val="0033714A"/>
    <w:rsid w:val="0037403A"/>
    <w:rsid w:val="003A2CE3"/>
    <w:rsid w:val="003B2F90"/>
    <w:rsid w:val="003D3E27"/>
    <w:rsid w:val="003F3BD7"/>
    <w:rsid w:val="00406E35"/>
    <w:rsid w:val="00411264"/>
    <w:rsid w:val="004A0193"/>
    <w:rsid w:val="004D7868"/>
    <w:rsid w:val="00513D44"/>
    <w:rsid w:val="00556B51"/>
    <w:rsid w:val="00571B8F"/>
    <w:rsid w:val="00572380"/>
    <w:rsid w:val="00593DAD"/>
    <w:rsid w:val="00593F1E"/>
    <w:rsid w:val="005A44BB"/>
    <w:rsid w:val="005C1D20"/>
    <w:rsid w:val="005F6BA5"/>
    <w:rsid w:val="00614423"/>
    <w:rsid w:val="0062546C"/>
    <w:rsid w:val="0069365B"/>
    <w:rsid w:val="006B0831"/>
    <w:rsid w:val="006B44B6"/>
    <w:rsid w:val="006E02E5"/>
    <w:rsid w:val="0070294A"/>
    <w:rsid w:val="00712904"/>
    <w:rsid w:val="007177FB"/>
    <w:rsid w:val="0072028D"/>
    <w:rsid w:val="007347E6"/>
    <w:rsid w:val="007B5FDD"/>
    <w:rsid w:val="007E1981"/>
    <w:rsid w:val="00814EE1"/>
    <w:rsid w:val="00823622"/>
    <w:rsid w:val="00837086"/>
    <w:rsid w:val="0084070B"/>
    <w:rsid w:val="00843001"/>
    <w:rsid w:val="008538C2"/>
    <w:rsid w:val="008B47E2"/>
    <w:rsid w:val="008D3388"/>
    <w:rsid w:val="008D7BC9"/>
    <w:rsid w:val="009128D2"/>
    <w:rsid w:val="00923F27"/>
    <w:rsid w:val="00936EE2"/>
    <w:rsid w:val="009459E8"/>
    <w:rsid w:val="00953057"/>
    <w:rsid w:val="00992514"/>
    <w:rsid w:val="009B2AD2"/>
    <w:rsid w:val="009C3C53"/>
    <w:rsid w:val="009F7CF4"/>
    <w:rsid w:val="00A342E7"/>
    <w:rsid w:val="00A43CDB"/>
    <w:rsid w:val="00A45B52"/>
    <w:rsid w:val="00A53462"/>
    <w:rsid w:val="00A64368"/>
    <w:rsid w:val="00AA1D6F"/>
    <w:rsid w:val="00AB61C7"/>
    <w:rsid w:val="00AC4AF1"/>
    <w:rsid w:val="00AD5D2D"/>
    <w:rsid w:val="00B00C40"/>
    <w:rsid w:val="00B02B00"/>
    <w:rsid w:val="00B6219A"/>
    <w:rsid w:val="00BC74BE"/>
    <w:rsid w:val="00BE7AA8"/>
    <w:rsid w:val="00BF430A"/>
    <w:rsid w:val="00BF45D8"/>
    <w:rsid w:val="00C13D99"/>
    <w:rsid w:val="00C23B3F"/>
    <w:rsid w:val="00C54C55"/>
    <w:rsid w:val="00C54F7B"/>
    <w:rsid w:val="00C94EA5"/>
    <w:rsid w:val="00CE485E"/>
    <w:rsid w:val="00D00848"/>
    <w:rsid w:val="00D91D86"/>
    <w:rsid w:val="00D9693A"/>
    <w:rsid w:val="00DB7163"/>
    <w:rsid w:val="00DE1EF8"/>
    <w:rsid w:val="00DE64C9"/>
    <w:rsid w:val="00E0692A"/>
    <w:rsid w:val="00EB22AB"/>
    <w:rsid w:val="00EF1504"/>
    <w:rsid w:val="00F03D19"/>
    <w:rsid w:val="00FC34E4"/>
    <w:rsid w:val="00FE0925"/>
    <w:rsid w:val="00FE1B6E"/>
    <w:rsid w:val="00FE3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B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3B0E"/>
    <w:pPr>
      <w:ind w:left="720"/>
      <w:contextualSpacing/>
    </w:pPr>
  </w:style>
  <w:style w:type="paragraph" w:styleId="a4">
    <w:name w:val="header"/>
    <w:basedOn w:val="a"/>
    <w:link w:val="a5"/>
    <w:uiPriority w:val="99"/>
    <w:unhideWhenUsed/>
    <w:rsid w:val="00153B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3B0E"/>
  </w:style>
  <w:style w:type="paragraph" w:styleId="a6">
    <w:name w:val="Normal (Web)"/>
    <w:basedOn w:val="a"/>
    <w:rsid w:val="00614423"/>
    <w:pPr>
      <w:suppressAutoHyphens/>
      <w:spacing w:before="280" w:after="280" w:line="240" w:lineRule="auto"/>
    </w:pPr>
    <w:rPr>
      <w:rFonts w:ascii="Times New Roman" w:eastAsia="Calibri" w:hAnsi="Times New Roman" w:cs="Times New Roman"/>
      <w:sz w:val="24"/>
      <w:szCs w:val="24"/>
      <w:lang w:eastAsia="ar-SA"/>
    </w:rPr>
  </w:style>
  <w:style w:type="table" w:styleId="a7">
    <w:name w:val="Table Grid"/>
    <w:basedOn w:val="a1"/>
    <w:uiPriority w:val="59"/>
    <w:rsid w:val="0061442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BE7AA8"/>
    <w:pPr>
      <w:spacing w:after="0" w:line="240" w:lineRule="auto"/>
    </w:pPr>
    <w:rPr>
      <w:rFonts w:eastAsiaTheme="minorEastAsia"/>
      <w:lang w:eastAsia="ru-RU"/>
    </w:rPr>
  </w:style>
  <w:style w:type="character" w:styleId="a9">
    <w:name w:val="Hyperlink"/>
    <w:basedOn w:val="a0"/>
    <w:uiPriority w:val="99"/>
    <w:unhideWhenUsed/>
    <w:rsid w:val="00BE7AA8"/>
    <w:rPr>
      <w:color w:val="0000FF"/>
      <w:u w:val="single"/>
    </w:rPr>
  </w:style>
  <w:style w:type="paragraph" w:customStyle="1" w:styleId="Default">
    <w:name w:val="Default"/>
    <w:rsid w:val="00BE7AA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B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3B0E"/>
    <w:pPr>
      <w:ind w:left="720"/>
      <w:contextualSpacing/>
    </w:pPr>
  </w:style>
  <w:style w:type="paragraph" w:styleId="a4">
    <w:name w:val="header"/>
    <w:basedOn w:val="a"/>
    <w:link w:val="a5"/>
    <w:uiPriority w:val="99"/>
    <w:unhideWhenUsed/>
    <w:rsid w:val="00153B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3B0E"/>
  </w:style>
  <w:style w:type="paragraph" w:styleId="a6">
    <w:name w:val="Normal (Web)"/>
    <w:basedOn w:val="a"/>
    <w:rsid w:val="00614423"/>
    <w:pPr>
      <w:suppressAutoHyphens/>
      <w:spacing w:before="280" w:after="280" w:line="240" w:lineRule="auto"/>
    </w:pPr>
    <w:rPr>
      <w:rFonts w:ascii="Times New Roman" w:eastAsia="Calibri" w:hAnsi="Times New Roman" w:cs="Times New Roman"/>
      <w:sz w:val="24"/>
      <w:szCs w:val="24"/>
      <w:lang w:eastAsia="ar-SA"/>
    </w:rPr>
  </w:style>
  <w:style w:type="table" w:styleId="a7">
    <w:name w:val="Table Grid"/>
    <w:basedOn w:val="a1"/>
    <w:uiPriority w:val="59"/>
    <w:rsid w:val="0061442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BE7AA8"/>
    <w:pPr>
      <w:spacing w:after="0" w:line="240" w:lineRule="auto"/>
    </w:pPr>
    <w:rPr>
      <w:rFonts w:eastAsiaTheme="minorEastAsia"/>
      <w:lang w:eastAsia="ru-RU"/>
    </w:rPr>
  </w:style>
  <w:style w:type="character" w:styleId="a9">
    <w:name w:val="Hyperlink"/>
    <w:basedOn w:val="a0"/>
    <w:uiPriority w:val="99"/>
    <w:unhideWhenUsed/>
    <w:rsid w:val="00BE7AA8"/>
    <w:rPr>
      <w:color w:val="0000FF"/>
      <w:u w:val="single"/>
    </w:rPr>
  </w:style>
  <w:style w:type="paragraph" w:customStyle="1" w:styleId="Default">
    <w:name w:val="Default"/>
    <w:rsid w:val="00BE7A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9F78915DBCAD36EDCCB8DDB15F71E3DC8A93067834A63E5BC92647D3U4a9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6D505BE30F726BB2906F70E0B2410C74A718A206A88E60BCB48C1532F50A861C3CF25289600BDAB5x9N2E" TargetMode="External"/><Relationship Id="rId12" Type="http://schemas.openxmlformats.org/officeDocument/2006/relationships/hyperlink" Target="http://ovsz.ru/ma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base.garant.ru/185181/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ase.garant.ru/185181/10/" TargetMode="External"/><Relationship Id="rId4" Type="http://schemas.openxmlformats.org/officeDocument/2006/relationships/webSettings" Target="webSettings.xml"/><Relationship Id="rId9" Type="http://schemas.openxmlformats.org/officeDocument/2006/relationships/hyperlink" Target="garantF1://70094476.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21</Pages>
  <Words>10437</Words>
  <Characters>59496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пальчик</dc:creator>
  <cp:keywords/>
  <dc:description/>
  <cp:lastModifiedBy>пальчик</cp:lastModifiedBy>
  <cp:revision>12</cp:revision>
  <dcterms:created xsi:type="dcterms:W3CDTF">2015-04-02T03:01:00Z</dcterms:created>
  <dcterms:modified xsi:type="dcterms:W3CDTF">2015-04-03T08:24:00Z</dcterms:modified>
</cp:coreProperties>
</file>