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74ED" w:rsidRDefault="003F74ED" w:rsidP="003F74ED">
      <w:pPr>
        <w:rPr>
          <w:sz w:val="28"/>
          <w:szCs w:val="28"/>
        </w:rPr>
      </w:pPr>
      <w:bookmarkStart w:id="0" w:name="OLE_LINK1"/>
    </w:p>
    <w:p w:rsidR="00434F5A" w:rsidRPr="003F74ED" w:rsidRDefault="00434F5A" w:rsidP="003F74ED">
      <w:pPr>
        <w:rPr>
          <w:sz w:val="28"/>
          <w:szCs w:val="28"/>
        </w:rPr>
      </w:pPr>
    </w:p>
    <w:tbl>
      <w:tblPr>
        <w:tblW w:w="9945" w:type="dxa"/>
        <w:tblInd w:w="93" w:type="dxa"/>
        <w:tblLayout w:type="fixed"/>
        <w:tblLook w:val="0000" w:firstRow="0" w:lastRow="0" w:firstColumn="0" w:lastColumn="0" w:noHBand="0" w:noVBand="0"/>
      </w:tblPr>
      <w:tblGrid>
        <w:gridCol w:w="236"/>
        <w:gridCol w:w="236"/>
        <w:gridCol w:w="961"/>
        <w:gridCol w:w="2268"/>
        <w:gridCol w:w="239"/>
        <w:gridCol w:w="236"/>
        <w:gridCol w:w="2882"/>
        <w:gridCol w:w="187"/>
        <w:gridCol w:w="293"/>
        <w:gridCol w:w="236"/>
        <w:gridCol w:w="878"/>
        <w:gridCol w:w="10"/>
        <w:gridCol w:w="1276"/>
        <w:gridCol w:w="7"/>
      </w:tblGrid>
      <w:tr w:rsidR="003F74ED" w:rsidRPr="003F74ED" w:rsidTr="0021587C">
        <w:trPr>
          <w:gridAfter w:val="1"/>
          <w:wAfter w:w="7" w:type="dxa"/>
          <w:trHeight w:val="240"/>
        </w:trPr>
        <w:tc>
          <w:tcPr>
            <w:tcW w:w="236" w:type="dxa"/>
            <w:tcBorders>
              <w:top w:val="nil"/>
              <w:left w:val="nil"/>
              <w:bottom w:val="nil"/>
              <w:right w:val="nil"/>
            </w:tcBorders>
            <w:shd w:val="clear" w:color="auto" w:fill="auto"/>
            <w:noWrap/>
            <w:vAlign w:val="bottom"/>
          </w:tcPr>
          <w:p w:rsidR="003F74ED" w:rsidRPr="003F74ED" w:rsidRDefault="003F74ED" w:rsidP="00860BDB">
            <w:pPr>
              <w:rPr>
                <w:sz w:val="16"/>
                <w:szCs w:val="16"/>
              </w:rPr>
            </w:pPr>
          </w:p>
        </w:tc>
        <w:tc>
          <w:tcPr>
            <w:tcW w:w="236" w:type="dxa"/>
            <w:tcBorders>
              <w:top w:val="nil"/>
              <w:left w:val="nil"/>
              <w:bottom w:val="nil"/>
              <w:right w:val="nil"/>
            </w:tcBorders>
            <w:shd w:val="clear" w:color="auto" w:fill="auto"/>
            <w:noWrap/>
            <w:vAlign w:val="bottom"/>
          </w:tcPr>
          <w:p w:rsidR="003F74ED" w:rsidRPr="003F74ED" w:rsidRDefault="003F74ED" w:rsidP="00860BDB">
            <w:pPr>
              <w:rPr>
                <w:sz w:val="16"/>
                <w:szCs w:val="16"/>
              </w:rPr>
            </w:pPr>
          </w:p>
        </w:tc>
        <w:tc>
          <w:tcPr>
            <w:tcW w:w="961" w:type="dxa"/>
            <w:tcBorders>
              <w:top w:val="nil"/>
              <w:left w:val="nil"/>
              <w:bottom w:val="nil"/>
              <w:right w:val="nil"/>
            </w:tcBorders>
            <w:shd w:val="clear" w:color="auto" w:fill="auto"/>
            <w:noWrap/>
            <w:vAlign w:val="bottom"/>
          </w:tcPr>
          <w:p w:rsidR="003F74ED" w:rsidRPr="003F74ED" w:rsidRDefault="003F74ED" w:rsidP="00860BDB">
            <w:pPr>
              <w:rPr>
                <w:sz w:val="16"/>
                <w:szCs w:val="16"/>
              </w:rPr>
            </w:pPr>
          </w:p>
        </w:tc>
        <w:tc>
          <w:tcPr>
            <w:tcW w:w="2268" w:type="dxa"/>
            <w:tcBorders>
              <w:top w:val="nil"/>
              <w:left w:val="nil"/>
              <w:bottom w:val="nil"/>
              <w:right w:val="nil"/>
            </w:tcBorders>
            <w:shd w:val="clear" w:color="auto" w:fill="auto"/>
            <w:noWrap/>
            <w:vAlign w:val="bottom"/>
          </w:tcPr>
          <w:p w:rsidR="003F74ED" w:rsidRPr="003F74ED" w:rsidRDefault="003F74ED" w:rsidP="00860BDB">
            <w:pPr>
              <w:rPr>
                <w:sz w:val="16"/>
                <w:szCs w:val="16"/>
              </w:rPr>
            </w:pPr>
          </w:p>
        </w:tc>
        <w:tc>
          <w:tcPr>
            <w:tcW w:w="239" w:type="dxa"/>
            <w:tcBorders>
              <w:top w:val="nil"/>
              <w:left w:val="nil"/>
              <w:bottom w:val="nil"/>
              <w:right w:val="nil"/>
            </w:tcBorders>
            <w:shd w:val="clear" w:color="auto" w:fill="auto"/>
            <w:noWrap/>
            <w:vAlign w:val="bottom"/>
          </w:tcPr>
          <w:p w:rsidR="003F74ED" w:rsidRPr="003F74ED" w:rsidRDefault="003F74ED" w:rsidP="00860BDB">
            <w:pPr>
              <w:rPr>
                <w:sz w:val="16"/>
                <w:szCs w:val="16"/>
              </w:rPr>
            </w:pPr>
          </w:p>
        </w:tc>
        <w:tc>
          <w:tcPr>
            <w:tcW w:w="236" w:type="dxa"/>
            <w:tcBorders>
              <w:top w:val="nil"/>
              <w:left w:val="nil"/>
              <w:bottom w:val="nil"/>
              <w:right w:val="nil"/>
            </w:tcBorders>
            <w:shd w:val="clear" w:color="auto" w:fill="auto"/>
            <w:noWrap/>
            <w:vAlign w:val="bottom"/>
          </w:tcPr>
          <w:p w:rsidR="003F74ED" w:rsidRPr="003F74ED" w:rsidRDefault="003F74ED" w:rsidP="00860BDB">
            <w:pPr>
              <w:rPr>
                <w:sz w:val="16"/>
                <w:szCs w:val="16"/>
              </w:rPr>
            </w:pPr>
          </w:p>
        </w:tc>
        <w:tc>
          <w:tcPr>
            <w:tcW w:w="2882" w:type="dxa"/>
            <w:tcBorders>
              <w:top w:val="nil"/>
              <w:left w:val="nil"/>
              <w:bottom w:val="nil"/>
              <w:right w:val="nil"/>
            </w:tcBorders>
            <w:shd w:val="clear" w:color="auto" w:fill="auto"/>
            <w:noWrap/>
            <w:vAlign w:val="bottom"/>
          </w:tcPr>
          <w:p w:rsidR="003F74ED" w:rsidRPr="003F74ED" w:rsidRDefault="003F74ED" w:rsidP="00860BDB">
            <w:pPr>
              <w:jc w:val="center"/>
              <w:rPr>
                <w:b/>
                <w:bCs/>
                <w:sz w:val="18"/>
                <w:szCs w:val="18"/>
              </w:rPr>
            </w:pPr>
            <w:r w:rsidRPr="003F74ED">
              <w:rPr>
                <w:b/>
                <w:bCs/>
                <w:sz w:val="18"/>
                <w:szCs w:val="18"/>
              </w:rPr>
              <w:t>ПОЯСНИТЕЛЬНАЯ ЗАПИСКА</w:t>
            </w:r>
          </w:p>
        </w:tc>
        <w:tc>
          <w:tcPr>
            <w:tcW w:w="480" w:type="dxa"/>
            <w:gridSpan w:val="2"/>
            <w:tcBorders>
              <w:top w:val="nil"/>
              <w:left w:val="nil"/>
              <w:bottom w:val="nil"/>
              <w:right w:val="nil"/>
            </w:tcBorders>
            <w:shd w:val="clear" w:color="auto" w:fill="auto"/>
            <w:noWrap/>
            <w:vAlign w:val="bottom"/>
          </w:tcPr>
          <w:p w:rsidR="003F74ED" w:rsidRPr="003F74ED" w:rsidRDefault="003F74ED" w:rsidP="00860BDB">
            <w:pPr>
              <w:rPr>
                <w:sz w:val="16"/>
                <w:szCs w:val="16"/>
              </w:rPr>
            </w:pPr>
          </w:p>
        </w:tc>
        <w:tc>
          <w:tcPr>
            <w:tcW w:w="236" w:type="dxa"/>
            <w:tcBorders>
              <w:top w:val="nil"/>
              <w:left w:val="nil"/>
              <w:bottom w:val="nil"/>
              <w:right w:val="nil"/>
            </w:tcBorders>
            <w:shd w:val="clear" w:color="auto" w:fill="auto"/>
            <w:noWrap/>
            <w:vAlign w:val="bottom"/>
          </w:tcPr>
          <w:p w:rsidR="003F74ED" w:rsidRPr="003F74ED" w:rsidRDefault="003F74ED" w:rsidP="00860BDB">
            <w:pPr>
              <w:rPr>
                <w:sz w:val="16"/>
                <w:szCs w:val="16"/>
              </w:rPr>
            </w:pPr>
          </w:p>
        </w:tc>
        <w:tc>
          <w:tcPr>
            <w:tcW w:w="888" w:type="dxa"/>
            <w:gridSpan w:val="2"/>
            <w:tcBorders>
              <w:top w:val="nil"/>
              <w:left w:val="nil"/>
              <w:bottom w:val="nil"/>
              <w:right w:val="nil"/>
            </w:tcBorders>
            <w:shd w:val="clear" w:color="auto" w:fill="auto"/>
            <w:noWrap/>
            <w:vAlign w:val="bottom"/>
          </w:tcPr>
          <w:p w:rsidR="003F74ED" w:rsidRPr="003F74ED" w:rsidRDefault="003F74ED" w:rsidP="00860BDB">
            <w:pPr>
              <w:rPr>
                <w:sz w:val="16"/>
                <w:szCs w:val="16"/>
              </w:rPr>
            </w:pPr>
          </w:p>
        </w:tc>
        <w:tc>
          <w:tcPr>
            <w:tcW w:w="1276" w:type="dxa"/>
            <w:tcBorders>
              <w:top w:val="single" w:sz="4" w:space="0" w:color="auto"/>
              <w:left w:val="single" w:sz="4" w:space="0" w:color="auto"/>
              <w:bottom w:val="nil"/>
              <w:right w:val="single" w:sz="4" w:space="0" w:color="auto"/>
            </w:tcBorders>
            <w:shd w:val="clear" w:color="auto" w:fill="auto"/>
            <w:noWrap/>
            <w:vAlign w:val="bottom"/>
          </w:tcPr>
          <w:p w:rsidR="003F74ED" w:rsidRPr="003F74ED" w:rsidRDefault="003F74ED" w:rsidP="00860BDB">
            <w:pPr>
              <w:jc w:val="center"/>
              <w:rPr>
                <w:sz w:val="16"/>
                <w:szCs w:val="16"/>
              </w:rPr>
            </w:pPr>
            <w:r w:rsidRPr="003F74ED">
              <w:rPr>
                <w:sz w:val="16"/>
                <w:szCs w:val="16"/>
              </w:rPr>
              <w:t>КОДЫ</w:t>
            </w:r>
          </w:p>
        </w:tc>
      </w:tr>
      <w:tr w:rsidR="003F74ED" w:rsidRPr="003F74ED" w:rsidTr="0021587C">
        <w:trPr>
          <w:gridAfter w:val="1"/>
          <w:wAfter w:w="7" w:type="dxa"/>
          <w:trHeight w:val="225"/>
        </w:trPr>
        <w:tc>
          <w:tcPr>
            <w:tcW w:w="236" w:type="dxa"/>
            <w:tcBorders>
              <w:top w:val="nil"/>
              <w:left w:val="nil"/>
              <w:bottom w:val="nil"/>
              <w:right w:val="nil"/>
            </w:tcBorders>
            <w:shd w:val="clear" w:color="auto" w:fill="auto"/>
            <w:noWrap/>
            <w:vAlign w:val="bottom"/>
          </w:tcPr>
          <w:p w:rsidR="003F74ED" w:rsidRPr="003F74ED" w:rsidRDefault="003F74ED" w:rsidP="00860BDB">
            <w:pPr>
              <w:rPr>
                <w:sz w:val="16"/>
                <w:szCs w:val="16"/>
              </w:rPr>
            </w:pPr>
          </w:p>
        </w:tc>
        <w:tc>
          <w:tcPr>
            <w:tcW w:w="236" w:type="dxa"/>
            <w:tcBorders>
              <w:top w:val="nil"/>
              <w:left w:val="nil"/>
              <w:bottom w:val="nil"/>
              <w:right w:val="nil"/>
            </w:tcBorders>
            <w:shd w:val="clear" w:color="auto" w:fill="auto"/>
            <w:noWrap/>
            <w:vAlign w:val="bottom"/>
          </w:tcPr>
          <w:p w:rsidR="003F74ED" w:rsidRPr="003F74ED" w:rsidRDefault="003F74ED" w:rsidP="00860BDB">
            <w:pPr>
              <w:rPr>
                <w:sz w:val="16"/>
                <w:szCs w:val="16"/>
              </w:rPr>
            </w:pPr>
          </w:p>
        </w:tc>
        <w:tc>
          <w:tcPr>
            <w:tcW w:w="961" w:type="dxa"/>
            <w:tcBorders>
              <w:top w:val="nil"/>
              <w:left w:val="nil"/>
              <w:bottom w:val="nil"/>
              <w:right w:val="nil"/>
            </w:tcBorders>
            <w:shd w:val="clear" w:color="auto" w:fill="auto"/>
            <w:noWrap/>
            <w:vAlign w:val="bottom"/>
          </w:tcPr>
          <w:p w:rsidR="003F74ED" w:rsidRPr="003F74ED" w:rsidRDefault="003F74ED" w:rsidP="00860BDB">
            <w:pPr>
              <w:rPr>
                <w:sz w:val="16"/>
                <w:szCs w:val="16"/>
              </w:rPr>
            </w:pPr>
          </w:p>
        </w:tc>
        <w:tc>
          <w:tcPr>
            <w:tcW w:w="2268" w:type="dxa"/>
            <w:tcBorders>
              <w:top w:val="nil"/>
              <w:left w:val="nil"/>
              <w:bottom w:val="nil"/>
              <w:right w:val="nil"/>
            </w:tcBorders>
            <w:shd w:val="clear" w:color="auto" w:fill="auto"/>
            <w:noWrap/>
            <w:vAlign w:val="bottom"/>
          </w:tcPr>
          <w:p w:rsidR="003F74ED" w:rsidRPr="003F74ED" w:rsidRDefault="003F74ED" w:rsidP="00860BDB">
            <w:pPr>
              <w:rPr>
                <w:sz w:val="16"/>
                <w:szCs w:val="16"/>
              </w:rPr>
            </w:pPr>
          </w:p>
        </w:tc>
        <w:tc>
          <w:tcPr>
            <w:tcW w:w="239" w:type="dxa"/>
            <w:tcBorders>
              <w:top w:val="nil"/>
              <w:left w:val="nil"/>
              <w:bottom w:val="nil"/>
              <w:right w:val="nil"/>
            </w:tcBorders>
            <w:shd w:val="clear" w:color="auto" w:fill="auto"/>
            <w:noWrap/>
            <w:vAlign w:val="bottom"/>
          </w:tcPr>
          <w:p w:rsidR="003F74ED" w:rsidRPr="003F74ED" w:rsidRDefault="003F74ED" w:rsidP="00860BDB">
            <w:pPr>
              <w:rPr>
                <w:sz w:val="16"/>
                <w:szCs w:val="16"/>
              </w:rPr>
            </w:pPr>
          </w:p>
        </w:tc>
        <w:tc>
          <w:tcPr>
            <w:tcW w:w="236" w:type="dxa"/>
            <w:tcBorders>
              <w:top w:val="nil"/>
              <w:left w:val="nil"/>
              <w:bottom w:val="nil"/>
              <w:right w:val="nil"/>
            </w:tcBorders>
            <w:shd w:val="clear" w:color="auto" w:fill="auto"/>
            <w:noWrap/>
            <w:vAlign w:val="bottom"/>
          </w:tcPr>
          <w:p w:rsidR="003F74ED" w:rsidRPr="003F74ED" w:rsidRDefault="003F74ED" w:rsidP="00860BDB">
            <w:pPr>
              <w:rPr>
                <w:sz w:val="16"/>
                <w:szCs w:val="16"/>
              </w:rPr>
            </w:pPr>
          </w:p>
        </w:tc>
        <w:tc>
          <w:tcPr>
            <w:tcW w:w="2882" w:type="dxa"/>
            <w:tcBorders>
              <w:top w:val="nil"/>
              <w:left w:val="nil"/>
              <w:bottom w:val="nil"/>
              <w:right w:val="nil"/>
            </w:tcBorders>
            <w:shd w:val="clear" w:color="auto" w:fill="auto"/>
            <w:noWrap/>
            <w:vAlign w:val="bottom"/>
          </w:tcPr>
          <w:p w:rsidR="003F74ED" w:rsidRPr="003F74ED" w:rsidRDefault="003F74ED" w:rsidP="00860BDB">
            <w:pPr>
              <w:rPr>
                <w:sz w:val="16"/>
                <w:szCs w:val="16"/>
              </w:rPr>
            </w:pPr>
          </w:p>
        </w:tc>
        <w:tc>
          <w:tcPr>
            <w:tcW w:w="480" w:type="dxa"/>
            <w:gridSpan w:val="2"/>
            <w:tcBorders>
              <w:top w:val="nil"/>
              <w:left w:val="nil"/>
              <w:bottom w:val="nil"/>
              <w:right w:val="nil"/>
            </w:tcBorders>
            <w:shd w:val="clear" w:color="auto" w:fill="auto"/>
            <w:noWrap/>
            <w:vAlign w:val="bottom"/>
          </w:tcPr>
          <w:p w:rsidR="003F74ED" w:rsidRPr="003F74ED" w:rsidRDefault="003F74ED" w:rsidP="00860BDB">
            <w:pPr>
              <w:rPr>
                <w:sz w:val="16"/>
                <w:szCs w:val="16"/>
              </w:rPr>
            </w:pPr>
          </w:p>
        </w:tc>
        <w:tc>
          <w:tcPr>
            <w:tcW w:w="236" w:type="dxa"/>
            <w:tcBorders>
              <w:top w:val="nil"/>
              <w:left w:val="nil"/>
              <w:bottom w:val="nil"/>
              <w:right w:val="nil"/>
            </w:tcBorders>
            <w:shd w:val="clear" w:color="auto" w:fill="auto"/>
            <w:noWrap/>
            <w:vAlign w:val="bottom"/>
          </w:tcPr>
          <w:p w:rsidR="003F74ED" w:rsidRPr="003F74ED" w:rsidRDefault="003F74ED" w:rsidP="00860BDB">
            <w:pPr>
              <w:rPr>
                <w:sz w:val="16"/>
                <w:szCs w:val="16"/>
              </w:rPr>
            </w:pPr>
          </w:p>
        </w:tc>
        <w:tc>
          <w:tcPr>
            <w:tcW w:w="888" w:type="dxa"/>
            <w:gridSpan w:val="2"/>
            <w:tcBorders>
              <w:top w:val="nil"/>
              <w:left w:val="nil"/>
              <w:bottom w:val="nil"/>
              <w:right w:val="nil"/>
            </w:tcBorders>
            <w:shd w:val="clear" w:color="auto" w:fill="auto"/>
            <w:noWrap/>
            <w:vAlign w:val="bottom"/>
          </w:tcPr>
          <w:p w:rsidR="003F74ED" w:rsidRPr="003F74ED" w:rsidRDefault="003F74ED" w:rsidP="00860BDB">
            <w:pPr>
              <w:jc w:val="right"/>
              <w:rPr>
                <w:sz w:val="16"/>
                <w:szCs w:val="16"/>
              </w:rPr>
            </w:pPr>
            <w:r w:rsidRPr="003F74ED">
              <w:rPr>
                <w:sz w:val="16"/>
                <w:szCs w:val="16"/>
              </w:rPr>
              <w:t xml:space="preserve">Форма по ОКУД   </w:t>
            </w:r>
          </w:p>
        </w:tc>
        <w:tc>
          <w:tcPr>
            <w:tcW w:w="1276" w:type="dxa"/>
            <w:tcBorders>
              <w:top w:val="single" w:sz="8" w:space="0" w:color="auto"/>
              <w:left w:val="single" w:sz="8" w:space="0" w:color="auto"/>
              <w:bottom w:val="single" w:sz="4" w:space="0" w:color="auto"/>
              <w:right w:val="single" w:sz="8" w:space="0" w:color="auto"/>
            </w:tcBorders>
            <w:shd w:val="clear" w:color="auto" w:fill="auto"/>
            <w:noWrap/>
            <w:vAlign w:val="bottom"/>
          </w:tcPr>
          <w:p w:rsidR="003F74ED" w:rsidRPr="003F74ED" w:rsidRDefault="003F74ED" w:rsidP="00860BDB">
            <w:pPr>
              <w:jc w:val="center"/>
              <w:rPr>
                <w:sz w:val="16"/>
                <w:szCs w:val="16"/>
              </w:rPr>
            </w:pPr>
            <w:r w:rsidRPr="003F74ED">
              <w:rPr>
                <w:sz w:val="16"/>
                <w:szCs w:val="16"/>
              </w:rPr>
              <w:t>0503160</w:t>
            </w:r>
          </w:p>
        </w:tc>
      </w:tr>
      <w:tr w:rsidR="003F74ED" w:rsidRPr="003F74ED" w:rsidTr="0021587C">
        <w:trPr>
          <w:gridAfter w:val="1"/>
          <w:wAfter w:w="7" w:type="dxa"/>
          <w:trHeight w:val="240"/>
        </w:trPr>
        <w:tc>
          <w:tcPr>
            <w:tcW w:w="236" w:type="dxa"/>
            <w:tcBorders>
              <w:top w:val="nil"/>
              <w:left w:val="nil"/>
              <w:bottom w:val="nil"/>
              <w:right w:val="nil"/>
            </w:tcBorders>
            <w:shd w:val="clear" w:color="auto" w:fill="auto"/>
            <w:noWrap/>
            <w:vAlign w:val="bottom"/>
          </w:tcPr>
          <w:p w:rsidR="003F74ED" w:rsidRPr="003F74ED" w:rsidRDefault="003F74ED" w:rsidP="00860BDB">
            <w:pPr>
              <w:rPr>
                <w:sz w:val="16"/>
                <w:szCs w:val="16"/>
              </w:rPr>
            </w:pPr>
          </w:p>
        </w:tc>
        <w:tc>
          <w:tcPr>
            <w:tcW w:w="236" w:type="dxa"/>
            <w:tcBorders>
              <w:top w:val="nil"/>
              <w:left w:val="nil"/>
              <w:bottom w:val="nil"/>
              <w:right w:val="nil"/>
            </w:tcBorders>
            <w:shd w:val="clear" w:color="auto" w:fill="auto"/>
            <w:noWrap/>
            <w:vAlign w:val="bottom"/>
          </w:tcPr>
          <w:p w:rsidR="003F74ED" w:rsidRPr="003F74ED" w:rsidRDefault="003F74ED" w:rsidP="00860BDB">
            <w:pPr>
              <w:rPr>
                <w:sz w:val="16"/>
                <w:szCs w:val="16"/>
              </w:rPr>
            </w:pPr>
          </w:p>
        </w:tc>
        <w:tc>
          <w:tcPr>
            <w:tcW w:w="961" w:type="dxa"/>
            <w:tcBorders>
              <w:top w:val="nil"/>
              <w:left w:val="nil"/>
              <w:bottom w:val="nil"/>
              <w:right w:val="nil"/>
            </w:tcBorders>
            <w:shd w:val="clear" w:color="auto" w:fill="auto"/>
            <w:noWrap/>
            <w:vAlign w:val="bottom"/>
          </w:tcPr>
          <w:p w:rsidR="003F74ED" w:rsidRPr="003F74ED" w:rsidRDefault="003F74ED" w:rsidP="00860BDB">
            <w:pPr>
              <w:jc w:val="center"/>
              <w:rPr>
                <w:sz w:val="16"/>
                <w:szCs w:val="16"/>
              </w:rPr>
            </w:pPr>
          </w:p>
        </w:tc>
        <w:tc>
          <w:tcPr>
            <w:tcW w:w="2268" w:type="dxa"/>
            <w:tcBorders>
              <w:top w:val="nil"/>
              <w:left w:val="nil"/>
              <w:bottom w:val="nil"/>
              <w:right w:val="nil"/>
            </w:tcBorders>
            <w:shd w:val="clear" w:color="auto" w:fill="auto"/>
            <w:noWrap/>
            <w:vAlign w:val="bottom"/>
          </w:tcPr>
          <w:p w:rsidR="003F74ED" w:rsidRPr="003F74ED" w:rsidRDefault="003F74ED" w:rsidP="00860BDB">
            <w:pPr>
              <w:jc w:val="center"/>
              <w:rPr>
                <w:sz w:val="16"/>
                <w:szCs w:val="16"/>
              </w:rPr>
            </w:pPr>
          </w:p>
        </w:tc>
        <w:tc>
          <w:tcPr>
            <w:tcW w:w="239" w:type="dxa"/>
            <w:tcBorders>
              <w:top w:val="nil"/>
              <w:left w:val="nil"/>
              <w:bottom w:val="nil"/>
              <w:right w:val="nil"/>
            </w:tcBorders>
            <w:shd w:val="clear" w:color="auto" w:fill="auto"/>
            <w:noWrap/>
            <w:vAlign w:val="bottom"/>
          </w:tcPr>
          <w:p w:rsidR="003F74ED" w:rsidRPr="003F74ED" w:rsidRDefault="003F74ED" w:rsidP="00860BDB">
            <w:pPr>
              <w:rPr>
                <w:sz w:val="16"/>
                <w:szCs w:val="16"/>
              </w:rPr>
            </w:pPr>
          </w:p>
        </w:tc>
        <w:tc>
          <w:tcPr>
            <w:tcW w:w="236" w:type="dxa"/>
            <w:tcBorders>
              <w:top w:val="nil"/>
              <w:left w:val="nil"/>
              <w:bottom w:val="nil"/>
              <w:right w:val="nil"/>
            </w:tcBorders>
            <w:shd w:val="clear" w:color="auto" w:fill="auto"/>
            <w:noWrap/>
            <w:vAlign w:val="bottom"/>
          </w:tcPr>
          <w:p w:rsidR="003F74ED" w:rsidRPr="003F74ED" w:rsidRDefault="003F74ED" w:rsidP="00860BDB">
            <w:pPr>
              <w:jc w:val="center"/>
              <w:rPr>
                <w:sz w:val="16"/>
                <w:szCs w:val="16"/>
              </w:rPr>
            </w:pPr>
          </w:p>
        </w:tc>
        <w:tc>
          <w:tcPr>
            <w:tcW w:w="2882" w:type="dxa"/>
            <w:tcBorders>
              <w:top w:val="nil"/>
              <w:left w:val="nil"/>
              <w:bottom w:val="nil"/>
              <w:right w:val="nil"/>
            </w:tcBorders>
            <w:shd w:val="clear" w:color="auto" w:fill="auto"/>
            <w:noWrap/>
            <w:vAlign w:val="bottom"/>
          </w:tcPr>
          <w:p w:rsidR="003F74ED" w:rsidRPr="003F74ED" w:rsidRDefault="003F74ED" w:rsidP="00C255E2">
            <w:pPr>
              <w:jc w:val="center"/>
              <w:rPr>
                <w:sz w:val="18"/>
                <w:szCs w:val="18"/>
              </w:rPr>
            </w:pPr>
            <w:r w:rsidRPr="002B5405">
              <w:rPr>
                <w:sz w:val="18"/>
                <w:szCs w:val="18"/>
              </w:rPr>
              <w:t>на 01 Января 20</w:t>
            </w:r>
            <w:r w:rsidR="009E3080" w:rsidRPr="002B5405">
              <w:rPr>
                <w:sz w:val="18"/>
                <w:szCs w:val="18"/>
              </w:rPr>
              <w:t>2</w:t>
            </w:r>
            <w:r w:rsidR="00C255E2">
              <w:rPr>
                <w:sz w:val="18"/>
                <w:szCs w:val="18"/>
              </w:rPr>
              <w:t>1</w:t>
            </w:r>
            <w:r w:rsidRPr="002B5405">
              <w:rPr>
                <w:sz w:val="18"/>
                <w:szCs w:val="18"/>
              </w:rPr>
              <w:t xml:space="preserve"> г.</w:t>
            </w:r>
          </w:p>
        </w:tc>
        <w:tc>
          <w:tcPr>
            <w:tcW w:w="480" w:type="dxa"/>
            <w:gridSpan w:val="2"/>
            <w:tcBorders>
              <w:top w:val="nil"/>
              <w:left w:val="nil"/>
              <w:bottom w:val="nil"/>
              <w:right w:val="nil"/>
            </w:tcBorders>
            <w:shd w:val="clear" w:color="auto" w:fill="auto"/>
            <w:noWrap/>
            <w:vAlign w:val="bottom"/>
          </w:tcPr>
          <w:p w:rsidR="003F74ED" w:rsidRPr="003F74ED" w:rsidRDefault="003F74ED" w:rsidP="00860BDB">
            <w:pPr>
              <w:rPr>
                <w:sz w:val="16"/>
                <w:szCs w:val="16"/>
              </w:rPr>
            </w:pPr>
          </w:p>
        </w:tc>
        <w:tc>
          <w:tcPr>
            <w:tcW w:w="236" w:type="dxa"/>
            <w:tcBorders>
              <w:top w:val="nil"/>
              <w:left w:val="nil"/>
              <w:bottom w:val="nil"/>
              <w:right w:val="nil"/>
            </w:tcBorders>
            <w:shd w:val="clear" w:color="auto" w:fill="auto"/>
            <w:noWrap/>
            <w:vAlign w:val="bottom"/>
          </w:tcPr>
          <w:p w:rsidR="003F74ED" w:rsidRPr="003F74ED" w:rsidRDefault="003F74ED" w:rsidP="00860BDB">
            <w:pPr>
              <w:rPr>
                <w:sz w:val="16"/>
                <w:szCs w:val="16"/>
              </w:rPr>
            </w:pPr>
          </w:p>
        </w:tc>
        <w:tc>
          <w:tcPr>
            <w:tcW w:w="888" w:type="dxa"/>
            <w:gridSpan w:val="2"/>
            <w:tcBorders>
              <w:top w:val="nil"/>
              <w:left w:val="nil"/>
              <w:bottom w:val="nil"/>
              <w:right w:val="nil"/>
            </w:tcBorders>
            <w:shd w:val="clear" w:color="auto" w:fill="auto"/>
            <w:noWrap/>
            <w:vAlign w:val="bottom"/>
          </w:tcPr>
          <w:p w:rsidR="003F74ED" w:rsidRPr="003F74ED" w:rsidRDefault="003F74ED" w:rsidP="00860BDB">
            <w:pPr>
              <w:jc w:val="right"/>
              <w:rPr>
                <w:sz w:val="16"/>
                <w:szCs w:val="16"/>
              </w:rPr>
            </w:pPr>
            <w:r w:rsidRPr="003F74ED">
              <w:rPr>
                <w:sz w:val="16"/>
                <w:szCs w:val="16"/>
              </w:rPr>
              <w:t xml:space="preserve">Дата   </w:t>
            </w:r>
          </w:p>
        </w:tc>
        <w:tc>
          <w:tcPr>
            <w:tcW w:w="1276" w:type="dxa"/>
            <w:tcBorders>
              <w:top w:val="nil"/>
              <w:left w:val="single" w:sz="8" w:space="0" w:color="auto"/>
              <w:bottom w:val="single" w:sz="4" w:space="0" w:color="auto"/>
              <w:right w:val="single" w:sz="8" w:space="0" w:color="auto"/>
            </w:tcBorders>
            <w:shd w:val="clear" w:color="auto" w:fill="auto"/>
            <w:noWrap/>
            <w:vAlign w:val="bottom"/>
          </w:tcPr>
          <w:p w:rsidR="003F74ED" w:rsidRPr="003F74ED" w:rsidRDefault="003F74ED" w:rsidP="00887824">
            <w:pPr>
              <w:jc w:val="center"/>
              <w:rPr>
                <w:sz w:val="16"/>
                <w:szCs w:val="16"/>
              </w:rPr>
            </w:pPr>
            <w:r w:rsidRPr="003F74ED">
              <w:rPr>
                <w:sz w:val="16"/>
                <w:szCs w:val="16"/>
              </w:rPr>
              <w:t>01.01.20</w:t>
            </w:r>
            <w:r w:rsidR="00887824">
              <w:rPr>
                <w:sz w:val="16"/>
                <w:szCs w:val="16"/>
              </w:rPr>
              <w:t>20</w:t>
            </w:r>
          </w:p>
        </w:tc>
      </w:tr>
      <w:tr w:rsidR="00C6551E" w:rsidRPr="003F74ED" w:rsidTr="0021587C">
        <w:trPr>
          <w:gridAfter w:val="1"/>
          <w:wAfter w:w="7" w:type="dxa"/>
          <w:trHeight w:val="240"/>
        </w:trPr>
        <w:tc>
          <w:tcPr>
            <w:tcW w:w="236" w:type="dxa"/>
            <w:tcBorders>
              <w:top w:val="nil"/>
              <w:left w:val="nil"/>
              <w:bottom w:val="nil"/>
              <w:right w:val="nil"/>
            </w:tcBorders>
            <w:shd w:val="clear" w:color="auto" w:fill="auto"/>
            <w:noWrap/>
            <w:vAlign w:val="bottom"/>
          </w:tcPr>
          <w:p w:rsidR="00C6551E" w:rsidRPr="003F74ED" w:rsidRDefault="00C6551E" w:rsidP="00860BDB">
            <w:pPr>
              <w:rPr>
                <w:sz w:val="16"/>
                <w:szCs w:val="16"/>
              </w:rPr>
            </w:pPr>
          </w:p>
        </w:tc>
        <w:tc>
          <w:tcPr>
            <w:tcW w:w="236" w:type="dxa"/>
            <w:tcBorders>
              <w:top w:val="nil"/>
              <w:left w:val="nil"/>
              <w:bottom w:val="nil"/>
              <w:right w:val="nil"/>
            </w:tcBorders>
            <w:shd w:val="clear" w:color="auto" w:fill="auto"/>
            <w:noWrap/>
            <w:vAlign w:val="bottom"/>
          </w:tcPr>
          <w:p w:rsidR="00C6551E" w:rsidRPr="003F74ED" w:rsidRDefault="00C6551E" w:rsidP="00860BDB">
            <w:pPr>
              <w:rPr>
                <w:sz w:val="16"/>
                <w:szCs w:val="16"/>
              </w:rPr>
            </w:pPr>
          </w:p>
        </w:tc>
        <w:tc>
          <w:tcPr>
            <w:tcW w:w="961" w:type="dxa"/>
            <w:tcBorders>
              <w:top w:val="nil"/>
              <w:left w:val="nil"/>
              <w:bottom w:val="nil"/>
              <w:right w:val="nil"/>
            </w:tcBorders>
            <w:shd w:val="clear" w:color="auto" w:fill="auto"/>
            <w:noWrap/>
            <w:vAlign w:val="bottom"/>
          </w:tcPr>
          <w:p w:rsidR="00C6551E" w:rsidRPr="003F74ED" w:rsidRDefault="00C6551E" w:rsidP="00860BDB">
            <w:pPr>
              <w:jc w:val="center"/>
              <w:rPr>
                <w:sz w:val="16"/>
                <w:szCs w:val="16"/>
              </w:rPr>
            </w:pPr>
          </w:p>
        </w:tc>
        <w:tc>
          <w:tcPr>
            <w:tcW w:w="2268" w:type="dxa"/>
            <w:tcBorders>
              <w:top w:val="nil"/>
              <w:left w:val="nil"/>
              <w:bottom w:val="nil"/>
              <w:right w:val="nil"/>
            </w:tcBorders>
            <w:shd w:val="clear" w:color="auto" w:fill="auto"/>
            <w:noWrap/>
            <w:vAlign w:val="bottom"/>
          </w:tcPr>
          <w:p w:rsidR="00C6551E" w:rsidRPr="003F74ED" w:rsidRDefault="00C6551E" w:rsidP="00860BDB">
            <w:pPr>
              <w:jc w:val="center"/>
              <w:rPr>
                <w:sz w:val="16"/>
                <w:szCs w:val="16"/>
              </w:rPr>
            </w:pPr>
          </w:p>
        </w:tc>
        <w:tc>
          <w:tcPr>
            <w:tcW w:w="239" w:type="dxa"/>
            <w:tcBorders>
              <w:top w:val="nil"/>
              <w:left w:val="nil"/>
              <w:bottom w:val="nil"/>
              <w:right w:val="nil"/>
            </w:tcBorders>
            <w:shd w:val="clear" w:color="auto" w:fill="auto"/>
            <w:noWrap/>
            <w:vAlign w:val="bottom"/>
          </w:tcPr>
          <w:p w:rsidR="00C6551E" w:rsidRPr="003F74ED" w:rsidRDefault="00C6551E" w:rsidP="00860BDB">
            <w:pPr>
              <w:rPr>
                <w:sz w:val="16"/>
                <w:szCs w:val="16"/>
              </w:rPr>
            </w:pPr>
          </w:p>
        </w:tc>
        <w:tc>
          <w:tcPr>
            <w:tcW w:w="236" w:type="dxa"/>
            <w:tcBorders>
              <w:top w:val="nil"/>
              <w:left w:val="nil"/>
              <w:bottom w:val="nil"/>
              <w:right w:val="nil"/>
            </w:tcBorders>
            <w:shd w:val="clear" w:color="auto" w:fill="auto"/>
            <w:noWrap/>
            <w:vAlign w:val="bottom"/>
          </w:tcPr>
          <w:p w:rsidR="00C6551E" w:rsidRPr="003F74ED" w:rsidRDefault="00C6551E" w:rsidP="00860BDB">
            <w:pPr>
              <w:jc w:val="center"/>
              <w:rPr>
                <w:sz w:val="16"/>
                <w:szCs w:val="16"/>
              </w:rPr>
            </w:pPr>
          </w:p>
        </w:tc>
        <w:tc>
          <w:tcPr>
            <w:tcW w:w="2882" w:type="dxa"/>
            <w:tcBorders>
              <w:top w:val="nil"/>
              <w:left w:val="nil"/>
              <w:bottom w:val="nil"/>
              <w:right w:val="nil"/>
            </w:tcBorders>
            <w:shd w:val="clear" w:color="auto" w:fill="auto"/>
            <w:noWrap/>
            <w:vAlign w:val="bottom"/>
          </w:tcPr>
          <w:p w:rsidR="00C6551E" w:rsidRPr="003F74ED" w:rsidRDefault="00C6551E" w:rsidP="007008CF">
            <w:pPr>
              <w:jc w:val="center"/>
              <w:rPr>
                <w:sz w:val="18"/>
                <w:szCs w:val="18"/>
              </w:rPr>
            </w:pPr>
          </w:p>
        </w:tc>
        <w:tc>
          <w:tcPr>
            <w:tcW w:w="480" w:type="dxa"/>
            <w:gridSpan w:val="2"/>
            <w:tcBorders>
              <w:top w:val="nil"/>
              <w:left w:val="nil"/>
              <w:bottom w:val="nil"/>
              <w:right w:val="nil"/>
            </w:tcBorders>
            <w:shd w:val="clear" w:color="auto" w:fill="auto"/>
            <w:noWrap/>
            <w:vAlign w:val="bottom"/>
          </w:tcPr>
          <w:p w:rsidR="00C6551E" w:rsidRPr="003F74ED" w:rsidRDefault="00C6551E" w:rsidP="00860BDB">
            <w:pPr>
              <w:rPr>
                <w:sz w:val="16"/>
                <w:szCs w:val="16"/>
              </w:rPr>
            </w:pPr>
          </w:p>
        </w:tc>
        <w:tc>
          <w:tcPr>
            <w:tcW w:w="236" w:type="dxa"/>
            <w:tcBorders>
              <w:top w:val="nil"/>
              <w:left w:val="nil"/>
              <w:bottom w:val="nil"/>
              <w:right w:val="nil"/>
            </w:tcBorders>
            <w:shd w:val="clear" w:color="auto" w:fill="auto"/>
            <w:noWrap/>
            <w:vAlign w:val="bottom"/>
          </w:tcPr>
          <w:p w:rsidR="00C6551E" w:rsidRPr="003F74ED" w:rsidRDefault="00C6551E" w:rsidP="00860BDB">
            <w:pPr>
              <w:rPr>
                <w:sz w:val="16"/>
                <w:szCs w:val="16"/>
              </w:rPr>
            </w:pPr>
          </w:p>
        </w:tc>
        <w:tc>
          <w:tcPr>
            <w:tcW w:w="888" w:type="dxa"/>
            <w:gridSpan w:val="2"/>
            <w:tcBorders>
              <w:top w:val="nil"/>
              <w:left w:val="nil"/>
              <w:bottom w:val="nil"/>
              <w:right w:val="nil"/>
            </w:tcBorders>
            <w:shd w:val="clear" w:color="auto" w:fill="auto"/>
            <w:noWrap/>
            <w:vAlign w:val="bottom"/>
          </w:tcPr>
          <w:p w:rsidR="00C6551E" w:rsidRPr="003F74ED" w:rsidRDefault="00C6551E" w:rsidP="00860BDB">
            <w:pPr>
              <w:jc w:val="right"/>
              <w:rPr>
                <w:sz w:val="16"/>
                <w:szCs w:val="16"/>
              </w:rPr>
            </w:pPr>
          </w:p>
        </w:tc>
        <w:tc>
          <w:tcPr>
            <w:tcW w:w="1276" w:type="dxa"/>
            <w:tcBorders>
              <w:top w:val="nil"/>
              <w:left w:val="single" w:sz="8" w:space="0" w:color="auto"/>
              <w:bottom w:val="single" w:sz="4" w:space="0" w:color="auto"/>
              <w:right w:val="single" w:sz="8" w:space="0" w:color="auto"/>
            </w:tcBorders>
            <w:shd w:val="clear" w:color="auto" w:fill="auto"/>
            <w:noWrap/>
            <w:vAlign w:val="bottom"/>
          </w:tcPr>
          <w:p w:rsidR="00C6551E" w:rsidRPr="003F74ED" w:rsidRDefault="00416F7E" w:rsidP="002B132A">
            <w:pPr>
              <w:jc w:val="center"/>
              <w:rPr>
                <w:sz w:val="16"/>
                <w:szCs w:val="16"/>
              </w:rPr>
            </w:pPr>
            <w:r>
              <w:rPr>
                <w:sz w:val="16"/>
                <w:szCs w:val="16"/>
              </w:rPr>
              <w:t>ГР</w:t>
            </w:r>
            <w:r w:rsidR="00C6551E">
              <w:rPr>
                <w:sz w:val="16"/>
                <w:szCs w:val="16"/>
              </w:rPr>
              <w:t>БС</w:t>
            </w:r>
          </w:p>
        </w:tc>
      </w:tr>
      <w:tr w:rsidR="003F74ED" w:rsidRPr="003F74ED" w:rsidTr="0021587C">
        <w:trPr>
          <w:gridAfter w:val="1"/>
          <w:wAfter w:w="7" w:type="dxa"/>
          <w:trHeight w:val="225"/>
        </w:trPr>
        <w:tc>
          <w:tcPr>
            <w:tcW w:w="3701" w:type="dxa"/>
            <w:gridSpan w:val="4"/>
            <w:vMerge w:val="restart"/>
            <w:tcBorders>
              <w:top w:val="nil"/>
              <w:left w:val="nil"/>
              <w:right w:val="nil"/>
            </w:tcBorders>
            <w:shd w:val="clear" w:color="auto" w:fill="auto"/>
            <w:vAlign w:val="bottom"/>
          </w:tcPr>
          <w:p w:rsidR="003F74ED" w:rsidRPr="003F74ED" w:rsidRDefault="003F74ED" w:rsidP="00860BDB">
            <w:pPr>
              <w:rPr>
                <w:sz w:val="16"/>
                <w:szCs w:val="16"/>
              </w:rPr>
            </w:pPr>
            <w:r w:rsidRPr="003F74ED">
              <w:rPr>
                <w:sz w:val="16"/>
                <w:szCs w:val="16"/>
              </w:rPr>
              <w:t>Главный распорядитель, распорядитель, получатель бюджетных средств, главный администратор, администратор доходов бюджета, главный администратор, администратор источников финансирования дефицита бюджета</w:t>
            </w:r>
          </w:p>
        </w:tc>
        <w:tc>
          <w:tcPr>
            <w:tcW w:w="239" w:type="dxa"/>
            <w:tcBorders>
              <w:top w:val="nil"/>
              <w:left w:val="nil"/>
              <w:bottom w:val="nil"/>
              <w:right w:val="nil"/>
            </w:tcBorders>
            <w:shd w:val="clear" w:color="auto" w:fill="auto"/>
            <w:noWrap/>
            <w:vAlign w:val="bottom"/>
          </w:tcPr>
          <w:p w:rsidR="003F74ED" w:rsidRPr="003F74ED" w:rsidRDefault="003F74ED" w:rsidP="00860BDB">
            <w:pPr>
              <w:rPr>
                <w:sz w:val="16"/>
                <w:szCs w:val="16"/>
              </w:rPr>
            </w:pPr>
          </w:p>
        </w:tc>
        <w:tc>
          <w:tcPr>
            <w:tcW w:w="236" w:type="dxa"/>
            <w:tcBorders>
              <w:top w:val="nil"/>
              <w:left w:val="nil"/>
              <w:bottom w:val="nil"/>
              <w:right w:val="nil"/>
            </w:tcBorders>
            <w:shd w:val="clear" w:color="auto" w:fill="auto"/>
            <w:noWrap/>
            <w:vAlign w:val="bottom"/>
          </w:tcPr>
          <w:p w:rsidR="003F74ED" w:rsidRPr="003F74ED" w:rsidRDefault="003F74ED" w:rsidP="00860BDB">
            <w:pPr>
              <w:rPr>
                <w:sz w:val="16"/>
                <w:szCs w:val="16"/>
              </w:rPr>
            </w:pPr>
          </w:p>
        </w:tc>
        <w:tc>
          <w:tcPr>
            <w:tcW w:w="2882" w:type="dxa"/>
            <w:tcBorders>
              <w:top w:val="nil"/>
              <w:left w:val="nil"/>
              <w:bottom w:val="nil"/>
              <w:right w:val="nil"/>
            </w:tcBorders>
            <w:shd w:val="clear" w:color="auto" w:fill="auto"/>
            <w:noWrap/>
            <w:vAlign w:val="bottom"/>
          </w:tcPr>
          <w:p w:rsidR="003F74ED" w:rsidRPr="003F74ED" w:rsidRDefault="003F74ED" w:rsidP="00860BDB">
            <w:pPr>
              <w:rPr>
                <w:sz w:val="16"/>
                <w:szCs w:val="16"/>
              </w:rPr>
            </w:pPr>
          </w:p>
        </w:tc>
        <w:tc>
          <w:tcPr>
            <w:tcW w:w="480" w:type="dxa"/>
            <w:gridSpan w:val="2"/>
            <w:tcBorders>
              <w:top w:val="nil"/>
              <w:left w:val="nil"/>
              <w:bottom w:val="nil"/>
              <w:right w:val="nil"/>
            </w:tcBorders>
            <w:shd w:val="clear" w:color="auto" w:fill="auto"/>
            <w:noWrap/>
            <w:vAlign w:val="bottom"/>
          </w:tcPr>
          <w:p w:rsidR="003F74ED" w:rsidRPr="003F74ED" w:rsidRDefault="003F74ED" w:rsidP="00860BDB">
            <w:pPr>
              <w:rPr>
                <w:sz w:val="16"/>
                <w:szCs w:val="16"/>
              </w:rPr>
            </w:pPr>
          </w:p>
        </w:tc>
        <w:tc>
          <w:tcPr>
            <w:tcW w:w="236" w:type="dxa"/>
            <w:tcBorders>
              <w:top w:val="nil"/>
              <w:left w:val="nil"/>
              <w:bottom w:val="nil"/>
              <w:right w:val="nil"/>
            </w:tcBorders>
            <w:shd w:val="clear" w:color="auto" w:fill="auto"/>
            <w:noWrap/>
            <w:vAlign w:val="bottom"/>
          </w:tcPr>
          <w:p w:rsidR="003F74ED" w:rsidRPr="003F74ED" w:rsidRDefault="003F74ED" w:rsidP="00860BDB">
            <w:pPr>
              <w:rPr>
                <w:sz w:val="16"/>
                <w:szCs w:val="16"/>
              </w:rPr>
            </w:pPr>
          </w:p>
        </w:tc>
        <w:tc>
          <w:tcPr>
            <w:tcW w:w="888" w:type="dxa"/>
            <w:gridSpan w:val="2"/>
            <w:tcBorders>
              <w:top w:val="nil"/>
              <w:left w:val="nil"/>
              <w:bottom w:val="nil"/>
              <w:right w:val="nil"/>
            </w:tcBorders>
            <w:shd w:val="clear" w:color="auto" w:fill="auto"/>
            <w:noWrap/>
            <w:vAlign w:val="bottom"/>
          </w:tcPr>
          <w:p w:rsidR="003F74ED" w:rsidRPr="003F74ED" w:rsidRDefault="003F74ED" w:rsidP="00860BDB">
            <w:pPr>
              <w:jc w:val="right"/>
              <w:rPr>
                <w:sz w:val="16"/>
                <w:szCs w:val="16"/>
              </w:rPr>
            </w:pPr>
            <w:r w:rsidRPr="003F74ED">
              <w:rPr>
                <w:sz w:val="16"/>
                <w:szCs w:val="16"/>
              </w:rPr>
              <w:t xml:space="preserve">по ОКПО   </w:t>
            </w:r>
          </w:p>
        </w:tc>
        <w:tc>
          <w:tcPr>
            <w:tcW w:w="1276" w:type="dxa"/>
            <w:tcBorders>
              <w:top w:val="nil"/>
              <w:left w:val="single" w:sz="8" w:space="0" w:color="auto"/>
              <w:bottom w:val="single" w:sz="4" w:space="0" w:color="auto"/>
              <w:right w:val="single" w:sz="8" w:space="0" w:color="auto"/>
            </w:tcBorders>
            <w:shd w:val="clear" w:color="auto" w:fill="auto"/>
            <w:noWrap/>
            <w:vAlign w:val="bottom"/>
          </w:tcPr>
          <w:p w:rsidR="003F74ED" w:rsidRPr="003F74ED" w:rsidRDefault="003F74ED" w:rsidP="00860BDB">
            <w:pPr>
              <w:jc w:val="center"/>
              <w:rPr>
                <w:sz w:val="16"/>
                <w:szCs w:val="16"/>
              </w:rPr>
            </w:pPr>
            <w:r w:rsidRPr="003F74ED">
              <w:rPr>
                <w:sz w:val="16"/>
                <w:szCs w:val="16"/>
              </w:rPr>
              <w:t>00091184</w:t>
            </w:r>
          </w:p>
        </w:tc>
      </w:tr>
      <w:tr w:rsidR="003F74ED" w:rsidRPr="003F74ED" w:rsidTr="0021587C">
        <w:trPr>
          <w:trHeight w:val="225"/>
        </w:trPr>
        <w:tc>
          <w:tcPr>
            <w:tcW w:w="3701" w:type="dxa"/>
            <w:gridSpan w:val="4"/>
            <w:vMerge/>
            <w:tcBorders>
              <w:left w:val="nil"/>
              <w:bottom w:val="nil"/>
              <w:right w:val="nil"/>
            </w:tcBorders>
            <w:shd w:val="clear" w:color="auto" w:fill="auto"/>
            <w:vAlign w:val="bottom"/>
          </w:tcPr>
          <w:p w:rsidR="003F74ED" w:rsidRPr="003F74ED" w:rsidRDefault="003F74ED" w:rsidP="00860BDB">
            <w:pPr>
              <w:rPr>
                <w:sz w:val="16"/>
                <w:szCs w:val="16"/>
              </w:rPr>
            </w:pPr>
          </w:p>
        </w:tc>
        <w:tc>
          <w:tcPr>
            <w:tcW w:w="3544" w:type="dxa"/>
            <w:gridSpan w:val="4"/>
            <w:tcBorders>
              <w:top w:val="nil"/>
              <w:left w:val="nil"/>
              <w:bottom w:val="single" w:sz="4" w:space="0" w:color="auto"/>
              <w:right w:val="nil"/>
            </w:tcBorders>
            <w:shd w:val="clear" w:color="auto" w:fill="auto"/>
            <w:vAlign w:val="bottom"/>
          </w:tcPr>
          <w:p w:rsidR="003F74ED" w:rsidRPr="003F74ED" w:rsidRDefault="003F74ED" w:rsidP="00860BDB">
            <w:pPr>
              <w:rPr>
                <w:sz w:val="16"/>
                <w:szCs w:val="16"/>
              </w:rPr>
            </w:pPr>
            <w:r w:rsidRPr="003F74ED">
              <w:rPr>
                <w:sz w:val="16"/>
                <w:szCs w:val="16"/>
              </w:rPr>
              <w:t xml:space="preserve">Служба строительного надзора и жилищного контроля Красноярского края </w:t>
            </w:r>
          </w:p>
        </w:tc>
        <w:tc>
          <w:tcPr>
            <w:tcW w:w="1407" w:type="dxa"/>
            <w:gridSpan w:val="3"/>
            <w:tcBorders>
              <w:top w:val="nil"/>
              <w:left w:val="nil"/>
              <w:bottom w:val="nil"/>
              <w:right w:val="nil"/>
            </w:tcBorders>
            <w:shd w:val="clear" w:color="auto" w:fill="auto"/>
            <w:noWrap/>
            <w:vAlign w:val="bottom"/>
          </w:tcPr>
          <w:p w:rsidR="003F74ED" w:rsidRPr="003F74ED" w:rsidRDefault="003F74ED" w:rsidP="00860BDB">
            <w:pPr>
              <w:jc w:val="right"/>
              <w:rPr>
                <w:sz w:val="16"/>
                <w:szCs w:val="16"/>
              </w:rPr>
            </w:pPr>
            <w:r w:rsidRPr="003F74ED">
              <w:rPr>
                <w:sz w:val="16"/>
                <w:szCs w:val="16"/>
              </w:rPr>
              <w:t xml:space="preserve">Глава по БК   </w:t>
            </w:r>
          </w:p>
        </w:tc>
        <w:tc>
          <w:tcPr>
            <w:tcW w:w="1293" w:type="dxa"/>
            <w:gridSpan w:val="3"/>
            <w:tcBorders>
              <w:top w:val="nil"/>
              <w:left w:val="single" w:sz="8" w:space="0" w:color="auto"/>
              <w:bottom w:val="single" w:sz="4" w:space="0" w:color="auto"/>
              <w:right w:val="single" w:sz="8" w:space="0" w:color="auto"/>
            </w:tcBorders>
            <w:shd w:val="clear" w:color="auto" w:fill="auto"/>
            <w:noWrap/>
            <w:vAlign w:val="bottom"/>
          </w:tcPr>
          <w:p w:rsidR="003F74ED" w:rsidRPr="003F74ED" w:rsidRDefault="003F74ED" w:rsidP="00860BDB">
            <w:pPr>
              <w:jc w:val="center"/>
              <w:rPr>
                <w:sz w:val="16"/>
                <w:szCs w:val="16"/>
              </w:rPr>
            </w:pPr>
            <w:r w:rsidRPr="003F74ED">
              <w:rPr>
                <w:sz w:val="16"/>
                <w:szCs w:val="16"/>
              </w:rPr>
              <w:t>138</w:t>
            </w:r>
          </w:p>
        </w:tc>
      </w:tr>
      <w:tr w:rsidR="003F74ED" w:rsidRPr="003F74ED" w:rsidTr="0021587C">
        <w:trPr>
          <w:trHeight w:val="225"/>
        </w:trPr>
        <w:tc>
          <w:tcPr>
            <w:tcW w:w="3701" w:type="dxa"/>
            <w:gridSpan w:val="4"/>
            <w:tcBorders>
              <w:top w:val="nil"/>
              <w:left w:val="nil"/>
              <w:bottom w:val="nil"/>
              <w:right w:val="nil"/>
            </w:tcBorders>
            <w:shd w:val="clear" w:color="auto" w:fill="auto"/>
            <w:vAlign w:val="bottom"/>
          </w:tcPr>
          <w:p w:rsidR="003F74ED" w:rsidRPr="003F74ED" w:rsidRDefault="003F74ED" w:rsidP="00860BDB">
            <w:pPr>
              <w:rPr>
                <w:sz w:val="16"/>
                <w:szCs w:val="16"/>
              </w:rPr>
            </w:pPr>
            <w:r w:rsidRPr="003F74ED">
              <w:rPr>
                <w:sz w:val="16"/>
                <w:szCs w:val="16"/>
              </w:rPr>
              <w:t>Наименование бюджета</w:t>
            </w:r>
            <w:r w:rsidRPr="003F74ED">
              <w:rPr>
                <w:sz w:val="16"/>
                <w:szCs w:val="16"/>
              </w:rPr>
              <w:br/>
              <w:t xml:space="preserve">(публично-правового образования)  </w:t>
            </w:r>
          </w:p>
        </w:tc>
        <w:tc>
          <w:tcPr>
            <w:tcW w:w="3544" w:type="dxa"/>
            <w:gridSpan w:val="4"/>
            <w:tcBorders>
              <w:top w:val="nil"/>
              <w:left w:val="nil"/>
              <w:bottom w:val="single" w:sz="4" w:space="0" w:color="auto"/>
              <w:right w:val="nil"/>
            </w:tcBorders>
            <w:shd w:val="clear" w:color="auto" w:fill="auto"/>
            <w:vAlign w:val="bottom"/>
          </w:tcPr>
          <w:p w:rsidR="003F74ED" w:rsidRPr="003F74ED" w:rsidRDefault="005C1808" w:rsidP="00860BDB">
            <w:pPr>
              <w:rPr>
                <w:sz w:val="16"/>
                <w:szCs w:val="16"/>
              </w:rPr>
            </w:pPr>
            <w:r>
              <w:rPr>
                <w:sz w:val="16"/>
                <w:szCs w:val="16"/>
              </w:rPr>
              <w:t>Бюджет субъекта Красноярского края</w:t>
            </w:r>
          </w:p>
        </w:tc>
        <w:tc>
          <w:tcPr>
            <w:tcW w:w="1407" w:type="dxa"/>
            <w:gridSpan w:val="3"/>
            <w:tcBorders>
              <w:top w:val="nil"/>
              <w:left w:val="nil"/>
              <w:bottom w:val="nil"/>
              <w:right w:val="nil"/>
            </w:tcBorders>
            <w:shd w:val="clear" w:color="auto" w:fill="auto"/>
            <w:noWrap/>
            <w:vAlign w:val="bottom"/>
          </w:tcPr>
          <w:p w:rsidR="003F74ED" w:rsidRPr="003F74ED" w:rsidRDefault="003F74ED" w:rsidP="00860BDB">
            <w:pPr>
              <w:jc w:val="right"/>
              <w:rPr>
                <w:sz w:val="16"/>
                <w:szCs w:val="16"/>
              </w:rPr>
            </w:pPr>
            <w:r w:rsidRPr="003F74ED">
              <w:rPr>
                <w:sz w:val="16"/>
                <w:szCs w:val="16"/>
              </w:rPr>
              <w:t xml:space="preserve">по ОКТМО   </w:t>
            </w:r>
          </w:p>
        </w:tc>
        <w:tc>
          <w:tcPr>
            <w:tcW w:w="1293" w:type="dxa"/>
            <w:gridSpan w:val="3"/>
            <w:tcBorders>
              <w:top w:val="nil"/>
              <w:left w:val="single" w:sz="8" w:space="0" w:color="auto"/>
              <w:bottom w:val="single" w:sz="4" w:space="0" w:color="auto"/>
              <w:right w:val="single" w:sz="8" w:space="0" w:color="auto"/>
            </w:tcBorders>
            <w:shd w:val="clear" w:color="auto" w:fill="auto"/>
            <w:noWrap/>
            <w:vAlign w:val="bottom"/>
          </w:tcPr>
          <w:p w:rsidR="003F74ED" w:rsidRPr="003F74ED" w:rsidRDefault="003F74ED" w:rsidP="00860BDB">
            <w:pPr>
              <w:jc w:val="center"/>
              <w:rPr>
                <w:sz w:val="16"/>
                <w:szCs w:val="16"/>
              </w:rPr>
            </w:pPr>
            <w:r w:rsidRPr="003F74ED">
              <w:rPr>
                <w:sz w:val="16"/>
                <w:szCs w:val="16"/>
              </w:rPr>
              <w:t xml:space="preserve">04701000 </w:t>
            </w:r>
          </w:p>
        </w:tc>
      </w:tr>
      <w:tr w:rsidR="003F74ED" w:rsidRPr="003F74ED" w:rsidTr="0021587C">
        <w:trPr>
          <w:trHeight w:val="225"/>
        </w:trPr>
        <w:tc>
          <w:tcPr>
            <w:tcW w:w="1433" w:type="dxa"/>
            <w:gridSpan w:val="3"/>
            <w:tcBorders>
              <w:top w:val="nil"/>
              <w:left w:val="nil"/>
              <w:bottom w:val="nil"/>
              <w:right w:val="nil"/>
            </w:tcBorders>
            <w:shd w:val="clear" w:color="auto" w:fill="auto"/>
            <w:noWrap/>
            <w:vAlign w:val="bottom"/>
          </w:tcPr>
          <w:p w:rsidR="003F74ED" w:rsidRPr="003F74ED" w:rsidRDefault="003F74ED" w:rsidP="0021587C">
            <w:pPr>
              <w:rPr>
                <w:sz w:val="16"/>
                <w:szCs w:val="16"/>
              </w:rPr>
            </w:pPr>
            <w:r w:rsidRPr="003F74ED">
              <w:rPr>
                <w:sz w:val="16"/>
                <w:szCs w:val="16"/>
              </w:rPr>
              <w:t>Периодичность</w:t>
            </w:r>
            <w:r w:rsidR="00EE3CF0">
              <w:rPr>
                <w:sz w:val="16"/>
                <w:szCs w:val="16"/>
              </w:rPr>
              <w:t>:</w:t>
            </w:r>
            <w:r w:rsidR="0021587C">
              <w:rPr>
                <w:sz w:val="16"/>
                <w:szCs w:val="16"/>
              </w:rPr>
              <w:t xml:space="preserve"> </w:t>
            </w:r>
          </w:p>
        </w:tc>
        <w:tc>
          <w:tcPr>
            <w:tcW w:w="2268" w:type="dxa"/>
            <w:tcBorders>
              <w:top w:val="nil"/>
              <w:left w:val="nil"/>
              <w:bottom w:val="nil"/>
              <w:right w:val="nil"/>
            </w:tcBorders>
            <w:shd w:val="clear" w:color="auto" w:fill="auto"/>
            <w:noWrap/>
            <w:vAlign w:val="bottom"/>
          </w:tcPr>
          <w:p w:rsidR="003F74ED" w:rsidRPr="0021587C" w:rsidRDefault="00EE3CF0" w:rsidP="00860BDB">
            <w:pPr>
              <w:rPr>
                <w:sz w:val="14"/>
                <w:szCs w:val="14"/>
              </w:rPr>
            </w:pPr>
            <w:r>
              <w:rPr>
                <w:sz w:val="14"/>
                <w:szCs w:val="14"/>
              </w:rPr>
              <w:t>м</w:t>
            </w:r>
            <w:r w:rsidR="0021587C" w:rsidRPr="0021587C">
              <w:rPr>
                <w:sz w:val="14"/>
                <w:szCs w:val="14"/>
              </w:rPr>
              <w:t xml:space="preserve">есячная, квартальная, </w:t>
            </w:r>
            <w:r w:rsidR="0021587C" w:rsidRPr="008B7AB3">
              <w:rPr>
                <w:sz w:val="14"/>
                <w:szCs w:val="14"/>
                <w:u w:val="single"/>
              </w:rPr>
              <w:t>годовая</w:t>
            </w:r>
          </w:p>
        </w:tc>
        <w:tc>
          <w:tcPr>
            <w:tcW w:w="3544" w:type="dxa"/>
            <w:gridSpan w:val="4"/>
            <w:tcBorders>
              <w:top w:val="nil"/>
              <w:left w:val="nil"/>
              <w:bottom w:val="single" w:sz="4" w:space="0" w:color="auto"/>
              <w:right w:val="nil"/>
            </w:tcBorders>
            <w:shd w:val="clear" w:color="auto" w:fill="auto"/>
            <w:vAlign w:val="bottom"/>
          </w:tcPr>
          <w:p w:rsidR="003F74ED" w:rsidRPr="003F74ED" w:rsidRDefault="003F74ED" w:rsidP="00860BDB">
            <w:pPr>
              <w:rPr>
                <w:sz w:val="16"/>
                <w:szCs w:val="16"/>
              </w:rPr>
            </w:pPr>
          </w:p>
        </w:tc>
        <w:tc>
          <w:tcPr>
            <w:tcW w:w="1407" w:type="dxa"/>
            <w:gridSpan w:val="3"/>
            <w:tcBorders>
              <w:top w:val="nil"/>
              <w:left w:val="nil"/>
              <w:bottom w:val="nil"/>
              <w:right w:val="nil"/>
            </w:tcBorders>
            <w:shd w:val="clear" w:color="auto" w:fill="auto"/>
            <w:noWrap/>
            <w:vAlign w:val="bottom"/>
          </w:tcPr>
          <w:p w:rsidR="003F74ED" w:rsidRPr="003F74ED" w:rsidRDefault="003F74ED" w:rsidP="00860BDB">
            <w:pPr>
              <w:rPr>
                <w:sz w:val="16"/>
                <w:szCs w:val="16"/>
              </w:rPr>
            </w:pPr>
          </w:p>
        </w:tc>
        <w:tc>
          <w:tcPr>
            <w:tcW w:w="1293" w:type="dxa"/>
            <w:gridSpan w:val="3"/>
            <w:tcBorders>
              <w:top w:val="nil"/>
              <w:left w:val="single" w:sz="8" w:space="0" w:color="auto"/>
              <w:bottom w:val="single" w:sz="4" w:space="0" w:color="auto"/>
              <w:right w:val="single" w:sz="8" w:space="0" w:color="auto"/>
            </w:tcBorders>
            <w:shd w:val="clear" w:color="auto" w:fill="auto"/>
            <w:noWrap/>
            <w:vAlign w:val="bottom"/>
          </w:tcPr>
          <w:p w:rsidR="003F74ED" w:rsidRPr="003F74ED" w:rsidRDefault="003F74ED" w:rsidP="00860BDB">
            <w:pPr>
              <w:jc w:val="center"/>
              <w:rPr>
                <w:sz w:val="16"/>
                <w:szCs w:val="16"/>
              </w:rPr>
            </w:pPr>
            <w:r w:rsidRPr="003F74ED">
              <w:rPr>
                <w:sz w:val="16"/>
                <w:szCs w:val="16"/>
              </w:rPr>
              <w:t> </w:t>
            </w:r>
          </w:p>
        </w:tc>
      </w:tr>
      <w:tr w:rsidR="003F74ED" w:rsidRPr="003F74ED" w:rsidTr="0021587C">
        <w:trPr>
          <w:trHeight w:val="225"/>
        </w:trPr>
        <w:tc>
          <w:tcPr>
            <w:tcW w:w="3701" w:type="dxa"/>
            <w:gridSpan w:val="4"/>
            <w:tcBorders>
              <w:top w:val="nil"/>
              <w:left w:val="nil"/>
              <w:bottom w:val="nil"/>
              <w:right w:val="nil"/>
            </w:tcBorders>
            <w:shd w:val="clear" w:color="auto" w:fill="auto"/>
            <w:noWrap/>
            <w:vAlign w:val="bottom"/>
          </w:tcPr>
          <w:p w:rsidR="003F74ED" w:rsidRPr="003F74ED" w:rsidRDefault="003F74ED" w:rsidP="00860BDB">
            <w:pPr>
              <w:rPr>
                <w:sz w:val="16"/>
                <w:szCs w:val="16"/>
              </w:rPr>
            </w:pPr>
            <w:r w:rsidRPr="003F74ED">
              <w:rPr>
                <w:sz w:val="16"/>
                <w:szCs w:val="16"/>
              </w:rPr>
              <w:t>Единица измерения:</w:t>
            </w:r>
          </w:p>
        </w:tc>
        <w:tc>
          <w:tcPr>
            <w:tcW w:w="3544" w:type="dxa"/>
            <w:gridSpan w:val="4"/>
            <w:tcBorders>
              <w:top w:val="nil"/>
              <w:left w:val="nil"/>
              <w:bottom w:val="single" w:sz="4" w:space="0" w:color="auto"/>
              <w:right w:val="nil"/>
            </w:tcBorders>
            <w:shd w:val="clear" w:color="auto" w:fill="auto"/>
            <w:vAlign w:val="bottom"/>
          </w:tcPr>
          <w:p w:rsidR="003F74ED" w:rsidRPr="003F74ED" w:rsidRDefault="003F74ED" w:rsidP="00860BDB">
            <w:pPr>
              <w:rPr>
                <w:sz w:val="16"/>
                <w:szCs w:val="16"/>
              </w:rPr>
            </w:pPr>
            <w:r w:rsidRPr="003F74ED">
              <w:rPr>
                <w:sz w:val="16"/>
                <w:szCs w:val="16"/>
              </w:rPr>
              <w:t>руб.</w:t>
            </w:r>
          </w:p>
        </w:tc>
        <w:tc>
          <w:tcPr>
            <w:tcW w:w="1407" w:type="dxa"/>
            <w:gridSpan w:val="3"/>
            <w:tcBorders>
              <w:top w:val="nil"/>
              <w:left w:val="nil"/>
              <w:bottom w:val="nil"/>
              <w:right w:val="nil"/>
            </w:tcBorders>
            <w:shd w:val="clear" w:color="auto" w:fill="auto"/>
            <w:noWrap/>
            <w:vAlign w:val="bottom"/>
          </w:tcPr>
          <w:p w:rsidR="003F74ED" w:rsidRPr="003F74ED" w:rsidRDefault="003F74ED" w:rsidP="00860BDB">
            <w:pPr>
              <w:jc w:val="right"/>
              <w:rPr>
                <w:sz w:val="16"/>
                <w:szCs w:val="16"/>
              </w:rPr>
            </w:pPr>
            <w:r w:rsidRPr="003F74ED">
              <w:rPr>
                <w:sz w:val="16"/>
                <w:szCs w:val="16"/>
              </w:rPr>
              <w:t xml:space="preserve">по ОКЕИ   </w:t>
            </w:r>
          </w:p>
        </w:tc>
        <w:tc>
          <w:tcPr>
            <w:tcW w:w="1293" w:type="dxa"/>
            <w:gridSpan w:val="3"/>
            <w:tcBorders>
              <w:top w:val="nil"/>
              <w:left w:val="single" w:sz="8" w:space="0" w:color="auto"/>
              <w:bottom w:val="single" w:sz="8" w:space="0" w:color="auto"/>
              <w:right w:val="single" w:sz="8" w:space="0" w:color="auto"/>
            </w:tcBorders>
            <w:shd w:val="clear" w:color="auto" w:fill="auto"/>
            <w:noWrap/>
            <w:vAlign w:val="bottom"/>
          </w:tcPr>
          <w:p w:rsidR="003F74ED" w:rsidRPr="003F74ED" w:rsidRDefault="003F74ED" w:rsidP="00860BDB">
            <w:pPr>
              <w:jc w:val="center"/>
              <w:rPr>
                <w:sz w:val="16"/>
                <w:szCs w:val="16"/>
              </w:rPr>
            </w:pPr>
            <w:r w:rsidRPr="003F74ED">
              <w:rPr>
                <w:sz w:val="16"/>
                <w:szCs w:val="16"/>
              </w:rPr>
              <w:t>383</w:t>
            </w:r>
          </w:p>
        </w:tc>
      </w:tr>
    </w:tbl>
    <w:p w:rsidR="00D53EDD" w:rsidRDefault="00D53EDD" w:rsidP="00D53EDD">
      <w:pPr>
        <w:jc w:val="both"/>
        <w:rPr>
          <w:sz w:val="28"/>
          <w:szCs w:val="28"/>
        </w:rPr>
      </w:pPr>
    </w:p>
    <w:p w:rsidR="00C255E2" w:rsidRPr="00C255E2" w:rsidRDefault="003F74ED" w:rsidP="009E4151">
      <w:pPr>
        <w:ind w:firstLine="708"/>
        <w:jc w:val="both"/>
        <w:rPr>
          <w:rFonts w:eastAsia="Arial"/>
          <w:sz w:val="28"/>
          <w:szCs w:val="20"/>
          <w:lang w:eastAsia="ar-SA"/>
        </w:rPr>
      </w:pPr>
      <w:proofErr w:type="gramStart"/>
      <w:r w:rsidRPr="00D53EDD">
        <w:rPr>
          <w:sz w:val="28"/>
          <w:szCs w:val="28"/>
        </w:rPr>
        <w:t xml:space="preserve">Годовая бюджетная </w:t>
      </w:r>
      <w:r w:rsidR="00C255E2">
        <w:rPr>
          <w:sz w:val="28"/>
          <w:szCs w:val="28"/>
        </w:rPr>
        <w:t>отчетность за 2020</w:t>
      </w:r>
      <w:r w:rsidRPr="002B5405">
        <w:rPr>
          <w:sz w:val="28"/>
          <w:szCs w:val="28"/>
        </w:rPr>
        <w:t xml:space="preserve"> год службой строительного надзора и жилищного контроля Красноярского края </w:t>
      </w:r>
      <w:r w:rsidRPr="002B5405">
        <w:rPr>
          <w:bCs/>
          <w:sz w:val="28"/>
          <w:szCs w:val="28"/>
        </w:rPr>
        <w:t>(далее</w:t>
      </w:r>
      <w:r w:rsidRPr="00D53EDD">
        <w:rPr>
          <w:bCs/>
          <w:sz w:val="28"/>
          <w:szCs w:val="28"/>
        </w:rPr>
        <w:t xml:space="preserve"> - Служба) сформирована</w:t>
      </w:r>
      <w:r w:rsidR="00A65860">
        <w:rPr>
          <w:bCs/>
          <w:sz w:val="28"/>
          <w:szCs w:val="28"/>
        </w:rPr>
        <w:t xml:space="preserve"> </w:t>
      </w:r>
      <w:r w:rsidRPr="00D53EDD">
        <w:rPr>
          <w:sz w:val="28"/>
          <w:szCs w:val="28"/>
        </w:rPr>
        <w:t xml:space="preserve">и предоставляется в Министерство финансов Красноярского края в соответствии </w:t>
      </w:r>
      <w:r w:rsidR="009E4151">
        <w:rPr>
          <w:rFonts w:eastAsia="Calibri"/>
          <w:sz w:val="28"/>
          <w:szCs w:val="28"/>
          <w:lang w:eastAsia="en-US"/>
        </w:rPr>
        <w:t xml:space="preserve">с требованиями </w:t>
      </w:r>
      <w:r w:rsidR="00C255E2" w:rsidRPr="00C255E2">
        <w:rPr>
          <w:rFonts w:eastAsia="Arial" w:cs="Arial"/>
          <w:sz w:val="28"/>
          <w:szCs w:val="28"/>
          <w:lang w:eastAsia="ar-SA"/>
        </w:rPr>
        <w:t>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утвержденной приказом Министерства финансов Российской Федерации от 28.12.2010 № 191н</w:t>
      </w:r>
      <w:r w:rsidR="00C255E2" w:rsidRPr="00C255E2">
        <w:rPr>
          <w:rFonts w:eastAsia="Arial" w:cs="Arial"/>
          <w:sz w:val="28"/>
          <w:szCs w:val="28"/>
          <w:vertAlign w:val="superscript"/>
          <w:lang w:eastAsia="ar-SA"/>
        </w:rPr>
        <w:footnoteReference w:id="1"/>
      </w:r>
      <w:r w:rsidR="00C255E2" w:rsidRPr="00C255E2">
        <w:rPr>
          <w:rFonts w:eastAsia="Arial" w:cs="Arial"/>
          <w:sz w:val="28"/>
          <w:szCs w:val="28"/>
          <w:lang w:eastAsia="ar-SA"/>
        </w:rPr>
        <w:t xml:space="preserve"> (далее – Инструкция № 191н)</w:t>
      </w:r>
      <w:r w:rsidR="00C255E2">
        <w:rPr>
          <w:rFonts w:eastAsia="Arial" w:cs="Arial"/>
          <w:sz w:val="28"/>
          <w:szCs w:val="28"/>
          <w:lang w:eastAsia="ar-SA"/>
        </w:rPr>
        <w:t>.</w:t>
      </w:r>
      <w:r w:rsidR="00C255E2" w:rsidRPr="00C255E2">
        <w:rPr>
          <w:rFonts w:eastAsia="Arial" w:cs="Arial"/>
          <w:sz w:val="28"/>
          <w:szCs w:val="28"/>
          <w:lang w:eastAsia="ar-SA"/>
        </w:rPr>
        <w:t xml:space="preserve"> </w:t>
      </w:r>
      <w:proofErr w:type="gramEnd"/>
    </w:p>
    <w:p w:rsidR="00C255E2" w:rsidRPr="00C255E2" w:rsidRDefault="00C255E2" w:rsidP="00C255E2">
      <w:pPr>
        <w:ind w:firstLine="709"/>
        <w:jc w:val="both"/>
        <w:rPr>
          <w:rFonts w:eastAsia="Calibri"/>
          <w:sz w:val="28"/>
          <w:szCs w:val="22"/>
          <w:lang w:eastAsia="en-US"/>
        </w:rPr>
      </w:pPr>
      <w:r w:rsidRPr="00C255E2">
        <w:rPr>
          <w:rFonts w:eastAsia="Calibri"/>
          <w:sz w:val="28"/>
          <w:szCs w:val="22"/>
          <w:lang w:eastAsia="en-US"/>
        </w:rPr>
        <w:t xml:space="preserve">Раскрытие данных в бюджетной (бухгалтерской) отчетности осуществляется </w:t>
      </w:r>
      <w:proofErr w:type="gramStart"/>
      <w:r w:rsidRPr="00C255E2">
        <w:rPr>
          <w:rFonts w:eastAsia="Calibri"/>
          <w:sz w:val="28"/>
          <w:szCs w:val="22"/>
          <w:lang w:eastAsia="en-US"/>
        </w:rPr>
        <w:t xml:space="preserve">по действующей бюджетной классификации с учетом порядка формирования и применения кодов бюджетной классификации Российской Федерации, их структуре и принципов назначения, утвержденного приказом Министерства финансов Российской Федерации от 06.06.2019 № 85н (далее – Порядок №85н), </w:t>
      </w:r>
      <w:r w:rsidRPr="00C255E2">
        <w:rPr>
          <w:rFonts w:eastAsia="Calibri"/>
          <w:sz w:val="28"/>
          <w:szCs w:val="28"/>
          <w:lang w:eastAsia="en-US"/>
        </w:rPr>
        <w:t xml:space="preserve">кодов (перечней кодов) бюджетной классификации Российской Федерации, относящихся к федеральному бюджету,  </w:t>
      </w:r>
      <w:r w:rsidRPr="00C255E2">
        <w:rPr>
          <w:rFonts w:eastAsia="Calibri"/>
          <w:sz w:val="28"/>
          <w:szCs w:val="22"/>
          <w:lang w:eastAsia="en-US"/>
        </w:rPr>
        <w:t xml:space="preserve">утвержденных приказом Министерства финансов Российской Федерации </w:t>
      </w:r>
      <w:r w:rsidR="00A65860">
        <w:rPr>
          <w:rFonts w:eastAsia="Calibri"/>
          <w:sz w:val="28"/>
          <w:szCs w:val="28"/>
          <w:lang w:eastAsia="en-US"/>
        </w:rPr>
        <w:t xml:space="preserve">от 29.11.2019 </w:t>
      </w:r>
      <w:r w:rsidRPr="00C255E2">
        <w:rPr>
          <w:rFonts w:eastAsia="Calibri"/>
          <w:sz w:val="28"/>
          <w:szCs w:val="28"/>
          <w:lang w:eastAsia="en-US"/>
        </w:rPr>
        <w:t>№ 207н,</w:t>
      </w:r>
      <w:r w:rsidRPr="00C255E2">
        <w:rPr>
          <w:rFonts w:eastAsia="Calibri"/>
          <w:sz w:val="28"/>
          <w:szCs w:val="22"/>
          <w:lang w:eastAsia="en-US"/>
        </w:rPr>
        <w:t xml:space="preserve"> а </w:t>
      </w:r>
      <w:proofErr w:type="gramEnd"/>
      <w:r w:rsidRPr="00C255E2">
        <w:rPr>
          <w:rFonts w:eastAsia="Calibri"/>
          <w:sz w:val="28"/>
          <w:szCs w:val="22"/>
          <w:lang w:eastAsia="en-US"/>
        </w:rPr>
        <w:t>также правил применения кодов классификации операций сектора государственного управления, утвержденных приказом Министерства финансов Российской Федерации от 29.11.2017 № 209н.</w:t>
      </w:r>
    </w:p>
    <w:p w:rsidR="00C255E2" w:rsidRPr="0046487F" w:rsidRDefault="00C255E2" w:rsidP="009E4151">
      <w:pPr>
        <w:ind w:firstLine="708"/>
        <w:jc w:val="both"/>
        <w:rPr>
          <w:rFonts w:eastAsia="Calibri"/>
          <w:sz w:val="28"/>
          <w:szCs w:val="28"/>
          <w:lang w:eastAsia="en-US"/>
        </w:rPr>
      </w:pPr>
      <w:r w:rsidRPr="00C255E2">
        <w:rPr>
          <w:sz w:val="28"/>
          <w:szCs w:val="28"/>
        </w:rPr>
        <w:t xml:space="preserve">Представление указанной отчетности осуществляется в </w:t>
      </w:r>
      <w:hyperlink r:id="rId9" w:history="1">
        <w:r w:rsidRPr="00C255E2">
          <w:rPr>
            <w:sz w:val="28"/>
            <w:szCs w:val="28"/>
          </w:rPr>
          <w:t>сроки</w:t>
        </w:r>
      </w:hyperlink>
      <w:r w:rsidRPr="00C255E2">
        <w:rPr>
          <w:sz w:val="28"/>
          <w:szCs w:val="28"/>
        </w:rPr>
        <w:t>,</w:t>
      </w:r>
      <w:r w:rsidRPr="00C255E2">
        <w:rPr>
          <w:sz w:val="28"/>
          <w:szCs w:val="20"/>
        </w:rPr>
        <w:t xml:space="preserve"> установленные </w:t>
      </w:r>
      <w:proofErr w:type="gramStart"/>
      <w:r w:rsidRPr="00C255E2">
        <w:rPr>
          <w:sz w:val="28"/>
          <w:szCs w:val="20"/>
        </w:rPr>
        <w:t xml:space="preserve">приказом  министерства финансов Красноярского края от 30.12.2019 № 178  </w:t>
      </w:r>
      <w:r w:rsidRPr="00C255E2">
        <w:rPr>
          <w:sz w:val="28"/>
          <w:szCs w:val="28"/>
        </w:rPr>
        <w:t>«О сроках представления главными распорядителями (распорядителями) средств краевого бюджета, главными администраторами (администраторами) доходов краевого бюджета, главными администраторами (администраторами) источников финансирования дефицита краевого бюджета годовой, квартальной и месячной  бюджетной отчетности об исполнении краевого бюджета, органами исполнительной власти Красноярского края, осуществляющими в отношении краевых государс</w:t>
      </w:r>
      <w:r w:rsidR="00A65860">
        <w:rPr>
          <w:sz w:val="28"/>
          <w:szCs w:val="28"/>
        </w:rPr>
        <w:t xml:space="preserve">твенных бюджетных </w:t>
      </w:r>
      <w:r w:rsidRPr="00C255E2">
        <w:rPr>
          <w:sz w:val="28"/>
          <w:szCs w:val="28"/>
        </w:rPr>
        <w:t>и автономных учреждений функции и полно</w:t>
      </w:r>
      <w:r w:rsidR="00A65860">
        <w:rPr>
          <w:sz w:val="28"/>
          <w:szCs w:val="28"/>
        </w:rPr>
        <w:t xml:space="preserve">мочия учредителя,  годовой </w:t>
      </w:r>
      <w:r w:rsidRPr="00C255E2">
        <w:rPr>
          <w:sz w:val="28"/>
          <w:szCs w:val="28"/>
        </w:rPr>
        <w:t>и квартальной бухгалтерской отчетности в министерство финансов Красноярского края в 2020 году», с учетом внесенных изме</w:t>
      </w:r>
      <w:r w:rsidR="009E4151">
        <w:rPr>
          <w:sz w:val="28"/>
          <w:szCs w:val="28"/>
        </w:rPr>
        <w:t>нений в данный приказ</w:t>
      </w:r>
      <w:r w:rsidR="009E4151" w:rsidRPr="009E4151">
        <w:rPr>
          <w:sz w:val="28"/>
          <w:szCs w:val="28"/>
        </w:rPr>
        <w:t xml:space="preserve"> </w:t>
      </w:r>
      <w:r w:rsidR="009E4151">
        <w:rPr>
          <w:sz w:val="28"/>
          <w:szCs w:val="28"/>
        </w:rPr>
        <w:t>и письма министерства финансов Красноярского края от 20.01.2021 № с-84-</w:t>
      </w:r>
      <w:r w:rsidR="009E4151" w:rsidRPr="009E4151">
        <w:rPr>
          <w:sz w:val="28"/>
          <w:szCs w:val="28"/>
        </w:rPr>
        <w:t xml:space="preserve">72 «Об особенностях составления и представления годовой бюджетной отчетности и сводной  бухгалтерской отчетности краевых государственных бюджетных и </w:t>
      </w:r>
      <w:r w:rsidR="009E4151">
        <w:rPr>
          <w:sz w:val="28"/>
          <w:szCs w:val="28"/>
        </w:rPr>
        <w:t>ав</w:t>
      </w:r>
      <w:r w:rsidR="009E4151" w:rsidRPr="009E4151">
        <w:rPr>
          <w:sz w:val="28"/>
          <w:szCs w:val="28"/>
        </w:rPr>
        <w:t>тономных учреждений главными распорядителями средств краевого бюджета за 2020</w:t>
      </w:r>
      <w:proofErr w:type="gramEnd"/>
      <w:r w:rsidR="009E4151" w:rsidRPr="009E4151">
        <w:rPr>
          <w:sz w:val="28"/>
          <w:szCs w:val="28"/>
        </w:rPr>
        <w:t xml:space="preserve"> год</w:t>
      </w:r>
      <w:r w:rsidR="009E4151">
        <w:rPr>
          <w:sz w:val="28"/>
          <w:szCs w:val="28"/>
        </w:rPr>
        <w:t>».</w:t>
      </w:r>
    </w:p>
    <w:p w:rsidR="00E43213" w:rsidRDefault="00E43213" w:rsidP="00363170">
      <w:pPr>
        <w:jc w:val="both"/>
        <w:rPr>
          <w:b/>
          <w:sz w:val="28"/>
          <w:szCs w:val="28"/>
          <w:u w:val="single"/>
        </w:rPr>
      </w:pPr>
    </w:p>
    <w:p w:rsidR="00CB5F5C" w:rsidRDefault="00CB5F5C" w:rsidP="00CB5F5C">
      <w:pPr>
        <w:ind w:firstLine="709"/>
        <w:jc w:val="both"/>
        <w:rPr>
          <w:b/>
          <w:sz w:val="28"/>
          <w:szCs w:val="28"/>
          <w:u w:val="single"/>
        </w:rPr>
      </w:pPr>
      <w:r w:rsidRPr="00142145">
        <w:rPr>
          <w:b/>
          <w:sz w:val="28"/>
          <w:szCs w:val="28"/>
          <w:u w:val="single"/>
        </w:rPr>
        <w:t xml:space="preserve">Раздел 1 </w:t>
      </w:r>
      <w:r>
        <w:rPr>
          <w:b/>
          <w:sz w:val="28"/>
          <w:szCs w:val="28"/>
          <w:u w:val="single"/>
        </w:rPr>
        <w:t>«</w:t>
      </w:r>
      <w:r w:rsidRPr="00142145">
        <w:rPr>
          <w:b/>
          <w:sz w:val="28"/>
          <w:szCs w:val="28"/>
          <w:u w:val="single"/>
        </w:rPr>
        <w:t>Организационная структура субъекта бюджетной отчетности</w:t>
      </w:r>
      <w:r>
        <w:rPr>
          <w:b/>
          <w:sz w:val="28"/>
          <w:szCs w:val="28"/>
          <w:u w:val="single"/>
        </w:rPr>
        <w:t>»</w:t>
      </w:r>
    </w:p>
    <w:p w:rsidR="00CB5F5C" w:rsidRPr="00142145" w:rsidRDefault="00CB5F5C" w:rsidP="00CB5F5C">
      <w:pPr>
        <w:ind w:firstLine="709"/>
        <w:jc w:val="both"/>
        <w:rPr>
          <w:b/>
          <w:sz w:val="28"/>
          <w:szCs w:val="28"/>
          <w:u w:val="single"/>
        </w:rPr>
      </w:pPr>
    </w:p>
    <w:p w:rsidR="00CB5F5C" w:rsidRPr="007D017B" w:rsidRDefault="00CB5F5C" w:rsidP="00CB5F5C">
      <w:pPr>
        <w:ind w:firstLine="709"/>
        <w:jc w:val="both"/>
        <w:rPr>
          <w:sz w:val="28"/>
          <w:szCs w:val="28"/>
        </w:rPr>
      </w:pPr>
      <w:r w:rsidRPr="007D017B">
        <w:rPr>
          <w:bCs/>
          <w:sz w:val="28"/>
          <w:szCs w:val="28"/>
        </w:rPr>
        <w:t>Служба осуществляет свою деятельность на основании «Положения о службе строительного надзора и жилищного контроля Красноярского края», утвержденного постановлением Правительства Красноярского края от 03.04.2012 года № 143-п</w:t>
      </w:r>
      <w:r>
        <w:rPr>
          <w:bCs/>
          <w:sz w:val="28"/>
          <w:szCs w:val="28"/>
        </w:rPr>
        <w:t xml:space="preserve"> (далее – Положение о Службе).</w:t>
      </w:r>
    </w:p>
    <w:p w:rsidR="00CB5F5C" w:rsidRPr="007211AD" w:rsidRDefault="00CB5F5C" w:rsidP="00CB5F5C">
      <w:pPr>
        <w:ind w:firstLine="709"/>
        <w:jc w:val="both"/>
        <w:rPr>
          <w:sz w:val="28"/>
          <w:szCs w:val="28"/>
        </w:rPr>
      </w:pPr>
      <w:r w:rsidRPr="007211AD">
        <w:rPr>
          <w:sz w:val="28"/>
          <w:szCs w:val="28"/>
        </w:rPr>
        <w:t>Основными задачами деятельности Службы являются:</w:t>
      </w:r>
    </w:p>
    <w:p w:rsidR="00CB5F5C" w:rsidRPr="007211AD" w:rsidRDefault="00CB5F5C" w:rsidP="004E16B9">
      <w:pPr>
        <w:numPr>
          <w:ilvl w:val="0"/>
          <w:numId w:val="1"/>
        </w:numPr>
        <w:autoSpaceDE w:val="0"/>
        <w:autoSpaceDN w:val="0"/>
        <w:adjustRightInd w:val="0"/>
        <w:ind w:left="0" w:firstLine="0"/>
        <w:jc w:val="both"/>
        <w:rPr>
          <w:b/>
          <w:sz w:val="28"/>
          <w:szCs w:val="28"/>
          <w:u w:val="single"/>
        </w:rPr>
      </w:pPr>
      <w:r w:rsidRPr="007211AD">
        <w:rPr>
          <w:sz w:val="28"/>
          <w:szCs w:val="28"/>
        </w:rPr>
        <w:t>осуществление регионального государственного строительного надзора по объектам капитального строительства в порядке и в случаях, установленных федеральным законодательством;</w:t>
      </w:r>
    </w:p>
    <w:p w:rsidR="00CB5F5C" w:rsidRPr="007211AD" w:rsidRDefault="00CB5F5C" w:rsidP="004E16B9">
      <w:pPr>
        <w:numPr>
          <w:ilvl w:val="2"/>
          <w:numId w:val="3"/>
        </w:numPr>
        <w:autoSpaceDE w:val="0"/>
        <w:autoSpaceDN w:val="0"/>
        <w:adjustRightInd w:val="0"/>
        <w:ind w:left="0" w:firstLine="0"/>
        <w:jc w:val="both"/>
        <w:rPr>
          <w:b/>
          <w:sz w:val="28"/>
          <w:szCs w:val="28"/>
          <w:u w:val="single"/>
        </w:rPr>
      </w:pPr>
      <w:r w:rsidRPr="007211AD">
        <w:rPr>
          <w:sz w:val="28"/>
          <w:szCs w:val="28"/>
        </w:rPr>
        <w:t>осуществление государственного контроля и надзора в области долевого строительства многоквартирных домов и (или) иных объектов недвижимости;</w:t>
      </w:r>
    </w:p>
    <w:p w:rsidR="00CB5F5C" w:rsidRDefault="00CB5F5C" w:rsidP="004E16B9">
      <w:pPr>
        <w:numPr>
          <w:ilvl w:val="0"/>
          <w:numId w:val="3"/>
        </w:numPr>
        <w:autoSpaceDE w:val="0"/>
        <w:autoSpaceDN w:val="0"/>
        <w:adjustRightInd w:val="0"/>
        <w:ind w:left="0" w:firstLine="0"/>
        <w:jc w:val="both"/>
        <w:rPr>
          <w:sz w:val="28"/>
          <w:szCs w:val="28"/>
        </w:rPr>
      </w:pPr>
      <w:proofErr w:type="gramStart"/>
      <w:r w:rsidRPr="0012216E">
        <w:rPr>
          <w:sz w:val="28"/>
          <w:szCs w:val="28"/>
        </w:rPr>
        <w:t>осуществление регионального государственного жилищного надзора посредством: организации и проведения проверок органов государственной власти, органов местного самоуправления, юридических лиц, индивидуальных предпринимателей и граждан в целях предупреждения, выявления и пресечения нарушений указанными лицами требований, установленных жилищным законодательством, законодательством Российской Федерации об энергосбережении и о повышении энергетической эффективности, по обеспечению безопасности при использовании и содержании общедомового газового оборудования, требований к использованию и сохранности</w:t>
      </w:r>
      <w:proofErr w:type="gramEnd"/>
      <w:r w:rsidRPr="0012216E">
        <w:rPr>
          <w:sz w:val="28"/>
          <w:szCs w:val="28"/>
        </w:rPr>
        <w:t xml:space="preserve"> жилищного фонда независимо от его форм собственности, законодательства о капитальном ремонте и лицензировании деятельности организация, осуществляющих управление многоквартирными домами.</w:t>
      </w:r>
      <w:r w:rsidR="009E4151">
        <w:rPr>
          <w:sz w:val="28"/>
          <w:szCs w:val="28"/>
        </w:rPr>
        <w:t xml:space="preserve"> </w:t>
      </w:r>
    </w:p>
    <w:p w:rsidR="00021176" w:rsidRPr="005E5C5B" w:rsidRDefault="00021176" w:rsidP="005E5C5B">
      <w:pPr>
        <w:autoSpaceDE w:val="0"/>
        <w:autoSpaceDN w:val="0"/>
        <w:adjustRightInd w:val="0"/>
        <w:ind w:firstLine="708"/>
        <w:jc w:val="both"/>
        <w:rPr>
          <w:sz w:val="28"/>
          <w:szCs w:val="28"/>
        </w:rPr>
      </w:pPr>
      <w:r w:rsidRPr="005E5C5B">
        <w:rPr>
          <w:sz w:val="28"/>
          <w:szCs w:val="28"/>
        </w:rPr>
        <w:t>С учетом изменений, внесенных приказом Мин</w:t>
      </w:r>
      <w:r w:rsidR="005E5C5B" w:rsidRPr="005E5C5B">
        <w:rPr>
          <w:sz w:val="28"/>
          <w:szCs w:val="28"/>
        </w:rPr>
        <w:t xml:space="preserve">истерства </w:t>
      </w:r>
      <w:r w:rsidRPr="005E5C5B">
        <w:rPr>
          <w:sz w:val="28"/>
          <w:szCs w:val="28"/>
        </w:rPr>
        <w:t>фина</w:t>
      </w:r>
      <w:r w:rsidR="005E5C5B" w:rsidRPr="005E5C5B">
        <w:rPr>
          <w:sz w:val="28"/>
          <w:szCs w:val="28"/>
        </w:rPr>
        <w:t>нсов Российской Федерации</w:t>
      </w:r>
      <w:r w:rsidRPr="005E5C5B">
        <w:rPr>
          <w:sz w:val="28"/>
          <w:szCs w:val="28"/>
        </w:rPr>
        <w:t xml:space="preserve"> от 16.12.2020 № 311н </w:t>
      </w:r>
      <w:hyperlink r:id="rId10" w:history="1">
        <w:r w:rsidRPr="005E5C5B">
          <w:rPr>
            <w:sz w:val="28"/>
            <w:szCs w:val="28"/>
          </w:rPr>
          <w:t>таблица № 1</w:t>
        </w:r>
      </w:hyperlink>
      <w:r w:rsidRPr="005E5C5B">
        <w:rPr>
          <w:sz w:val="28"/>
          <w:szCs w:val="28"/>
        </w:rPr>
        <w:t xml:space="preserve"> </w:t>
      </w:r>
      <w:r w:rsidR="005E5C5B" w:rsidRPr="005E5C5B">
        <w:rPr>
          <w:sz w:val="28"/>
          <w:szCs w:val="28"/>
        </w:rPr>
        <w:t xml:space="preserve">«Сведения о направлениях деятельности» </w:t>
      </w:r>
      <w:r w:rsidRPr="005E5C5B">
        <w:rPr>
          <w:sz w:val="28"/>
          <w:szCs w:val="28"/>
        </w:rPr>
        <w:t xml:space="preserve">пояснительной записки </w:t>
      </w:r>
      <w:hyperlink r:id="rId11" w:history="1">
        <w:r w:rsidRPr="005E5C5B">
          <w:rPr>
            <w:sz w:val="28"/>
            <w:szCs w:val="28"/>
          </w:rPr>
          <w:t>(ф. 0503160)</w:t>
        </w:r>
      </w:hyperlink>
      <w:r w:rsidRPr="005E5C5B">
        <w:rPr>
          <w:sz w:val="28"/>
          <w:szCs w:val="28"/>
        </w:rPr>
        <w:t xml:space="preserve"> </w:t>
      </w:r>
      <w:r w:rsidR="005E5C5B">
        <w:rPr>
          <w:sz w:val="28"/>
          <w:szCs w:val="28"/>
        </w:rPr>
        <w:t>не заполняется в связи с отсутствием у Службы новых и</w:t>
      </w:r>
      <w:r w:rsidRPr="005E5C5B">
        <w:rPr>
          <w:sz w:val="28"/>
          <w:szCs w:val="28"/>
        </w:rPr>
        <w:t xml:space="preserve"> </w:t>
      </w:r>
      <w:r w:rsidR="005E5C5B">
        <w:rPr>
          <w:sz w:val="28"/>
          <w:szCs w:val="28"/>
        </w:rPr>
        <w:t>прекращенных</w:t>
      </w:r>
      <w:r w:rsidRPr="005E5C5B">
        <w:rPr>
          <w:sz w:val="28"/>
          <w:szCs w:val="28"/>
        </w:rPr>
        <w:t xml:space="preserve"> </w:t>
      </w:r>
      <w:hyperlink r:id="rId12" w:history="1">
        <w:r w:rsidR="005E5C5B" w:rsidRPr="005E5C5B">
          <w:rPr>
            <w:sz w:val="28"/>
            <w:szCs w:val="28"/>
          </w:rPr>
          <w:t>вид</w:t>
        </w:r>
        <w:r w:rsidR="005E5C5B">
          <w:rPr>
            <w:sz w:val="28"/>
            <w:szCs w:val="28"/>
          </w:rPr>
          <w:t>ов</w:t>
        </w:r>
        <w:r w:rsidR="005E5C5B" w:rsidRPr="005E5C5B">
          <w:rPr>
            <w:sz w:val="28"/>
            <w:szCs w:val="28"/>
          </w:rPr>
          <w:t xml:space="preserve"> деятельности</w:t>
        </w:r>
      </w:hyperlink>
      <w:r w:rsidR="005E5C5B">
        <w:rPr>
          <w:sz w:val="28"/>
          <w:szCs w:val="28"/>
        </w:rPr>
        <w:t xml:space="preserve"> </w:t>
      </w:r>
      <w:r w:rsidRPr="005E5C5B">
        <w:rPr>
          <w:sz w:val="28"/>
          <w:szCs w:val="28"/>
        </w:rPr>
        <w:t>в отчетном году.</w:t>
      </w:r>
    </w:p>
    <w:p w:rsidR="00021176" w:rsidRDefault="00021176" w:rsidP="00021176">
      <w:pPr>
        <w:autoSpaceDE w:val="0"/>
        <w:autoSpaceDN w:val="0"/>
        <w:adjustRightInd w:val="0"/>
        <w:jc w:val="both"/>
        <w:rPr>
          <w:sz w:val="28"/>
          <w:szCs w:val="28"/>
        </w:rPr>
      </w:pPr>
    </w:p>
    <w:p w:rsidR="00CB5F5C" w:rsidRPr="00F434EB" w:rsidRDefault="009E4151" w:rsidP="00CB5F5C">
      <w:pPr>
        <w:pStyle w:val="5"/>
        <w:ind w:firstLine="709"/>
        <w:jc w:val="both"/>
        <w:rPr>
          <w:b w:val="0"/>
        </w:rPr>
      </w:pPr>
      <w:r>
        <w:rPr>
          <w:b w:val="0"/>
        </w:rPr>
        <w:lastRenderedPageBreak/>
        <w:t>С</w:t>
      </w:r>
      <w:r w:rsidR="00CB5F5C" w:rsidRPr="00F434EB">
        <w:rPr>
          <w:b w:val="0"/>
        </w:rPr>
        <w:t xml:space="preserve">лужба реализует свои полномочия непосредственно </w:t>
      </w:r>
      <w:r w:rsidR="00CB5F5C">
        <w:rPr>
          <w:b w:val="0"/>
        </w:rPr>
        <w:t xml:space="preserve"> </w:t>
      </w:r>
      <w:r w:rsidR="00CB5F5C" w:rsidRPr="00F434EB">
        <w:rPr>
          <w:b w:val="0"/>
        </w:rPr>
        <w:t xml:space="preserve">через отделы, находящиеся в г. Красноярске и свои территориальные подразделения. </w:t>
      </w:r>
    </w:p>
    <w:tbl>
      <w:tblPr>
        <w:tblW w:w="122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83"/>
        <w:gridCol w:w="636"/>
        <w:gridCol w:w="1083"/>
      </w:tblGrid>
      <w:tr w:rsidR="00A734B6" w:rsidRPr="00F434EB" w:rsidTr="00563D87">
        <w:trPr>
          <w:gridAfter w:val="2"/>
          <w:wAfter w:w="1719" w:type="dxa"/>
        </w:trPr>
        <w:tc>
          <w:tcPr>
            <w:tcW w:w="10483" w:type="dxa"/>
            <w:tcBorders>
              <w:top w:val="nil"/>
              <w:left w:val="nil"/>
              <w:bottom w:val="nil"/>
              <w:right w:val="nil"/>
            </w:tcBorders>
          </w:tcPr>
          <w:p w:rsidR="00A734B6" w:rsidRDefault="00A734B6" w:rsidP="00563D87">
            <w:pPr>
              <w:pStyle w:val="5"/>
              <w:jc w:val="both"/>
              <w:rPr>
                <w:b w:val="0"/>
              </w:rPr>
            </w:pPr>
          </w:p>
          <w:p w:rsidR="00A734B6" w:rsidRPr="001752D3" w:rsidRDefault="00A734B6" w:rsidP="00563D87">
            <w:pPr>
              <w:pStyle w:val="5"/>
              <w:jc w:val="both"/>
              <w:rPr>
                <w:b w:val="0"/>
              </w:rPr>
            </w:pPr>
            <w:r w:rsidRPr="001752D3">
              <w:rPr>
                <w:b w:val="0"/>
              </w:rPr>
              <w:t>Служба стоит из 1</w:t>
            </w:r>
            <w:r>
              <w:rPr>
                <w:b w:val="0"/>
              </w:rPr>
              <w:t>3</w:t>
            </w:r>
            <w:r w:rsidRPr="001752D3">
              <w:rPr>
                <w:b w:val="0"/>
              </w:rPr>
              <w:t xml:space="preserve"> отделов и 5 территориальных подразделений:</w:t>
            </w:r>
          </w:p>
          <w:p w:rsidR="00A734B6" w:rsidRPr="001752D3" w:rsidRDefault="00A734B6" w:rsidP="00563D87">
            <w:pPr>
              <w:rPr>
                <w:sz w:val="28"/>
                <w:szCs w:val="28"/>
              </w:rPr>
            </w:pPr>
            <w:r w:rsidRPr="001752D3">
              <w:rPr>
                <w:sz w:val="28"/>
                <w:szCs w:val="28"/>
              </w:rPr>
              <w:t>Отделы:</w:t>
            </w:r>
          </w:p>
          <w:tbl>
            <w:tblPr>
              <w:tblW w:w="102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88"/>
              <w:gridCol w:w="808"/>
              <w:gridCol w:w="1271"/>
            </w:tblGrid>
            <w:tr w:rsidR="00A734B6" w:rsidRPr="00F434EB" w:rsidTr="00563D87">
              <w:tc>
                <w:tcPr>
                  <w:tcW w:w="8188" w:type="dxa"/>
                  <w:tcBorders>
                    <w:top w:val="nil"/>
                    <w:left w:val="nil"/>
                    <w:bottom w:val="nil"/>
                    <w:right w:val="nil"/>
                  </w:tcBorders>
                </w:tcPr>
                <w:p w:rsidR="00A734B6" w:rsidRPr="00F434EB" w:rsidRDefault="00A734B6" w:rsidP="00563D87">
                  <w:pPr>
                    <w:rPr>
                      <w:sz w:val="28"/>
                      <w:szCs w:val="28"/>
                    </w:rPr>
                  </w:pPr>
                  <w:r>
                    <w:rPr>
                      <w:sz w:val="28"/>
                      <w:szCs w:val="28"/>
                    </w:rPr>
                    <w:t xml:space="preserve">- </w:t>
                  </w:r>
                  <w:r w:rsidRPr="00F434EB">
                    <w:rPr>
                      <w:sz w:val="28"/>
                      <w:szCs w:val="28"/>
                    </w:rPr>
                    <w:t>отдел надзора за строительством</w:t>
                  </w:r>
                  <w:r>
                    <w:rPr>
                      <w:sz w:val="28"/>
                      <w:szCs w:val="28"/>
                    </w:rPr>
                    <w:t xml:space="preserve"> первой территориальной зоны</w:t>
                  </w:r>
                </w:p>
              </w:tc>
              <w:tc>
                <w:tcPr>
                  <w:tcW w:w="808" w:type="dxa"/>
                  <w:tcBorders>
                    <w:top w:val="nil"/>
                    <w:left w:val="nil"/>
                    <w:bottom w:val="nil"/>
                    <w:right w:val="nil"/>
                  </w:tcBorders>
                </w:tcPr>
                <w:p w:rsidR="00A734B6" w:rsidRPr="00F434EB" w:rsidRDefault="00A734B6" w:rsidP="00563D87">
                  <w:pPr>
                    <w:jc w:val="right"/>
                    <w:rPr>
                      <w:sz w:val="28"/>
                      <w:szCs w:val="28"/>
                    </w:rPr>
                  </w:pPr>
                  <w:r>
                    <w:rPr>
                      <w:sz w:val="28"/>
                      <w:szCs w:val="28"/>
                    </w:rPr>
                    <w:t>15</w:t>
                  </w:r>
                </w:p>
              </w:tc>
              <w:tc>
                <w:tcPr>
                  <w:tcW w:w="1271" w:type="dxa"/>
                  <w:tcBorders>
                    <w:top w:val="nil"/>
                    <w:left w:val="nil"/>
                    <w:bottom w:val="nil"/>
                    <w:right w:val="nil"/>
                  </w:tcBorders>
                </w:tcPr>
                <w:p w:rsidR="00A734B6" w:rsidRPr="00F434EB" w:rsidRDefault="00A734B6" w:rsidP="00563D87">
                  <w:pPr>
                    <w:rPr>
                      <w:sz w:val="28"/>
                      <w:szCs w:val="28"/>
                    </w:rPr>
                  </w:pPr>
                  <w:r w:rsidRPr="00F434EB">
                    <w:rPr>
                      <w:sz w:val="28"/>
                      <w:szCs w:val="28"/>
                    </w:rPr>
                    <w:t>единиц</w:t>
                  </w:r>
                </w:p>
              </w:tc>
            </w:tr>
            <w:tr w:rsidR="00A734B6" w:rsidRPr="00F434EB" w:rsidTr="00563D87">
              <w:tc>
                <w:tcPr>
                  <w:tcW w:w="8188" w:type="dxa"/>
                  <w:tcBorders>
                    <w:top w:val="nil"/>
                    <w:left w:val="nil"/>
                    <w:bottom w:val="nil"/>
                    <w:right w:val="nil"/>
                  </w:tcBorders>
                </w:tcPr>
                <w:p w:rsidR="00A734B6" w:rsidRPr="00F434EB" w:rsidRDefault="00A734B6" w:rsidP="00563D87">
                  <w:pPr>
                    <w:rPr>
                      <w:sz w:val="28"/>
                      <w:szCs w:val="28"/>
                    </w:rPr>
                  </w:pPr>
                  <w:r>
                    <w:rPr>
                      <w:sz w:val="28"/>
                      <w:szCs w:val="28"/>
                    </w:rPr>
                    <w:t xml:space="preserve">- </w:t>
                  </w:r>
                  <w:r w:rsidRPr="00F434EB">
                    <w:rPr>
                      <w:sz w:val="28"/>
                      <w:szCs w:val="28"/>
                    </w:rPr>
                    <w:t>отдел надзора за строительством</w:t>
                  </w:r>
                  <w:r>
                    <w:rPr>
                      <w:sz w:val="28"/>
                      <w:szCs w:val="28"/>
                    </w:rPr>
                    <w:t xml:space="preserve"> второй территориальной зоны</w:t>
                  </w:r>
                </w:p>
              </w:tc>
              <w:tc>
                <w:tcPr>
                  <w:tcW w:w="808" w:type="dxa"/>
                  <w:tcBorders>
                    <w:top w:val="nil"/>
                    <w:left w:val="nil"/>
                    <w:bottom w:val="nil"/>
                    <w:right w:val="nil"/>
                  </w:tcBorders>
                </w:tcPr>
                <w:p w:rsidR="00A734B6" w:rsidRPr="00F434EB" w:rsidRDefault="00A734B6" w:rsidP="00563D87">
                  <w:pPr>
                    <w:jc w:val="right"/>
                    <w:rPr>
                      <w:sz w:val="28"/>
                      <w:szCs w:val="28"/>
                    </w:rPr>
                  </w:pPr>
                  <w:r w:rsidRPr="00F434EB">
                    <w:rPr>
                      <w:sz w:val="28"/>
                      <w:szCs w:val="28"/>
                    </w:rPr>
                    <w:t>1</w:t>
                  </w:r>
                  <w:r>
                    <w:rPr>
                      <w:sz w:val="28"/>
                      <w:szCs w:val="28"/>
                    </w:rPr>
                    <w:t>3</w:t>
                  </w:r>
                </w:p>
              </w:tc>
              <w:tc>
                <w:tcPr>
                  <w:tcW w:w="1271" w:type="dxa"/>
                  <w:tcBorders>
                    <w:top w:val="nil"/>
                    <w:left w:val="nil"/>
                    <w:bottom w:val="nil"/>
                    <w:right w:val="nil"/>
                  </w:tcBorders>
                </w:tcPr>
                <w:p w:rsidR="00A734B6" w:rsidRPr="00F434EB" w:rsidRDefault="00A734B6" w:rsidP="00563D87">
                  <w:pPr>
                    <w:rPr>
                      <w:sz w:val="28"/>
                      <w:szCs w:val="28"/>
                    </w:rPr>
                  </w:pPr>
                  <w:r w:rsidRPr="00F434EB">
                    <w:rPr>
                      <w:sz w:val="28"/>
                      <w:szCs w:val="28"/>
                    </w:rPr>
                    <w:t>единиц</w:t>
                  </w:r>
                </w:p>
              </w:tc>
            </w:tr>
            <w:tr w:rsidR="00A734B6" w:rsidRPr="00F434EB" w:rsidTr="00563D87">
              <w:tc>
                <w:tcPr>
                  <w:tcW w:w="8188" w:type="dxa"/>
                  <w:tcBorders>
                    <w:top w:val="nil"/>
                    <w:left w:val="nil"/>
                    <w:bottom w:val="nil"/>
                    <w:right w:val="nil"/>
                  </w:tcBorders>
                </w:tcPr>
                <w:p w:rsidR="00A734B6" w:rsidRPr="00F434EB" w:rsidRDefault="00A734B6" w:rsidP="00563D87">
                  <w:pPr>
                    <w:rPr>
                      <w:sz w:val="28"/>
                      <w:szCs w:val="28"/>
                    </w:rPr>
                  </w:pPr>
                  <w:r>
                    <w:rPr>
                      <w:sz w:val="28"/>
                      <w:szCs w:val="28"/>
                    </w:rPr>
                    <w:t xml:space="preserve">- </w:t>
                  </w:r>
                  <w:r w:rsidRPr="00F434EB">
                    <w:rPr>
                      <w:sz w:val="28"/>
                      <w:szCs w:val="28"/>
                    </w:rPr>
                    <w:t xml:space="preserve">отдел надзора за долевым строительством  </w:t>
                  </w:r>
                </w:p>
              </w:tc>
              <w:tc>
                <w:tcPr>
                  <w:tcW w:w="808" w:type="dxa"/>
                  <w:tcBorders>
                    <w:top w:val="nil"/>
                    <w:left w:val="nil"/>
                    <w:bottom w:val="nil"/>
                    <w:right w:val="nil"/>
                  </w:tcBorders>
                </w:tcPr>
                <w:p w:rsidR="00A734B6" w:rsidRPr="00F434EB" w:rsidRDefault="00A734B6" w:rsidP="00563D87">
                  <w:pPr>
                    <w:jc w:val="right"/>
                    <w:rPr>
                      <w:sz w:val="28"/>
                      <w:szCs w:val="28"/>
                    </w:rPr>
                  </w:pPr>
                  <w:r w:rsidRPr="00F434EB">
                    <w:rPr>
                      <w:sz w:val="28"/>
                      <w:szCs w:val="28"/>
                    </w:rPr>
                    <w:t>1</w:t>
                  </w:r>
                  <w:r>
                    <w:rPr>
                      <w:sz w:val="28"/>
                      <w:szCs w:val="28"/>
                    </w:rPr>
                    <w:t>8</w:t>
                  </w:r>
                </w:p>
              </w:tc>
              <w:tc>
                <w:tcPr>
                  <w:tcW w:w="1271" w:type="dxa"/>
                  <w:tcBorders>
                    <w:top w:val="nil"/>
                    <w:left w:val="nil"/>
                    <w:bottom w:val="nil"/>
                    <w:right w:val="nil"/>
                  </w:tcBorders>
                </w:tcPr>
                <w:p w:rsidR="00A734B6" w:rsidRPr="00F434EB" w:rsidRDefault="00A734B6" w:rsidP="00563D87">
                  <w:pPr>
                    <w:rPr>
                      <w:sz w:val="28"/>
                      <w:szCs w:val="28"/>
                    </w:rPr>
                  </w:pPr>
                  <w:r w:rsidRPr="00F434EB">
                    <w:rPr>
                      <w:sz w:val="28"/>
                      <w:szCs w:val="28"/>
                    </w:rPr>
                    <w:t>единиц</w:t>
                  </w:r>
                </w:p>
              </w:tc>
            </w:tr>
            <w:tr w:rsidR="00A734B6" w:rsidRPr="00F434EB" w:rsidTr="00563D87">
              <w:tc>
                <w:tcPr>
                  <w:tcW w:w="8188" w:type="dxa"/>
                  <w:tcBorders>
                    <w:top w:val="nil"/>
                    <w:left w:val="nil"/>
                    <w:bottom w:val="nil"/>
                    <w:right w:val="nil"/>
                  </w:tcBorders>
                </w:tcPr>
                <w:p w:rsidR="00A734B6" w:rsidRPr="00F434EB" w:rsidRDefault="00A734B6" w:rsidP="00563D87">
                  <w:pPr>
                    <w:rPr>
                      <w:sz w:val="28"/>
                      <w:szCs w:val="28"/>
                    </w:rPr>
                  </w:pPr>
                  <w:r>
                    <w:rPr>
                      <w:sz w:val="28"/>
                      <w:szCs w:val="28"/>
                    </w:rPr>
                    <w:t xml:space="preserve">- </w:t>
                  </w:r>
                  <w:r w:rsidRPr="00F434EB">
                    <w:rPr>
                      <w:sz w:val="28"/>
                      <w:szCs w:val="28"/>
                    </w:rPr>
                    <w:t>отдел надзора за строительством</w:t>
                  </w:r>
                  <w:r>
                    <w:rPr>
                      <w:sz w:val="28"/>
                      <w:szCs w:val="28"/>
                    </w:rPr>
                    <w:t xml:space="preserve"> третьей территориальной зоны</w:t>
                  </w:r>
                </w:p>
              </w:tc>
              <w:tc>
                <w:tcPr>
                  <w:tcW w:w="808" w:type="dxa"/>
                  <w:tcBorders>
                    <w:top w:val="nil"/>
                    <w:left w:val="nil"/>
                    <w:bottom w:val="nil"/>
                    <w:right w:val="nil"/>
                  </w:tcBorders>
                </w:tcPr>
                <w:p w:rsidR="00A734B6" w:rsidRPr="00F434EB" w:rsidRDefault="00A734B6" w:rsidP="00563D87">
                  <w:pPr>
                    <w:jc w:val="right"/>
                    <w:rPr>
                      <w:sz w:val="28"/>
                      <w:szCs w:val="28"/>
                    </w:rPr>
                  </w:pPr>
                  <w:r w:rsidRPr="00F434EB">
                    <w:rPr>
                      <w:sz w:val="28"/>
                      <w:szCs w:val="28"/>
                    </w:rPr>
                    <w:t xml:space="preserve"> </w:t>
                  </w:r>
                  <w:r>
                    <w:rPr>
                      <w:sz w:val="28"/>
                      <w:szCs w:val="28"/>
                    </w:rPr>
                    <w:t>20</w:t>
                  </w:r>
                </w:p>
              </w:tc>
              <w:tc>
                <w:tcPr>
                  <w:tcW w:w="1271" w:type="dxa"/>
                  <w:tcBorders>
                    <w:top w:val="nil"/>
                    <w:left w:val="nil"/>
                    <w:bottom w:val="nil"/>
                    <w:right w:val="nil"/>
                  </w:tcBorders>
                </w:tcPr>
                <w:p w:rsidR="00A734B6" w:rsidRPr="00F434EB" w:rsidRDefault="00A734B6" w:rsidP="00563D87">
                  <w:pPr>
                    <w:rPr>
                      <w:sz w:val="28"/>
                      <w:szCs w:val="28"/>
                    </w:rPr>
                  </w:pPr>
                  <w:r w:rsidRPr="00F434EB">
                    <w:rPr>
                      <w:sz w:val="28"/>
                      <w:szCs w:val="28"/>
                    </w:rPr>
                    <w:t>единиц</w:t>
                  </w:r>
                </w:p>
              </w:tc>
            </w:tr>
            <w:tr w:rsidR="00A734B6" w:rsidRPr="00F434EB" w:rsidTr="00563D87">
              <w:tc>
                <w:tcPr>
                  <w:tcW w:w="8188" w:type="dxa"/>
                  <w:tcBorders>
                    <w:top w:val="nil"/>
                    <w:left w:val="nil"/>
                    <w:bottom w:val="nil"/>
                    <w:right w:val="nil"/>
                  </w:tcBorders>
                </w:tcPr>
                <w:p w:rsidR="00A734B6" w:rsidRPr="00F434EB" w:rsidRDefault="00A734B6" w:rsidP="00563D87">
                  <w:pPr>
                    <w:rPr>
                      <w:sz w:val="28"/>
                      <w:szCs w:val="28"/>
                    </w:rPr>
                  </w:pPr>
                  <w:r>
                    <w:rPr>
                      <w:sz w:val="28"/>
                      <w:szCs w:val="28"/>
                    </w:rPr>
                    <w:t>- отдел технической политики и нормирования</w:t>
                  </w:r>
                </w:p>
              </w:tc>
              <w:tc>
                <w:tcPr>
                  <w:tcW w:w="808" w:type="dxa"/>
                  <w:tcBorders>
                    <w:top w:val="nil"/>
                    <w:left w:val="nil"/>
                    <w:bottom w:val="nil"/>
                    <w:right w:val="nil"/>
                  </w:tcBorders>
                </w:tcPr>
                <w:p w:rsidR="00A734B6" w:rsidRPr="00DA1FF1" w:rsidRDefault="00B32E89" w:rsidP="00563D87">
                  <w:pPr>
                    <w:jc w:val="right"/>
                    <w:rPr>
                      <w:sz w:val="28"/>
                      <w:szCs w:val="28"/>
                    </w:rPr>
                  </w:pPr>
                  <w:r w:rsidRPr="00DA1FF1">
                    <w:rPr>
                      <w:sz w:val="28"/>
                      <w:szCs w:val="28"/>
                    </w:rPr>
                    <w:t>8</w:t>
                  </w:r>
                </w:p>
              </w:tc>
              <w:tc>
                <w:tcPr>
                  <w:tcW w:w="1271" w:type="dxa"/>
                  <w:tcBorders>
                    <w:top w:val="nil"/>
                    <w:left w:val="nil"/>
                    <w:bottom w:val="nil"/>
                    <w:right w:val="nil"/>
                  </w:tcBorders>
                </w:tcPr>
                <w:p w:rsidR="00A734B6" w:rsidRPr="00DA1FF1" w:rsidRDefault="00A734B6" w:rsidP="00563D87">
                  <w:pPr>
                    <w:rPr>
                      <w:sz w:val="28"/>
                      <w:szCs w:val="28"/>
                    </w:rPr>
                  </w:pPr>
                  <w:r w:rsidRPr="00DA1FF1">
                    <w:rPr>
                      <w:sz w:val="28"/>
                      <w:szCs w:val="28"/>
                    </w:rPr>
                    <w:t>единиц</w:t>
                  </w:r>
                </w:p>
              </w:tc>
            </w:tr>
            <w:tr w:rsidR="00A734B6" w:rsidRPr="00F434EB" w:rsidTr="00563D87">
              <w:tc>
                <w:tcPr>
                  <w:tcW w:w="8188" w:type="dxa"/>
                  <w:tcBorders>
                    <w:top w:val="nil"/>
                    <w:left w:val="nil"/>
                    <w:bottom w:val="nil"/>
                    <w:right w:val="nil"/>
                  </w:tcBorders>
                </w:tcPr>
                <w:p w:rsidR="00A734B6" w:rsidRPr="00F434EB" w:rsidRDefault="00A734B6" w:rsidP="00563D87">
                  <w:pPr>
                    <w:rPr>
                      <w:sz w:val="28"/>
                      <w:szCs w:val="28"/>
                    </w:rPr>
                  </w:pPr>
                  <w:r>
                    <w:rPr>
                      <w:sz w:val="28"/>
                      <w:szCs w:val="28"/>
                    </w:rPr>
                    <w:t xml:space="preserve">- </w:t>
                  </w:r>
                  <w:r w:rsidRPr="00F434EB">
                    <w:rPr>
                      <w:sz w:val="28"/>
                      <w:szCs w:val="28"/>
                    </w:rPr>
                    <w:t xml:space="preserve">отдел </w:t>
                  </w:r>
                  <w:r>
                    <w:rPr>
                      <w:sz w:val="28"/>
                      <w:szCs w:val="28"/>
                    </w:rPr>
                    <w:t>капитального ремонта многоквартирных домов</w:t>
                  </w:r>
                </w:p>
              </w:tc>
              <w:tc>
                <w:tcPr>
                  <w:tcW w:w="808" w:type="dxa"/>
                  <w:tcBorders>
                    <w:top w:val="nil"/>
                    <w:left w:val="nil"/>
                    <w:bottom w:val="nil"/>
                    <w:right w:val="nil"/>
                  </w:tcBorders>
                </w:tcPr>
                <w:p w:rsidR="00A734B6" w:rsidRPr="00DA1FF1" w:rsidRDefault="00A734B6" w:rsidP="00563D87">
                  <w:pPr>
                    <w:jc w:val="right"/>
                    <w:rPr>
                      <w:sz w:val="28"/>
                      <w:szCs w:val="28"/>
                    </w:rPr>
                  </w:pPr>
                  <w:r w:rsidRPr="00DA1FF1">
                    <w:rPr>
                      <w:sz w:val="28"/>
                      <w:szCs w:val="28"/>
                    </w:rPr>
                    <w:t>7</w:t>
                  </w:r>
                </w:p>
              </w:tc>
              <w:tc>
                <w:tcPr>
                  <w:tcW w:w="1271" w:type="dxa"/>
                  <w:tcBorders>
                    <w:top w:val="nil"/>
                    <w:left w:val="nil"/>
                    <w:bottom w:val="nil"/>
                    <w:right w:val="nil"/>
                  </w:tcBorders>
                </w:tcPr>
                <w:p w:rsidR="00A734B6" w:rsidRPr="00DA1FF1" w:rsidRDefault="00A734B6" w:rsidP="00563D87">
                  <w:pPr>
                    <w:rPr>
                      <w:sz w:val="28"/>
                      <w:szCs w:val="28"/>
                    </w:rPr>
                  </w:pPr>
                  <w:r w:rsidRPr="00DA1FF1">
                    <w:rPr>
                      <w:sz w:val="28"/>
                      <w:szCs w:val="28"/>
                    </w:rPr>
                    <w:t>единиц</w:t>
                  </w:r>
                </w:p>
              </w:tc>
            </w:tr>
            <w:tr w:rsidR="00A734B6" w:rsidRPr="00F434EB" w:rsidTr="00563D87">
              <w:trPr>
                <w:trHeight w:val="1953"/>
              </w:trPr>
              <w:tc>
                <w:tcPr>
                  <w:tcW w:w="8188" w:type="dxa"/>
                  <w:tcBorders>
                    <w:top w:val="nil"/>
                    <w:left w:val="nil"/>
                    <w:bottom w:val="nil"/>
                    <w:right w:val="nil"/>
                  </w:tcBorders>
                </w:tcPr>
                <w:p w:rsidR="00A734B6" w:rsidRDefault="00A734B6" w:rsidP="00563D87">
                  <w:pPr>
                    <w:rPr>
                      <w:sz w:val="28"/>
                      <w:szCs w:val="28"/>
                    </w:rPr>
                  </w:pPr>
                  <w:r>
                    <w:rPr>
                      <w:sz w:val="28"/>
                      <w:szCs w:val="28"/>
                    </w:rPr>
                    <w:t xml:space="preserve">- </w:t>
                  </w:r>
                  <w:r w:rsidRPr="00420CD0">
                    <w:rPr>
                      <w:sz w:val="28"/>
                      <w:szCs w:val="28"/>
                    </w:rPr>
                    <w:t xml:space="preserve">отдел </w:t>
                  </w:r>
                  <w:r>
                    <w:rPr>
                      <w:sz w:val="28"/>
                      <w:szCs w:val="28"/>
                    </w:rPr>
                    <w:t xml:space="preserve">жилищного </w:t>
                  </w:r>
                  <w:r w:rsidRPr="00420CD0">
                    <w:rPr>
                      <w:sz w:val="28"/>
                      <w:szCs w:val="28"/>
                    </w:rPr>
                    <w:t>надзора</w:t>
                  </w:r>
                  <w:r>
                    <w:rPr>
                      <w:sz w:val="28"/>
                      <w:szCs w:val="28"/>
                    </w:rPr>
                    <w:t xml:space="preserve">  и лицензионного контроля первой территориальной зоны</w:t>
                  </w:r>
                </w:p>
                <w:p w:rsidR="00A734B6" w:rsidRDefault="00A734B6" w:rsidP="00563D87">
                  <w:pPr>
                    <w:rPr>
                      <w:sz w:val="28"/>
                      <w:szCs w:val="28"/>
                    </w:rPr>
                  </w:pPr>
                  <w:r>
                    <w:rPr>
                      <w:sz w:val="28"/>
                      <w:szCs w:val="28"/>
                    </w:rPr>
                    <w:t xml:space="preserve">- </w:t>
                  </w:r>
                  <w:r w:rsidRPr="00420CD0">
                    <w:rPr>
                      <w:sz w:val="28"/>
                      <w:szCs w:val="28"/>
                    </w:rPr>
                    <w:t xml:space="preserve">отдел </w:t>
                  </w:r>
                  <w:r>
                    <w:rPr>
                      <w:sz w:val="28"/>
                      <w:szCs w:val="28"/>
                    </w:rPr>
                    <w:t xml:space="preserve">жилищного </w:t>
                  </w:r>
                  <w:r w:rsidRPr="00420CD0">
                    <w:rPr>
                      <w:sz w:val="28"/>
                      <w:szCs w:val="28"/>
                    </w:rPr>
                    <w:t>надзора</w:t>
                  </w:r>
                  <w:r>
                    <w:rPr>
                      <w:sz w:val="28"/>
                      <w:szCs w:val="28"/>
                    </w:rPr>
                    <w:t xml:space="preserve">  и лицензионного контроля второй территориальной зоны</w:t>
                  </w:r>
                </w:p>
                <w:p w:rsidR="00A734B6" w:rsidRDefault="00A734B6" w:rsidP="00563D87">
                  <w:pPr>
                    <w:rPr>
                      <w:sz w:val="28"/>
                      <w:szCs w:val="28"/>
                    </w:rPr>
                  </w:pPr>
                  <w:r>
                    <w:rPr>
                      <w:sz w:val="28"/>
                      <w:szCs w:val="28"/>
                    </w:rPr>
                    <w:t xml:space="preserve">- </w:t>
                  </w:r>
                  <w:r w:rsidRPr="00420CD0">
                    <w:rPr>
                      <w:sz w:val="28"/>
                      <w:szCs w:val="28"/>
                    </w:rPr>
                    <w:t>отдел надзора за организациями, управляющими многоквартирными домами</w:t>
                  </w:r>
                  <w:r>
                    <w:rPr>
                      <w:sz w:val="28"/>
                      <w:szCs w:val="28"/>
                    </w:rPr>
                    <w:t xml:space="preserve"> </w:t>
                  </w:r>
                </w:p>
                <w:p w:rsidR="00A734B6" w:rsidRPr="00F434EB" w:rsidRDefault="00A734B6" w:rsidP="00563D87">
                  <w:pPr>
                    <w:rPr>
                      <w:sz w:val="28"/>
                      <w:szCs w:val="28"/>
                    </w:rPr>
                  </w:pPr>
                </w:p>
              </w:tc>
              <w:tc>
                <w:tcPr>
                  <w:tcW w:w="808" w:type="dxa"/>
                  <w:tcBorders>
                    <w:top w:val="nil"/>
                    <w:left w:val="nil"/>
                    <w:bottom w:val="nil"/>
                    <w:right w:val="nil"/>
                  </w:tcBorders>
                </w:tcPr>
                <w:p w:rsidR="00A734B6" w:rsidRPr="00DA1FF1" w:rsidRDefault="00A734B6" w:rsidP="00563D87">
                  <w:pPr>
                    <w:jc w:val="right"/>
                    <w:rPr>
                      <w:sz w:val="28"/>
                      <w:szCs w:val="28"/>
                    </w:rPr>
                  </w:pPr>
                </w:p>
                <w:p w:rsidR="00A734B6" w:rsidRPr="00DA1FF1" w:rsidRDefault="00B32E89" w:rsidP="00563D87">
                  <w:pPr>
                    <w:jc w:val="right"/>
                    <w:rPr>
                      <w:sz w:val="28"/>
                      <w:szCs w:val="28"/>
                    </w:rPr>
                  </w:pPr>
                  <w:r w:rsidRPr="00DA1FF1">
                    <w:rPr>
                      <w:sz w:val="28"/>
                      <w:szCs w:val="28"/>
                    </w:rPr>
                    <w:t>18</w:t>
                  </w:r>
                </w:p>
                <w:p w:rsidR="00A734B6" w:rsidRPr="00DA1FF1" w:rsidRDefault="00A734B6" w:rsidP="00563D87">
                  <w:pPr>
                    <w:jc w:val="right"/>
                    <w:rPr>
                      <w:sz w:val="28"/>
                      <w:szCs w:val="28"/>
                    </w:rPr>
                  </w:pPr>
                </w:p>
                <w:p w:rsidR="00A734B6" w:rsidRPr="00DA1FF1" w:rsidRDefault="00B32E89" w:rsidP="00563D87">
                  <w:pPr>
                    <w:jc w:val="right"/>
                    <w:rPr>
                      <w:sz w:val="28"/>
                      <w:szCs w:val="28"/>
                    </w:rPr>
                  </w:pPr>
                  <w:r w:rsidRPr="00DA1FF1">
                    <w:rPr>
                      <w:sz w:val="28"/>
                      <w:szCs w:val="28"/>
                    </w:rPr>
                    <w:t>16</w:t>
                  </w:r>
                </w:p>
                <w:p w:rsidR="00A734B6" w:rsidRPr="00DA1FF1" w:rsidRDefault="00A734B6" w:rsidP="00563D87">
                  <w:pPr>
                    <w:jc w:val="right"/>
                    <w:rPr>
                      <w:sz w:val="28"/>
                      <w:szCs w:val="28"/>
                    </w:rPr>
                  </w:pPr>
                </w:p>
                <w:p w:rsidR="00A734B6" w:rsidRPr="00DA1FF1" w:rsidRDefault="00A734B6" w:rsidP="00563D87">
                  <w:pPr>
                    <w:jc w:val="right"/>
                    <w:rPr>
                      <w:sz w:val="28"/>
                      <w:szCs w:val="28"/>
                    </w:rPr>
                  </w:pPr>
                  <w:r w:rsidRPr="00DA1FF1">
                    <w:rPr>
                      <w:sz w:val="28"/>
                      <w:szCs w:val="28"/>
                    </w:rPr>
                    <w:t>1</w:t>
                  </w:r>
                  <w:r w:rsidR="00B32E89" w:rsidRPr="00DA1FF1">
                    <w:rPr>
                      <w:sz w:val="28"/>
                      <w:szCs w:val="28"/>
                    </w:rPr>
                    <w:t>5</w:t>
                  </w:r>
                </w:p>
              </w:tc>
              <w:tc>
                <w:tcPr>
                  <w:tcW w:w="1271" w:type="dxa"/>
                  <w:tcBorders>
                    <w:top w:val="nil"/>
                    <w:left w:val="nil"/>
                    <w:bottom w:val="nil"/>
                    <w:right w:val="nil"/>
                  </w:tcBorders>
                </w:tcPr>
                <w:p w:rsidR="00A734B6" w:rsidRPr="00DA1FF1" w:rsidRDefault="00A734B6" w:rsidP="00563D87">
                  <w:pPr>
                    <w:rPr>
                      <w:sz w:val="28"/>
                      <w:szCs w:val="28"/>
                    </w:rPr>
                  </w:pPr>
                </w:p>
                <w:p w:rsidR="00A734B6" w:rsidRPr="00DA1FF1" w:rsidRDefault="00A734B6" w:rsidP="00563D87">
                  <w:pPr>
                    <w:rPr>
                      <w:sz w:val="28"/>
                      <w:szCs w:val="28"/>
                    </w:rPr>
                  </w:pPr>
                  <w:r w:rsidRPr="00DA1FF1">
                    <w:rPr>
                      <w:sz w:val="28"/>
                      <w:szCs w:val="28"/>
                    </w:rPr>
                    <w:t>единиц</w:t>
                  </w:r>
                </w:p>
                <w:p w:rsidR="00A734B6" w:rsidRPr="00DA1FF1" w:rsidRDefault="00A734B6" w:rsidP="00563D87">
                  <w:pPr>
                    <w:rPr>
                      <w:sz w:val="28"/>
                      <w:szCs w:val="28"/>
                    </w:rPr>
                  </w:pPr>
                </w:p>
                <w:p w:rsidR="00A734B6" w:rsidRPr="00DA1FF1" w:rsidRDefault="00A734B6" w:rsidP="00563D87">
                  <w:pPr>
                    <w:rPr>
                      <w:sz w:val="28"/>
                      <w:szCs w:val="28"/>
                    </w:rPr>
                  </w:pPr>
                  <w:r w:rsidRPr="00DA1FF1">
                    <w:rPr>
                      <w:sz w:val="28"/>
                      <w:szCs w:val="28"/>
                    </w:rPr>
                    <w:t>единиц</w:t>
                  </w:r>
                </w:p>
                <w:p w:rsidR="00A734B6" w:rsidRPr="00DA1FF1" w:rsidRDefault="00A734B6" w:rsidP="00563D87">
                  <w:pPr>
                    <w:rPr>
                      <w:sz w:val="28"/>
                      <w:szCs w:val="28"/>
                    </w:rPr>
                  </w:pPr>
                </w:p>
                <w:p w:rsidR="00A734B6" w:rsidRPr="00DA1FF1" w:rsidRDefault="00A734B6" w:rsidP="00563D87">
                  <w:pPr>
                    <w:rPr>
                      <w:sz w:val="28"/>
                      <w:szCs w:val="28"/>
                    </w:rPr>
                  </w:pPr>
                  <w:r w:rsidRPr="00DA1FF1">
                    <w:rPr>
                      <w:sz w:val="28"/>
                      <w:szCs w:val="28"/>
                    </w:rPr>
                    <w:t>единиц</w:t>
                  </w:r>
                </w:p>
              </w:tc>
            </w:tr>
            <w:tr w:rsidR="00A734B6" w:rsidRPr="00F434EB" w:rsidTr="00563D87">
              <w:trPr>
                <w:trHeight w:val="70"/>
              </w:trPr>
              <w:tc>
                <w:tcPr>
                  <w:tcW w:w="8188" w:type="dxa"/>
                  <w:tcBorders>
                    <w:top w:val="nil"/>
                    <w:left w:val="nil"/>
                    <w:bottom w:val="nil"/>
                    <w:right w:val="nil"/>
                  </w:tcBorders>
                </w:tcPr>
                <w:p w:rsidR="00A734B6" w:rsidRPr="00F434EB" w:rsidRDefault="00A734B6" w:rsidP="00563D87">
                  <w:pPr>
                    <w:rPr>
                      <w:sz w:val="28"/>
                      <w:szCs w:val="28"/>
                    </w:rPr>
                  </w:pPr>
                  <w:r>
                    <w:rPr>
                      <w:sz w:val="28"/>
                      <w:szCs w:val="28"/>
                    </w:rPr>
                    <w:t xml:space="preserve">- </w:t>
                  </w:r>
                  <w:r w:rsidRPr="00F434EB">
                    <w:rPr>
                      <w:sz w:val="28"/>
                      <w:szCs w:val="28"/>
                    </w:rPr>
                    <w:t>отдел по правовым вопросам</w:t>
                  </w:r>
                </w:p>
              </w:tc>
              <w:tc>
                <w:tcPr>
                  <w:tcW w:w="808" w:type="dxa"/>
                  <w:tcBorders>
                    <w:top w:val="nil"/>
                    <w:left w:val="nil"/>
                    <w:bottom w:val="nil"/>
                    <w:right w:val="nil"/>
                  </w:tcBorders>
                </w:tcPr>
                <w:p w:rsidR="00A734B6" w:rsidRPr="00F434EB" w:rsidRDefault="00A734B6" w:rsidP="00563D87">
                  <w:pPr>
                    <w:jc w:val="right"/>
                    <w:rPr>
                      <w:sz w:val="28"/>
                      <w:szCs w:val="28"/>
                    </w:rPr>
                  </w:pPr>
                  <w:r w:rsidRPr="00F434EB">
                    <w:rPr>
                      <w:sz w:val="28"/>
                      <w:szCs w:val="28"/>
                    </w:rPr>
                    <w:t xml:space="preserve">  </w:t>
                  </w:r>
                  <w:r>
                    <w:rPr>
                      <w:sz w:val="28"/>
                      <w:szCs w:val="28"/>
                    </w:rPr>
                    <w:t>5</w:t>
                  </w:r>
                </w:p>
              </w:tc>
              <w:tc>
                <w:tcPr>
                  <w:tcW w:w="1271" w:type="dxa"/>
                  <w:tcBorders>
                    <w:top w:val="nil"/>
                    <w:left w:val="nil"/>
                    <w:bottom w:val="nil"/>
                    <w:right w:val="nil"/>
                  </w:tcBorders>
                </w:tcPr>
                <w:p w:rsidR="00A734B6" w:rsidRPr="00F434EB" w:rsidRDefault="00A734B6" w:rsidP="00563D87">
                  <w:pPr>
                    <w:rPr>
                      <w:sz w:val="28"/>
                      <w:szCs w:val="28"/>
                    </w:rPr>
                  </w:pPr>
                  <w:r w:rsidRPr="00F434EB">
                    <w:rPr>
                      <w:sz w:val="28"/>
                      <w:szCs w:val="28"/>
                    </w:rPr>
                    <w:t>единиц</w:t>
                  </w:r>
                </w:p>
              </w:tc>
            </w:tr>
            <w:tr w:rsidR="00A734B6" w:rsidRPr="00F434EB" w:rsidTr="00563D87">
              <w:tc>
                <w:tcPr>
                  <w:tcW w:w="8188" w:type="dxa"/>
                  <w:tcBorders>
                    <w:top w:val="nil"/>
                    <w:left w:val="nil"/>
                    <w:bottom w:val="nil"/>
                    <w:right w:val="nil"/>
                  </w:tcBorders>
                </w:tcPr>
                <w:p w:rsidR="00A734B6" w:rsidRPr="00F434EB" w:rsidRDefault="00A734B6" w:rsidP="00563D87">
                  <w:pPr>
                    <w:rPr>
                      <w:sz w:val="28"/>
                      <w:szCs w:val="28"/>
                    </w:rPr>
                  </w:pPr>
                  <w:r>
                    <w:rPr>
                      <w:sz w:val="28"/>
                      <w:szCs w:val="28"/>
                    </w:rPr>
                    <w:t xml:space="preserve">- </w:t>
                  </w:r>
                  <w:r w:rsidRPr="00F434EB">
                    <w:rPr>
                      <w:sz w:val="28"/>
                      <w:szCs w:val="28"/>
                    </w:rPr>
                    <w:t>отдел анализа и контроля</w:t>
                  </w:r>
                </w:p>
              </w:tc>
              <w:tc>
                <w:tcPr>
                  <w:tcW w:w="808" w:type="dxa"/>
                  <w:tcBorders>
                    <w:top w:val="nil"/>
                    <w:left w:val="nil"/>
                    <w:bottom w:val="nil"/>
                    <w:right w:val="nil"/>
                  </w:tcBorders>
                </w:tcPr>
                <w:p w:rsidR="00A734B6" w:rsidRPr="00F434EB" w:rsidRDefault="00A734B6" w:rsidP="00563D87">
                  <w:pPr>
                    <w:jc w:val="right"/>
                    <w:rPr>
                      <w:sz w:val="28"/>
                      <w:szCs w:val="28"/>
                    </w:rPr>
                  </w:pPr>
                  <w:r w:rsidRPr="00F434EB">
                    <w:rPr>
                      <w:sz w:val="28"/>
                      <w:szCs w:val="28"/>
                    </w:rPr>
                    <w:t xml:space="preserve">  </w:t>
                  </w:r>
                  <w:r>
                    <w:rPr>
                      <w:sz w:val="28"/>
                      <w:szCs w:val="28"/>
                    </w:rPr>
                    <w:t>7</w:t>
                  </w:r>
                </w:p>
              </w:tc>
              <w:tc>
                <w:tcPr>
                  <w:tcW w:w="1271" w:type="dxa"/>
                  <w:tcBorders>
                    <w:top w:val="nil"/>
                    <w:left w:val="nil"/>
                    <w:bottom w:val="nil"/>
                    <w:right w:val="nil"/>
                  </w:tcBorders>
                </w:tcPr>
                <w:p w:rsidR="00A734B6" w:rsidRPr="00F434EB" w:rsidRDefault="00A734B6" w:rsidP="00563D87">
                  <w:pPr>
                    <w:rPr>
                      <w:sz w:val="28"/>
                      <w:szCs w:val="28"/>
                    </w:rPr>
                  </w:pPr>
                  <w:r w:rsidRPr="00F434EB">
                    <w:rPr>
                      <w:sz w:val="28"/>
                      <w:szCs w:val="28"/>
                    </w:rPr>
                    <w:t>единиц</w:t>
                  </w:r>
                </w:p>
              </w:tc>
            </w:tr>
            <w:tr w:rsidR="00A734B6" w:rsidRPr="00F434EB" w:rsidTr="00563D87">
              <w:tc>
                <w:tcPr>
                  <w:tcW w:w="8188" w:type="dxa"/>
                  <w:tcBorders>
                    <w:top w:val="nil"/>
                    <w:left w:val="nil"/>
                    <w:bottom w:val="nil"/>
                    <w:right w:val="nil"/>
                  </w:tcBorders>
                </w:tcPr>
                <w:p w:rsidR="00A734B6" w:rsidRPr="00F434EB" w:rsidRDefault="00A734B6" w:rsidP="00563D87">
                  <w:pPr>
                    <w:rPr>
                      <w:sz w:val="28"/>
                      <w:szCs w:val="28"/>
                    </w:rPr>
                  </w:pPr>
                  <w:r>
                    <w:rPr>
                      <w:sz w:val="28"/>
                      <w:szCs w:val="28"/>
                    </w:rPr>
                    <w:t xml:space="preserve">- </w:t>
                  </w:r>
                  <w:r w:rsidRPr="00F434EB">
                    <w:rPr>
                      <w:sz w:val="28"/>
                      <w:szCs w:val="28"/>
                    </w:rPr>
                    <w:t>отдел по работе с обращениями граждан, кадрами и общим вопросам</w:t>
                  </w:r>
                </w:p>
              </w:tc>
              <w:tc>
                <w:tcPr>
                  <w:tcW w:w="808" w:type="dxa"/>
                  <w:tcBorders>
                    <w:top w:val="nil"/>
                    <w:left w:val="nil"/>
                    <w:bottom w:val="nil"/>
                    <w:right w:val="nil"/>
                  </w:tcBorders>
                </w:tcPr>
                <w:p w:rsidR="00A734B6" w:rsidRPr="00F434EB" w:rsidRDefault="00A734B6" w:rsidP="00563D87">
                  <w:pPr>
                    <w:jc w:val="right"/>
                    <w:rPr>
                      <w:sz w:val="28"/>
                      <w:szCs w:val="28"/>
                    </w:rPr>
                  </w:pPr>
                  <w:r>
                    <w:rPr>
                      <w:sz w:val="28"/>
                      <w:szCs w:val="28"/>
                    </w:rPr>
                    <w:t xml:space="preserve">  8</w:t>
                  </w:r>
                </w:p>
              </w:tc>
              <w:tc>
                <w:tcPr>
                  <w:tcW w:w="1271" w:type="dxa"/>
                  <w:tcBorders>
                    <w:top w:val="nil"/>
                    <w:left w:val="nil"/>
                    <w:bottom w:val="nil"/>
                    <w:right w:val="nil"/>
                  </w:tcBorders>
                </w:tcPr>
                <w:p w:rsidR="00A734B6" w:rsidRPr="00F434EB" w:rsidRDefault="00A734B6" w:rsidP="00563D87">
                  <w:pPr>
                    <w:rPr>
                      <w:sz w:val="28"/>
                      <w:szCs w:val="28"/>
                    </w:rPr>
                  </w:pPr>
                  <w:r w:rsidRPr="00F434EB">
                    <w:rPr>
                      <w:sz w:val="28"/>
                      <w:szCs w:val="28"/>
                    </w:rPr>
                    <w:t>единиц</w:t>
                  </w:r>
                </w:p>
              </w:tc>
            </w:tr>
            <w:tr w:rsidR="00A734B6" w:rsidRPr="00F434EB" w:rsidTr="00563D87">
              <w:tc>
                <w:tcPr>
                  <w:tcW w:w="8188" w:type="dxa"/>
                  <w:tcBorders>
                    <w:top w:val="nil"/>
                    <w:left w:val="nil"/>
                    <w:bottom w:val="nil"/>
                    <w:right w:val="nil"/>
                  </w:tcBorders>
                </w:tcPr>
                <w:p w:rsidR="00A734B6" w:rsidRPr="00F434EB" w:rsidRDefault="00A734B6" w:rsidP="00563D87">
                  <w:pPr>
                    <w:rPr>
                      <w:sz w:val="28"/>
                      <w:szCs w:val="28"/>
                    </w:rPr>
                  </w:pPr>
                  <w:r>
                    <w:rPr>
                      <w:sz w:val="28"/>
                      <w:szCs w:val="28"/>
                    </w:rPr>
                    <w:t>- отдел формирования, контроля и исполнения бюджета</w:t>
                  </w:r>
                </w:p>
              </w:tc>
              <w:tc>
                <w:tcPr>
                  <w:tcW w:w="808" w:type="dxa"/>
                  <w:tcBorders>
                    <w:top w:val="nil"/>
                    <w:left w:val="nil"/>
                    <w:bottom w:val="nil"/>
                    <w:right w:val="nil"/>
                  </w:tcBorders>
                </w:tcPr>
                <w:p w:rsidR="00A734B6" w:rsidRPr="00F434EB" w:rsidRDefault="00A734B6" w:rsidP="00563D87">
                  <w:pPr>
                    <w:jc w:val="right"/>
                    <w:rPr>
                      <w:sz w:val="28"/>
                      <w:szCs w:val="28"/>
                    </w:rPr>
                  </w:pPr>
                  <w:r>
                    <w:rPr>
                      <w:sz w:val="28"/>
                      <w:szCs w:val="28"/>
                    </w:rPr>
                    <w:t>6</w:t>
                  </w:r>
                </w:p>
              </w:tc>
              <w:tc>
                <w:tcPr>
                  <w:tcW w:w="1271" w:type="dxa"/>
                  <w:tcBorders>
                    <w:top w:val="nil"/>
                    <w:left w:val="nil"/>
                    <w:bottom w:val="nil"/>
                    <w:right w:val="nil"/>
                  </w:tcBorders>
                </w:tcPr>
                <w:p w:rsidR="00A734B6" w:rsidRPr="00F434EB" w:rsidRDefault="00A734B6" w:rsidP="00563D87">
                  <w:pPr>
                    <w:rPr>
                      <w:sz w:val="28"/>
                      <w:szCs w:val="28"/>
                    </w:rPr>
                  </w:pPr>
                  <w:r w:rsidRPr="00F434EB">
                    <w:rPr>
                      <w:sz w:val="28"/>
                      <w:szCs w:val="28"/>
                    </w:rPr>
                    <w:t>единиц</w:t>
                  </w:r>
                </w:p>
              </w:tc>
            </w:tr>
            <w:tr w:rsidR="00A734B6" w:rsidRPr="00F434EB" w:rsidTr="00563D87">
              <w:tc>
                <w:tcPr>
                  <w:tcW w:w="8188" w:type="dxa"/>
                  <w:tcBorders>
                    <w:top w:val="nil"/>
                    <w:left w:val="nil"/>
                    <w:bottom w:val="nil"/>
                    <w:right w:val="nil"/>
                  </w:tcBorders>
                </w:tcPr>
                <w:p w:rsidR="00A734B6" w:rsidRDefault="00A734B6" w:rsidP="00563D87">
                  <w:pPr>
                    <w:rPr>
                      <w:b/>
                      <w:sz w:val="28"/>
                      <w:szCs w:val="28"/>
                    </w:rPr>
                  </w:pPr>
                </w:p>
                <w:p w:rsidR="00A734B6" w:rsidRPr="00F434EB" w:rsidRDefault="00A734B6" w:rsidP="00563D87">
                  <w:pPr>
                    <w:rPr>
                      <w:b/>
                      <w:sz w:val="28"/>
                      <w:szCs w:val="28"/>
                    </w:rPr>
                  </w:pPr>
                  <w:r>
                    <w:rPr>
                      <w:b/>
                      <w:sz w:val="28"/>
                      <w:szCs w:val="28"/>
                    </w:rPr>
                    <w:t>Т</w:t>
                  </w:r>
                  <w:r w:rsidRPr="00F434EB">
                    <w:rPr>
                      <w:b/>
                      <w:sz w:val="28"/>
                      <w:szCs w:val="28"/>
                    </w:rPr>
                    <w:t>ерриториальны</w:t>
                  </w:r>
                  <w:r>
                    <w:rPr>
                      <w:b/>
                      <w:sz w:val="28"/>
                      <w:szCs w:val="28"/>
                    </w:rPr>
                    <w:t>е</w:t>
                  </w:r>
                  <w:r w:rsidRPr="00F434EB">
                    <w:rPr>
                      <w:b/>
                      <w:sz w:val="28"/>
                      <w:szCs w:val="28"/>
                    </w:rPr>
                    <w:t xml:space="preserve"> подразделени</w:t>
                  </w:r>
                  <w:r>
                    <w:rPr>
                      <w:b/>
                      <w:sz w:val="28"/>
                      <w:szCs w:val="28"/>
                    </w:rPr>
                    <w:t>я</w:t>
                  </w:r>
                  <w:r w:rsidRPr="00F434EB">
                    <w:rPr>
                      <w:b/>
                      <w:sz w:val="28"/>
                      <w:szCs w:val="28"/>
                    </w:rPr>
                    <w:t>:</w:t>
                  </w:r>
                </w:p>
              </w:tc>
              <w:tc>
                <w:tcPr>
                  <w:tcW w:w="808" w:type="dxa"/>
                  <w:tcBorders>
                    <w:top w:val="nil"/>
                    <w:left w:val="nil"/>
                    <w:bottom w:val="nil"/>
                    <w:right w:val="nil"/>
                  </w:tcBorders>
                </w:tcPr>
                <w:p w:rsidR="00A734B6" w:rsidRPr="00F434EB" w:rsidRDefault="00A734B6" w:rsidP="00563D87">
                  <w:pPr>
                    <w:jc w:val="right"/>
                    <w:rPr>
                      <w:sz w:val="28"/>
                      <w:szCs w:val="28"/>
                    </w:rPr>
                  </w:pPr>
                </w:p>
              </w:tc>
              <w:tc>
                <w:tcPr>
                  <w:tcW w:w="1271" w:type="dxa"/>
                  <w:tcBorders>
                    <w:top w:val="nil"/>
                    <w:left w:val="nil"/>
                    <w:bottom w:val="nil"/>
                    <w:right w:val="nil"/>
                  </w:tcBorders>
                </w:tcPr>
                <w:p w:rsidR="00A734B6" w:rsidRPr="00F434EB" w:rsidRDefault="00A734B6" w:rsidP="00563D87">
                  <w:pPr>
                    <w:rPr>
                      <w:sz w:val="28"/>
                      <w:szCs w:val="28"/>
                    </w:rPr>
                  </w:pPr>
                </w:p>
              </w:tc>
            </w:tr>
            <w:tr w:rsidR="00A734B6" w:rsidRPr="00F434EB" w:rsidTr="00563D87">
              <w:tc>
                <w:tcPr>
                  <w:tcW w:w="8188" w:type="dxa"/>
                  <w:tcBorders>
                    <w:top w:val="nil"/>
                    <w:left w:val="nil"/>
                    <w:bottom w:val="nil"/>
                    <w:right w:val="nil"/>
                  </w:tcBorders>
                </w:tcPr>
                <w:p w:rsidR="00A734B6" w:rsidRPr="00F434EB" w:rsidRDefault="00A734B6" w:rsidP="00563D87">
                  <w:pPr>
                    <w:rPr>
                      <w:sz w:val="28"/>
                      <w:szCs w:val="28"/>
                    </w:rPr>
                  </w:pPr>
                  <w:r>
                    <w:rPr>
                      <w:bCs/>
                      <w:sz w:val="28"/>
                      <w:szCs w:val="28"/>
                    </w:rPr>
                    <w:t xml:space="preserve">- </w:t>
                  </w:r>
                  <w:r w:rsidRPr="00F434EB">
                    <w:rPr>
                      <w:bCs/>
                      <w:sz w:val="28"/>
                      <w:szCs w:val="28"/>
                    </w:rPr>
                    <w:t>территориальное подразделение по западной группе районов</w:t>
                  </w:r>
                </w:p>
              </w:tc>
              <w:tc>
                <w:tcPr>
                  <w:tcW w:w="808" w:type="dxa"/>
                  <w:tcBorders>
                    <w:top w:val="nil"/>
                    <w:left w:val="nil"/>
                    <w:bottom w:val="nil"/>
                    <w:right w:val="nil"/>
                  </w:tcBorders>
                </w:tcPr>
                <w:p w:rsidR="00A734B6" w:rsidRPr="00F434EB" w:rsidRDefault="00A734B6" w:rsidP="00563D87">
                  <w:pPr>
                    <w:jc w:val="right"/>
                    <w:rPr>
                      <w:sz w:val="28"/>
                      <w:szCs w:val="28"/>
                    </w:rPr>
                  </w:pPr>
                  <w:r w:rsidRPr="00F434EB">
                    <w:rPr>
                      <w:bCs/>
                      <w:sz w:val="28"/>
                      <w:szCs w:val="28"/>
                    </w:rPr>
                    <w:t xml:space="preserve"> </w:t>
                  </w:r>
                  <w:r>
                    <w:rPr>
                      <w:bCs/>
                      <w:sz w:val="28"/>
                      <w:szCs w:val="28"/>
                    </w:rPr>
                    <w:t>7</w:t>
                  </w:r>
                </w:p>
              </w:tc>
              <w:tc>
                <w:tcPr>
                  <w:tcW w:w="1271" w:type="dxa"/>
                  <w:tcBorders>
                    <w:top w:val="nil"/>
                    <w:left w:val="nil"/>
                    <w:bottom w:val="nil"/>
                    <w:right w:val="nil"/>
                  </w:tcBorders>
                </w:tcPr>
                <w:p w:rsidR="00A734B6" w:rsidRPr="00F434EB" w:rsidRDefault="00A734B6" w:rsidP="00563D87">
                  <w:pPr>
                    <w:rPr>
                      <w:sz w:val="28"/>
                      <w:szCs w:val="28"/>
                    </w:rPr>
                  </w:pPr>
                  <w:r w:rsidRPr="00F434EB">
                    <w:rPr>
                      <w:sz w:val="28"/>
                      <w:szCs w:val="28"/>
                    </w:rPr>
                    <w:t>единиц</w:t>
                  </w:r>
                </w:p>
              </w:tc>
            </w:tr>
            <w:tr w:rsidR="00A734B6" w:rsidRPr="00F434EB" w:rsidTr="00563D87">
              <w:tc>
                <w:tcPr>
                  <w:tcW w:w="8188" w:type="dxa"/>
                  <w:tcBorders>
                    <w:top w:val="nil"/>
                    <w:left w:val="nil"/>
                    <w:bottom w:val="nil"/>
                    <w:right w:val="nil"/>
                  </w:tcBorders>
                </w:tcPr>
                <w:p w:rsidR="00A734B6" w:rsidRPr="00F434EB" w:rsidRDefault="00A734B6" w:rsidP="00563D87">
                  <w:pPr>
                    <w:rPr>
                      <w:sz w:val="28"/>
                      <w:szCs w:val="28"/>
                    </w:rPr>
                  </w:pPr>
                  <w:r>
                    <w:rPr>
                      <w:sz w:val="28"/>
                      <w:szCs w:val="28"/>
                    </w:rPr>
                    <w:t xml:space="preserve">- </w:t>
                  </w:r>
                  <w:r w:rsidRPr="00F434EB">
                    <w:rPr>
                      <w:sz w:val="28"/>
                      <w:szCs w:val="28"/>
                    </w:rPr>
                    <w:t>территориальное подразделение по восточной группе районов</w:t>
                  </w:r>
                </w:p>
              </w:tc>
              <w:tc>
                <w:tcPr>
                  <w:tcW w:w="808" w:type="dxa"/>
                  <w:tcBorders>
                    <w:top w:val="nil"/>
                    <w:left w:val="nil"/>
                    <w:bottom w:val="nil"/>
                    <w:right w:val="nil"/>
                  </w:tcBorders>
                </w:tcPr>
                <w:p w:rsidR="00A734B6" w:rsidRPr="00F434EB" w:rsidRDefault="00A734B6" w:rsidP="00563D87">
                  <w:pPr>
                    <w:jc w:val="right"/>
                    <w:rPr>
                      <w:sz w:val="28"/>
                      <w:szCs w:val="28"/>
                    </w:rPr>
                  </w:pPr>
                  <w:r>
                    <w:rPr>
                      <w:sz w:val="28"/>
                      <w:szCs w:val="28"/>
                    </w:rPr>
                    <w:t>7</w:t>
                  </w:r>
                </w:p>
              </w:tc>
              <w:tc>
                <w:tcPr>
                  <w:tcW w:w="1271" w:type="dxa"/>
                  <w:tcBorders>
                    <w:top w:val="nil"/>
                    <w:left w:val="nil"/>
                    <w:bottom w:val="nil"/>
                    <w:right w:val="nil"/>
                  </w:tcBorders>
                </w:tcPr>
                <w:p w:rsidR="00A734B6" w:rsidRPr="00F434EB" w:rsidRDefault="00A734B6" w:rsidP="00563D87">
                  <w:pPr>
                    <w:rPr>
                      <w:sz w:val="28"/>
                      <w:szCs w:val="28"/>
                    </w:rPr>
                  </w:pPr>
                  <w:r w:rsidRPr="00F434EB">
                    <w:rPr>
                      <w:sz w:val="28"/>
                      <w:szCs w:val="28"/>
                    </w:rPr>
                    <w:t>единиц</w:t>
                  </w:r>
                </w:p>
              </w:tc>
            </w:tr>
            <w:tr w:rsidR="00A734B6" w:rsidRPr="00F434EB" w:rsidTr="00563D87">
              <w:tc>
                <w:tcPr>
                  <w:tcW w:w="8188" w:type="dxa"/>
                  <w:tcBorders>
                    <w:top w:val="nil"/>
                    <w:left w:val="nil"/>
                    <w:bottom w:val="nil"/>
                    <w:right w:val="nil"/>
                  </w:tcBorders>
                </w:tcPr>
                <w:p w:rsidR="00A734B6" w:rsidRPr="00F434EB" w:rsidRDefault="00A734B6" w:rsidP="00563D87">
                  <w:pPr>
                    <w:rPr>
                      <w:sz w:val="28"/>
                      <w:szCs w:val="28"/>
                    </w:rPr>
                  </w:pPr>
                  <w:r>
                    <w:rPr>
                      <w:sz w:val="28"/>
                      <w:szCs w:val="28"/>
                    </w:rPr>
                    <w:t xml:space="preserve">- </w:t>
                  </w:r>
                  <w:r w:rsidRPr="00F434EB">
                    <w:rPr>
                      <w:sz w:val="28"/>
                      <w:szCs w:val="28"/>
                    </w:rPr>
                    <w:t>территориальное подразделение по южной группе районов</w:t>
                  </w:r>
                </w:p>
              </w:tc>
              <w:tc>
                <w:tcPr>
                  <w:tcW w:w="808" w:type="dxa"/>
                  <w:tcBorders>
                    <w:top w:val="nil"/>
                    <w:left w:val="nil"/>
                    <w:bottom w:val="nil"/>
                    <w:right w:val="nil"/>
                  </w:tcBorders>
                </w:tcPr>
                <w:p w:rsidR="00A734B6" w:rsidRPr="00F434EB" w:rsidRDefault="00A734B6" w:rsidP="00563D87">
                  <w:pPr>
                    <w:jc w:val="right"/>
                    <w:rPr>
                      <w:sz w:val="28"/>
                      <w:szCs w:val="28"/>
                    </w:rPr>
                  </w:pPr>
                  <w:r>
                    <w:rPr>
                      <w:sz w:val="28"/>
                      <w:szCs w:val="28"/>
                    </w:rPr>
                    <w:t>6</w:t>
                  </w:r>
                </w:p>
              </w:tc>
              <w:tc>
                <w:tcPr>
                  <w:tcW w:w="1271" w:type="dxa"/>
                  <w:tcBorders>
                    <w:top w:val="nil"/>
                    <w:left w:val="nil"/>
                    <w:bottom w:val="nil"/>
                    <w:right w:val="nil"/>
                  </w:tcBorders>
                </w:tcPr>
                <w:p w:rsidR="00A734B6" w:rsidRPr="00F434EB" w:rsidRDefault="00A734B6" w:rsidP="00563D87">
                  <w:pPr>
                    <w:rPr>
                      <w:sz w:val="28"/>
                      <w:szCs w:val="28"/>
                    </w:rPr>
                  </w:pPr>
                  <w:r>
                    <w:rPr>
                      <w:sz w:val="28"/>
                      <w:szCs w:val="28"/>
                    </w:rPr>
                    <w:t>единиц</w:t>
                  </w:r>
                </w:p>
              </w:tc>
            </w:tr>
            <w:tr w:rsidR="00A734B6" w:rsidRPr="00F434EB" w:rsidTr="00563D87">
              <w:tc>
                <w:tcPr>
                  <w:tcW w:w="8188" w:type="dxa"/>
                  <w:tcBorders>
                    <w:top w:val="nil"/>
                    <w:left w:val="nil"/>
                    <w:bottom w:val="nil"/>
                    <w:right w:val="nil"/>
                  </w:tcBorders>
                </w:tcPr>
                <w:p w:rsidR="00A734B6" w:rsidRPr="00F434EB" w:rsidRDefault="00A734B6" w:rsidP="00563D87">
                  <w:pPr>
                    <w:rPr>
                      <w:sz w:val="28"/>
                      <w:szCs w:val="28"/>
                    </w:rPr>
                  </w:pPr>
                  <w:r>
                    <w:rPr>
                      <w:sz w:val="28"/>
                      <w:szCs w:val="28"/>
                    </w:rPr>
                    <w:t xml:space="preserve">- </w:t>
                  </w:r>
                  <w:r w:rsidRPr="00F434EB">
                    <w:rPr>
                      <w:sz w:val="28"/>
                      <w:szCs w:val="28"/>
                    </w:rPr>
                    <w:t>территориальное подразделение по северной группе район</w:t>
                  </w:r>
                  <w:r>
                    <w:rPr>
                      <w:sz w:val="28"/>
                      <w:szCs w:val="28"/>
                    </w:rPr>
                    <w:t>ов</w:t>
                  </w:r>
                </w:p>
              </w:tc>
              <w:tc>
                <w:tcPr>
                  <w:tcW w:w="808" w:type="dxa"/>
                  <w:tcBorders>
                    <w:top w:val="nil"/>
                    <w:left w:val="nil"/>
                    <w:bottom w:val="nil"/>
                    <w:right w:val="nil"/>
                  </w:tcBorders>
                </w:tcPr>
                <w:p w:rsidR="00A734B6" w:rsidRPr="00AD2E07" w:rsidRDefault="00A734B6" w:rsidP="00563D87">
                  <w:pPr>
                    <w:jc w:val="right"/>
                    <w:rPr>
                      <w:sz w:val="28"/>
                      <w:szCs w:val="28"/>
                    </w:rPr>
                  </w:pPr>
                  <w:r w:rsidRPr="00AD2E07">
                    <w:rPr>
                      <w:sz w:val="28"/>
                      <w:szCs w:val="28"/>
                    </w:rPr>
                    <w:t>4</w:t>
                  </w:r>
                </w:p>
              </w:tc>
              <w:tc>
                <w:tcPr>
                  <w:tcW w:w="1271" w:type="dxa"/>
                  <w:tcBorders>
                    <w:top w:val="nil"/>
                    <w:left w:val="nil"/>
                    <w:bottom w:val="nil"/>
                    <w:right w:val="nil"/>
                  </w:tcBorders>
                </w:tcPr>
                <w:p w:rsidR="00A734B6" w:rsidRPr="00F434EB" w:rsidRDefault="00A734B6" w:rsidP="00563D87">
                  <w:pPr>
                    <w:rPr>
                      <w:sz w:val="28"/>
                      <w:szCs w:val="28"/>
                    </w:rPr>
                  </w:pPr>
                  <w:r w:rsidRPr="00F434EB">
                    <w:rPr>
                      <w:sz w:val="28"/>
                      <w:szCs w:val="28"/>
                    </w:rPr>
                    <w:t>единицы</w:t>
                  </w:r>
                </w:p>
              </w:tc>
            </w:tr>
            <w:tr w:rsidR="00A734B6" w:rsidRPr="00F434EB" w:rsidTr="00563D87">
              <w:tc>
                <w:tcPr>
                  <w:tcW w:w="8188" w:type="dxa"/>
                  <w:tcBorders>
                    <w:top w:val="nil"/>
                    <w:left w:val="nil"/>
                    <w:bottom w:val="nil"/>
                    <w:right w:val="nil"/>
                  </w:tcBorders>
                </w:tcPr>
                <w:p w:rsidR="00A734B6" w:rsidRPr="00F434EB" w:rsidRDefault="00A734B6" w:rsidP="00563D87">
                  <w:pPr>
                    <w:rPr>
                      <w:sz w:val="28"/>
                      <w:szCs w:val="28"/>
                    </w:rPr>
                  </w:pPr>
                  <w:r>
                    <w:rPr>
                      <w:sz w:val="28"/>
                      <w:szCs w:val="28"/>
                    </w:rPr>
                    <w:t xml:space="preserve">- </w:t>
                  </w:r>
                  <w:r w:rsidRPr="00F434EB">
                    <w:rPr>
                      <w:sz w:val="28"/>
                      <w:szCs w:val="28"/>
                    </w:rPr>
                    <w:t>территориальное подразделение по г. Норильску и Таймырскому Долгано-Ненецкому району</w:t>
                  </w:r>
                </w:p>
              </w:tc>
              <w:tc>
                <w:tcPr>
                  <w:tcW w:w="808" w:type="dxa"/>
                  <w:tcBorders>
                    <w:top w:val="nil"/>
                    <w:left w:val="nil"/>
                    <w:bottom w:val="nil"/>
                    <w:right w:val="nil"/>
                  </w:tcBorders>
                </w:tcPr>
                <w:p w:rsidR="00A734B6" w:rsidRPr="00F434EB" w:rsidRDefault="00A734B6" w:rsidP="00563D87">
                  <w:pPr>
                    <w:jc w:val="right"/>
                    <w:rPr>
                      <w:sz w:val="28"/>
                      <w:szCs w:val="28"/>
                    </w:rPr>
                  </w:pPr>
                  <w:r>
                    <w:rPr>
                      <w:sz w:val="28"/>
                      <w:szCs w:val="28"/>
                    </w:rPr>
                    <w:t>4</w:t>
                  </w:r>
                </w:p>
              </w:tc>
              <w:tc>
                <w:tcPr>
                  <w:tcW w:w="1271" w:type="dxa"/>
                  <w:tcBorders>
                    <w:top w:val="nil"/>
                    <w:left w:val="nil"/>
                    <w:bottom w:val="nil"/>
                    <w:right w:val="nil"/>
                  </w:tcBorders>
                </w:tcPr>
                <w:p w:rsidR="00A734B6" w:rsidRPr="00F434EB" w:rsidRDefault="00A734B6" w:rsidP="00563D87">
                  <w:pPr>
                    <w:rPr>
                      <w:sz w:val="28"/>
                      <w:szCs w:val="28"/>
                    </w:rPr>
                  </w:pPr>
                  <w:r w:rsidRPr="00F434EB">
                    <w:rPr>
                      <w:sz w:val="28"/>
                      <w:szCs w:val="28"/>
                    </w:rPr>
                    <w:t>единиц</w:t>
                  </w:r>
                  <w:r>
                    <w:rPr>
                      <w:sz w:val="28"/>
                      <w:szCs w:val="28"/>
                    </w:rPr>
                    <w:t>ы</w:t>
                  </w:r>
                </w:p>
              </w:tc>
            </w:tr>
          </w:tbl>
          <w:p w:rsidR="00A734B6" w:rsidRDefault="00A734B6" w:rsidP="00563D87">
            <w:pPr>
              <w:rPr>
                <w:b/>
                <w:sz w:val="28"/>
                <w:szCs w:val="28"/>
              </w:rPr>
            </w:pPr>
          </w:p>
          <w:p w:rsidR="00A734B6" w:rsidRDefault="00A734B6" w:rsidP="00563D87">
            <w:pPr>
              <w:rPr>
                <w:b/>
                <w:sz w:val="28"/>
                <w:szCs w:val="28"/>
              </w:rPr>
            </w:pPr>
            <w:r w:rsidRPr="00F434EB">
              <w:rPr>
                <w:b/>
                <w:sz w:val="28"/>
                <w:szCs w:val="28"/>
              </w:rPr>
              <w:t>Об</w:t>
            </w:r>
            <w:r>
              <w:rPr>
                <w:b/>
                <w:sz w:val="28"/>
                <w:szCs w:val="28"/>
              </w:rPr>
              <w:t>щая штатная численность Службы на 01.01.202</w:t>
            </w:r>
            <w:r w:rsidR="00C255E2">
              <w:rPr>
                <w:b/>
                <w:sz w:val="28"/>
                <w:szCs w:val="28"/>
              </w:rPr>
              <w:t>1</w:t>
            </w:r>
            <w:r w:rsidRPr="00F434EB">
              <w:rPr>
                <w:b/>
                <w:sz w:val="28"/>
                <w:szCs w:val="28"/>
              </w:rPr>
              <w:t xml:space="preserve"> год</w:t>
            </w:r>
            <w:r>
              <w:rPr>
                <w:b/>
                <w:sz w:val="28"/>
                <w:szCs w:val="28"/>
              </w:rPr>
              <w:t>а</w:t>
            </w:r>
            <w:r w:rsidRPr="00F434EB">
              <w:rPr>
                <w:b/>
                <w:sz w:val="28"/>
                <w:szCs w:val="28"/>
              </w:rPr>
              <w:t xml:space="preserve"> </w:t>
            </w:r>
          </w:p>
          <w:p w:rsidR="00A734B6" w:rsidRPr="00F434EB" w:rsidRDefault="00A734B6" w:rsidP="00563D87">
            <w:pPr>
              <w:rPr>
                <w:b/>
                <w:sz w:val="28"/>
                <w:szCs w:val="28"/>
              </w:rPr>
            </w:pPr>
            <w:r w:rsidRPr="00F434EB">
              <w:rPr>
                <w:b/>
                <w:sz w:val="28"/>
                <w:szCs w:val="28"/>
              </w:rPr>
              <w:t>сост</w:t>
            </w:r>
            <w:r>
              <w:rPr>
                <w:b/>
                <w:sz w:val="28"/>
                <w:szCs w:val="28"/>
              </w:rPr>
              <w:t>авляет 200 шт. ед.:</w:t>
            </w:r>
          </w:p>
        </w:tc>
      </w:tr>
      <w:tr w:rsidR="00CB5F5C" w:rsidRPr="00F434EB" w:rsidTr="00563D87">
        <w:tc>
          <w:tcPr>
            <w:tcW w:w="10483" w:type="dxa"/>
            <w:tcBorders>
              <w:top w:val="nil"/>
              <w:left w:val="nil"/>
              <w:bottom w:val="nil"/>
              <w:right w:val="nil"/>
            </w:tcBorders>
          </w:tcPr>
          <w:p w:rsidR="00CB5F5C" w:rsidRPr="00F434EB" w:rsidRDefault="00CB5F5C" w:rsidP="00563D87">
            <w:pPr>
              <w:rPr>
                <w:sz w:val="28"/>
                <w:szCs w:val="28"/>
              </w:rPr>
            </w:pPr>
            <w:r w:rsidRPr="00F434EB">
              <w:rPr>
                <w:sz w:val="28"/>
                <w:szCs w:val="28"/>
              </w:rPr>
              <w:t>Государственные гражданские служащие</w:t>
            </w:r>
            <w:r>
              <w:rPr>
                <w:sz w:val="28"/>
                <w:szCs w:val="28"/>
              </w:rPr>
              <w:t xml:space="preserve"> – 190 шт. ед.</w:t>
            </w:r>
          </w:p>
        </w:tc>
        <w:tc>
          <w:tcPr>
            <w:tcW w:w="636" w:type="dxa"/>
            <w:tcBorders>
              <w:top w:val="nil"/>
              <w:left w:val="nil"/>
              <w:bottom w:val="nil"/>
              <w:right w:val="nil"/>
            </w:tcBorders>
          </w:tcPr>
          <w:p w:rsidR="00CB5F5C" w:rsidRPr="00F434EB" w:rsidRDefault="00CB5F5C" w:rsidP="00563D87">
            <w:pPr>
              <w:jc w:val="right"/>
              <w:rPr>
                <w:sz w:val="28"/>
                <w:szCs w:val="28"/>
              </w:rPr>
            </w:pPr>
          </w:p>
        </w:tc>
        <w:tc>
          <w:tcPr>
            <w:tcW w:w="1083" w:type="dxa"/>
            <w:tcBorders>
              <w:top w:val="nil"/>
              <w:left w:val="nil"/>
              <w:bottom w:val="nil"/>
              <w:right w:val="nil"/>
            </w:tcBorders>
          </w:tcPr>
          <w:p w:rsidR="00CB5F5C" w:rsidRPr="00F434EB" w:rsidRDefault="00CB5F5C" w:rsidP="00563D87">
            <w:pPr>
              <w:rPr>
                <w:sz w:val="28"/>
                <w:szCs w:val="28"/>
              </w:rPr>
            </w:pPr>
            <w:r w:rsidRPr="00F434EB">
              <w:rPr>
                <w:sz w:val="28"/>
                <w:szCs w:val="28"/>
              </w:rPr>
              <w:t>единиц</w:t>
            </w:r>
          </w:p>
        </w:tc>
      </w:tr>
      <w:tr w:rsidR="00CB5F5C" w:rsidRPr="00F434EB" w:rsidTr="00563D87">
        <w:tc>
          <w:tcPr>
            <w:tcW w:w="10483" w:type="dxa"/>
            <w:tcBorders>
              <w:top w:val="nil"/>
              <w:left w:val="nil"/>
              <w:bottom w:val="nil"/>
              <w:right w:val="nil"/>
            </w:tcBorders>
          </w:tcPr>
          <w:p w:rsidR="00CB5F5C" w:rsidRPr="00F434EB" w:rsidRDefault="00CB5F5C" w:rsidP="00563D87">
            <w:pPr>
              <w:rPr>
                <w:b/>
                <w:sz w:val="28"/>
                <w:szCs w:val="28"/>
              </w:rPr>
            </w:pPr>
            <w:r>
              <w:rPr>
                <w:sz w:val="28"/>
                <w:szCs w:val="28"/>
              </w:rPr>
              <w:t xml:space="preserve">Работники </w:t>
            </w:r>
            <w:r w:rsidRPr="001F6A49">
              <w:rPr>
                <w:sz w:val="28"/>
                <w:szCs w:val="28"/>
              </w:rPr>
              <w:t>по должностям, не отнесенным к государственным должностям и должностям государственной гражданской службы</w:t>
            </w:r>
            <w:r>
              <w:rPr>
                <w:sz w:val="28"/>
                <w:szCs w:val="28"/>
              </w:rPr>
              <w:t xml:space="preserve"> – 10 шт. ед.</w:t>
            </w:r>
          </w:p>
        </w:tc>
        <w:tc>
          <w:tcPr>
            <w:tcW w:w="636" w:type="dxa"/>
            <w:tcBorders>
              <w:top w:val="nil"/>
              <w:left w:val="nil"/>
              <w:bottom w:val="nil"/>
              <w:right w:val="nil"/>
            </w:tcBorders>
          </w:tcPr>
          <w:p w:rsidR="00CB5F5C" w:rsidRDefault="00CB5F5C" w:rsidP="00563D87">
            <w:pPr>
              <w:jc w:val="right"/>
              <w:rPr>
                <w:sz w:val="28"/>
                <w:szCs w:val="28"/>
              </w:rPr>
            </w:pPr>
          </w:p>
          <w:p w:rsidR="00CB5F5C" w:rsidRPr="00F434EB" w:rsidRDefault="00CB5F5C" w:rsidP="00563D87">
            <w:pPr>
              <w:jc w:val="right"/>
              <w:rPr>
                <w:sz w:val="28"/>
                <w:szCs w:val="28"/>
              </w:rPr>
            </w:pPr>
            <w:r>
              <w:rPr>
                <w:sz w:val="28"/>
                <w:szCs w:val="28"/>
              </w:rPr>
              <w:t>10</w:t>
            </w:r>
          </w:p>
        </w:tc>
        <w:tc>
          <w:tcPr>
            <w:tcW w:w="1083" w:type="dxa"/>
            <w:tcBorders>
              <w:top w:val="nil"/>
              <w:left w:val="nil"/>
              <w:bottom w:val="nil"/>
              <w:right w:val="nil"/>
            </w:tcBorders>
          </w:tcPr>
          <w:p w:rsidR="00CB5F5C" w:rsidRDefault="00CB5F5C" w:rsidP="00563D87">
            <w:pPr>
              <w:rPr>
                <w:sz w:val="28"/>
                <w:szCs w:val="28"/>
              </w:rPr>
            </w:pPr>
          </w:p>
          <w:p w:rsidR="00CB5F5C" w:rsidRDefault="00CB5F5C" w:rsidP="00563D87">
            <w:pPr>
              <w:rPr>
                <w:sz w:val="28"/>
                <w:szCs w:val="28"/>
              </w:rPr>
            </w:pPr>
            <w:r>
              <w:rPr>
                <w:sz w:val="28"/>
                <w:szCs w:val="28"/>
              </w:rPr>
              <w:t>е</w:t>
            </w:r>
            <w:r w:rsidRPr="00F434EB">
              <w:rPr>
                <w:sz w:val="28"/>
                <w:szCs w:val="28"/>
              </w:rPr>
              <w:t>диниц</w:t>
            </w:r>
          </w:p>
          <w:p w:rsidR="00CB5F5C" w:rsidRPr="00F434EB" w:rsidRDefault="00CB5F5C" w:rsidP="00563D87">
            <w:pPr>
              <w:rPr>
                <w:sz w:val="28"/>
                <w:szCs w:val="28"/>
              </w:rPr>
            </w:pPr>
          </w:p>
        </w:tc>
      </w:tr>
    </w:tbl>
    <w:p w:rsidR="00E03495" w:rsidRDefault="00E03495" w:rsidP="006C0C51">
      <w:pPr>
        <w:ind w:left="430"/>
        <w:jc w:val="center"/>
        <w:rPr>
          <w:b/>
          <w:sz w:val="28"/>
          <w:szCs w:val="28"/>
          <w:u w:val="single"/>
        </w:rPr>
      </w:pPr>
    </w:p>
    <w:p w:rsidR="006716A0" w:rsidRDefault="006716A0" w:rsidP="00E03495">
      <w:pPr>
        <w:rPr>
          <w:b/>
          <w:sz w:val="28"/>
          <w:szCs w:val="28"/>
        </w:rPr>
      </w:pPr>
    </w:p>
    <w:p w:rsidR="006716A0" w:rsidRDefault="006716A0" w:rsidP="00E03495">
      <w:pPr>
        <w:rPr>
          <w:b/>
          <w:sz w:val="28"/>
          <w:szCs w:val="28"/>
        </w:rPr>
      </w:pPr>
    </w:p>
    <w:p w:rsidR="00A970C4" w:rsidRDefault="00A970C4" w:rsidP="00E03495">
      <w:pPr>
        <w:rPr>
          <w:b/>
          <w:sz w:val="28"/>
          <w:szCs w:val="28"/>
        </w:rPr>
      </w:pPr>
    </w:p>
    <w:p w:rsidR="00A970C4" w:rsidRDefault="00A970C4" w:rsidP="00E03495">
      <w:pPr>
        <w:rPr>
          <w:b/>
          <w:sz w:val="28"/>
          <w:szCs w:val="28"/>
        </w:rPr>
      </w:pPr>
    </w:p>
    <w:p w:rsidR="00B913BD" w:rsidRDefault="00B913BD" w:rsidP="00E03495">
      <w:pPr>
        <w:rPr>
          <w:b/>
          <w:sz w:val="28"/>
          <w:szCs w:val="28"/>
        </w:rPr>
      </w:pPr>
    </w:p>
    <w:p w:rsidR="00B913BD" w:rsidRDefault="00B913BD" w:rsidP="00E03495">
      <w:pPr>
        <w:rPr>
          <w:b/>
          <w:sz w:val="28"/>
          <w:szCs w:val="28"/>
        </w:rPr>
      </w:pPr>
    </w:p>
    <w:p w:rsidR="00B913BD" w:rsidRDefault="00B913BD" w:rsidP="00E03495">
      <w:pPr>
        <w:rPr>
          <w:b/>
          <w:sz w:val="28"/>
          <w:szCs w:val="28"/>
        </w:rPr>
      </w:pPr>
    </w:p>
    <w:p w:rsidR="009E4151" w:rsidRDefault="009E4151" w:rsidP="009E4151">
      <w:pPr>
        <w:jc w:val="both"/>
        <w:rPr>
          <w:b/>
          <w:sz w:val="28"/>
          <w:szCs w:val="28"/>
          <w:u w:val="single"/>
        </w:rPr>
      </w:pPr>
    </w:p>
    <w:p w:rsidR="009E4151" w:rsidRPr="00142145" w:rsidRDefault="009E4151" w:rsidP="009E4151">
      <w:pPr>
        <w:jc w:val="both"/>
        <w:rPr>
          <w:b/>
          <w:sz w:val="28"/>
          <w:szCs w:val="28"/>
          <w:u w:val="single"/>
        </w:rPr>
      </w:pPr>
      <w:r w:rsidRPr="00142145">
        <w:rPr>
          <w:b/>
          <w:sz w:val="28"/>
          <w:szCs w:val="28"/>
          <w:u w:val="single"/>
        </w:rPr>
        <w:lastRenderedPageBreak/>
        <w:t xml:space="preserve">Раздел 2 </w:t>
      </w:r>
      <w:r>
        <w:rPr>
          <w:b/>
          <w:sz w:val="28"/>
          <w:szCs w:val="28"/>
          <w:u w:val="single"/>
        </w:rPr>
        <w:t>«</w:t>
      </w:r>
      <w:r w:rsidRPr="00142145">
        <w:rPr>
          <w:b/>
          <w:sz w:val="28"/>
          <w:szCs w:val="28"/>
          <w:u w:val="single"/>
        </w:rPr>
        <w:t>Результаты деятельности субъекта бюджетной отчетности</w:t>
      </w:r>
      <w:r>
        <w:rPr>
          <w:b/>
          <w:sz w:val="28"/>
          <w:szCs w:val="28"/>
          <w:u w:val="single"/>
        </w:rPr>
        <w:t>»</w:t>
      </w:r>
    </w:p>
    <w:p w:rsidR="00C255E2" w:rsidRPr="00C255E2" w:rsidRDefault="00C255E2" w:rsidP="00C255E2">
      <w:pPr>
        <w:suppressAutoHyphens/>
        <w:ind w:firstLine="142"/>
        <w:jc w:val="both"/>
        <w:rPr>
          <w:kern w:val="1"/>
          <w:sz w:val="28"/>
          <w:szCs w:val="28"/>
        </w:rPr>
      </w:pPr>
      <w:r w:rsidRPr="00C255E2">
        <w:rPr>
          <w:kern w:val="1"/>
          <w:sz w:val="28"/>
          <w:szCs w:val="28"/>
        </w:rPr>
        <w:t>Основные задачи деятельности службы строительного надзора и жилищного контроля Красноярского края:</w:t>
      </w:r>
    </w:p>
    <w:p w:rsidR="00C255E2" w:rsidRPr="00C255E2" w:rsidRDefault="00C255E2" w:rsidP="00C255E2">
      <w:pPr>
        <w:numPr>
          <w:ilvl w:val="0"/>
          <w:numId w:val="6"/>
        </w:numPr>
        <w:tabs>
          <w:tab w:val="left" w:pos="142"/>
          <w:tab w:val="left" w:pos="284"/>
        </w:tabs>
        <w:suppressAutoHyphens/>
        <w:ind w:left="0" w:firstLine="284"/>
        <w:jc w:val="both"/>
        <w:rPr>
          <w:kern w:val="1"/>
          <w:sz w:val="28"/>
          <w:szCs w:val="28"/>
        </w:rPr>
      </w:pPr>
      <w:r w:rsidRPr="00C255E2">
        <w:rPr>
          <w:kern w:val="1"/>
          <w:sz w:val="28"/>
          <w:szCs w:val="28"/>
        </w:rPr>
        <w:t>осуществление регионального государственного строительного надзора;</w:t>
      </w:r>
    </w:p>
    <w:p w:rsidR="00C255E2" w:rsidRPr="00C255E2" w:rsidRDefault="00C255E2" w:rsidP="00C255E2">
      <w:pPr>
        <w:numPr>
          <w:ilvl w:val="0"/>
          <w:numId w:val="6"/>
        </w:numPr>
        <w:tabs>
          <w:tab w:val="left" w:pos="142"/>
          <w:tab w:val="left" w:pos="284"/>
        </w:tabs>
        <w:suppressAutoHyphens/>
        <w:ind w:left="0" w:firstLine="284"/>
        <w:jc w:val="both"/>
        <w:rPr>
          <w:kern w:val="1"/>
        </w:rPr>
      </w:pPr>
      <w:r w:rsidRPr="00C255E2">
        <w:rPr>
          <w:kern w:val="1"/>
          <w:sz w:val="28"/>
          <w:szCs w:val="28"/>
        </w:rPr>
        <w:t>осуществление государственного контроля и надзора в области долевого строительства многоквартирных домов и иных объектов недвижимости;</w:t>
      </w:r>
    </w:p>
    <w:p w:rsidR="00C255E2" w:rsidRPr="00C255E2" w:rsidRDefault="00C255E2" w:rsidP="00C255E2">
      <w:pPr>
        <w:numPr>
          <w:ilvl w:val="0"/>
          <w:numId w:val="6"/>
        </w:numPr>
        <w:tabs>
          <w:tab w:val="left" w:pos="0"/>
          <w:tab w:val="left" w:pos="284"/>
        </w:tabs>
        <w:suppressAutoHyphens/>
        <w:ind w:left="0" w:firstLine="284"/>
        <w:jc w:val="both"/>
        <w:rPr>
          <w:kern w:val="1"/>
          <w:sz w:val="28"/>
          <w:szCs w:val="28"/>
        </w:rPr>
      </w:pPr>
      <w:r w:rsidRPr="00C255E2">
        <w:rPr>
          <w:kern w:val="1"/>
          <w:sz w:val="28"/>
          <w:szCs w:val="28"/>
        </w:rPr>
        <w:t>контроль за деятельностью жилищно-строительного кооператива, связанной с привлечением сре</w:t>
      </w:r>
      <w:proofErr w:type="gramStart"/>
      <w:r w:rsidRPr="00C255E2">
        <w:rPr>
          <w:kern w:val="1"/>
          <w:sz w:val="28"/>
          <w:szCs w:val="28"/>
        </w:rPr>
        <w:t>дств чл</w:t>
      </w:r>
      <w:proofErr w:type="gramEnd"/>
      <w:r w:rsidRPr="00C255E2">
        <w:rPr>
          <w:kern w:val="1"/>
          <w:sz w:val="28"/>
          <w:szCs w:val="28"/>
        </w:rPr>
        <w:t>енов кооператива для строительства многоквартирного дома;</w:t>
      </w:r>
    </w:p>
    <w:p w:rsidR="00C255E2" w:rsidRPr="00C255E2" w:rsidRDefault="00C255E2" w:rsidP="00C255E2">
      <w:pPr>
        <w:numPr>
          <w:ilvl w:val="0"/>
          <w:numId w:val="6"/>
        </w:numPr>
        <w:tabs>
          <w:tab w:val="left" w:pos="0"/>
          <w:tab w:val="left" w:pos="284"/>
        </w:tabs>
        <w:suppressAutoHyphens/>
        <w:ind w:left="0" w:firstLine="284"/>
        <w:jc w:val="both"/>
        <w:rPr>
          <w:kern w:val="1"/>
          <w:sz w:val="28"/>
          <w:szCs w:val="28"/>
        </w:rPr>
      </w:pPr>
      <w:r w:rsidRPr="00C255E2">
        <w:rPr>
          <w:kern w:val="1"/>
          <w:sz w:val="28"/>
          <w:szCs w:val="28"/>
        </w:rPr>
        <w:t>осуществление регионального государственного жилищного надзора;</w:t>
      </w:r>
    </w:p>
    <w:p w:rsidR="00C255E2" w:rsidRPr="00C255E2" w:rsidRDefault="00C255E2" w:rsidP="00C255E2">
      <w:pPr>
        <w:numPr>
          <w:ilvl w:val="0"/>
          <w:numId w:val="6"/>
        </w:numPr>
        <w:tabs>
          <w:tab w:val="left" w:pos="0"/>
          <w:tab w:val="left" w:pos="284"/>
        </w:tabs>
        <w:suppressAutoHyphens/>
        <w:ind w:left="0" w:firstLine="284"/>
        <w:jc w:val="both"/>
        <w:rPr>
          <w:kern w:val="1"/>
          <w:sz w:val="28"/>
          <w:szCs w:val="28"/>
        </w:rPr>
      </w:pPr>
      <w:r w:rsidRPr="00C255E2">
        <w:rPr>
          <w:kern w:val="1"/>
          <w:sz w:val="28"/>
          <w:szCs w:val="28"/>
        </w:rPr>
        <w:t>осуществление лицензионного контроля;</w:t>
      </w:r>
    </w:p>
    <w:p w:rsidR="00C255E2" w:rsidRPr="00C255E2" w:rsidRDefault="00C255E2" w:rsidP="00C255E2">
      <w:pPr>
        <w:numPr>
          <w:ilvl w:val="0"/>
          <w:numId w:val="6"/>
        </w:numPr>
        <w:tabs>
          <w:tab w:val="left" w:pos="0"/>
          <w:tab w:val="left" w:pos="284"/>
        </w:tabs>
        <w:suppressAutoHyphens/>
        <w:ind w:left="0" w:firstLine="284"/>
        <w:jc w:val="both"/>
        <w:rPr>
          <w:kern w:val="1"/>
          <w:sz w:val="28"/>
          <w:szCs w:val="28"/>
        </w:rPr>
      </w:pPr>
      <w:r w:rsidRPr="00C255E2">
        <w:rPr>
          <w:kern w:val="1"/>
          <w:sz w:val="28"/>
          <w:szCs w:val="28"/>
        </w:rPr>
        <w:t>лицензирование предпринимательской деятельности по управлению многоквартирными домами.</w:t>
      </w:r>
    </w:p>
    <w:p w:rsidR="00C255E2" w:rsidRPr="00C255E2" w:rsidRDefault="00C255E2" w:rsidP="00C255E2">
      <w:pPr>
        <w:suppressAutoHyphens/>
        <w:ind w:firstLine="142"/>
        <w:jc w:val="both"/>
        <w:rPr>
          <w:kern w:val="1"/>
          <w:sz w:val="28"/>
          <w:szCs w:val="28"/>
        </w:rPr>
      </w:pPr>
      <w:r w:rsidRPr="00C255E2">
        <w:rPr>
          <w:kern w:val="1"/>
          <w:sz w:val="28"/>
          <w:szCs w:val="28"/>
        </w:rPr>
        <w:t xml:space="preserve">Надзор осуществляют специалисты трех отделов по направлению строительного надзора, четырех отделов по направлению жилищного надзора и лицензионного контроля, отдела надзора за долевым строительством и пяти подразделений на территории Красноярского края в городах Ачинск, Канск, Минусинск,  </w:t>
      </w:r>
      <w:proofErr w:type="spellStart"/>
      <w:r w:rsidRPr="00C255E2">
        <w:rPr>
          <w:kern w:val="1"/>
          <w:sz w:val="28"/>
          <w:szCs w:val="28"/>
        </w:rPr>
        <w:t>Лесосибирск</w:t>
      </w:r>
      <w:proofErr w:type="spellEnd"/>
      <w:r w:rsidRPr="00C255E2">
        <w:rPr>
          <w:kern w:val="1"/>
          <w:sz w:val="28"/>
          <w:szCs w:val="28"/>
        </w:rPr>
        <w:t>, Норильск.</w:t>
      </w:r>
    </w:p>
    <w:p w:rsidR="00C255E2" w:rsidRPr="00C255E2" w:rsidRDefault="00C255E2" w:rsidP="00C255E2">
      <w:pPr>
        <w:suppressAutoHyphens/>
        <w:jc w:val="both"/>
        <w:rPr>
          <w:b/>
          <w:kern w:val="36"/>
        </w:rPr>
      </w:pPr>
    </w:p>
    <w:p w:rsidR="00C255E2" w:rsidRPr="00C255E2" w:rsidRDefault="00C255E2" w:rsidP="00C255E2">
      <w:pPr>
        <w:suppressAutoHyphens/>
        <w:jc w:val="both"/>
        <w:rPr>
          <w:b/>
          <w:kern w:val="36"/>
          <w:sz w:val="36"/>
          <w:szCs w:val="36"/>
        </w:rPr>
        <w:sectPr w:rsidR="00C255E2" w:rsidRPr="00C255E2" w:rsidSect="00A26987">
          <w:headerReference w:type="default" r:id="rId13"/>
          <w:type w:val="continuous"/>
          <w:pgSz w:w="11906" w:h="16838"/>
          <w:pgMar w:top="709" w:right="567" w:bottom="567" w:left="1247" w:header="284" w:footer="720" w:gutter="0"/>
          <w:pgNumType w:start="34"/>
          <w:cols w:space="283"/>
          <w:docGrid w:linePitch="360" w:charSpace="-6145"/>
        </w:sectPr>
      </w:pPr>
    </w:p>
    <w:p w:rsidR="00C255E2" w:rsidRPr="0066214E" w:rsidRDefault="00C255E2" w:rsidP="00C255E2">
      <w:pPr>
        <w:suppressAutoHyphens/>
        <w:rPr>
          <w:b/>
          <w:kern w:val="36"/>
          <w:sz w:val="28"/>
          <w:szCs w:val="28"/>
        </w:rPr>
      </w:pPr>
      <w:r w:rsidRPr="0066214E">
        <w:rPr>
          <w:b/>
          <w:kern w:val="36"/>
          <w:sz w:val="28"/>
          <w:szCs w:val="28"/>
        </w:rPr>
        <w:lastRenderedPageBreak/>
        <w:t>РЕГИОНАЛЬНЫЙ ГОСУДАРСТВЕННЫЙ СТРОИТЕЛЬНЫЙ НАДЗОР</w:t>
      </w:r>
    </w:p>
    <w:p w:rsidR="00C255E2" w:rsidRPr="00C255E2" w:rsidRDefault="00C255E2" w:rsidP="00C255E2">
      <w:pPr>
        <w:suppressAutoHyphens/>
        <w:ind w:firstLine="142"/>
        <w:jc w:val="both"/>
        <w:rPr>
          <w:kern w:val="1"/>
          <w:sz w:val="28"/>
          <w:szCs w:val="28"/>
        </w:rPr>
      </w:pPr>
      <w:r w:rsidRPr="00C255E2">
        <w:rPr>
          <w:kern w:val="1"/>
          <w:sz w:val="28"/>
          <w:szCs w:val="28"/>
        </w:rPr>
        <w:t xml:space="preserve">Региональный государственный строительный надзор осуществляется тремя надзорными отделами, разделенными по принципу территориальных зон и специалистами одного территориального подразделения в г. Норильске. Кроме того, в рамках государственного строительного надзора осуществляет свою работу отдел технической политики и нормирования. Задачей отдела является разработка и совершенствование методов и процедур осуществления надзорной деятельности службы, их типизация и унификация с учетом передовых практик и современных технических и технологических возможностей, разработка мероприятий, направленных на профилактику нарушений обязательных требований. </w:t>
      </w:r>
    </w:p>
    <w:p w:rsidR="00C255E2" w:rsidRPr="00C255E2" w:rsidRDefault="00C255E2" w:rsidP="00C255E2">
      <w:pPr>
        <w:suppressAutoHyphens/>
        <w:ind w:firstLine="142"/>
        <w:jc w:val="both"/>
        <w:rPr>
          <w:kern w:val="1"/>
          <w:sz w:val="28"/>
          <w:szCs w:val="28"/>
        </w:rPr>
      </w:pPr>
      <w:proofErr w:type="gramStart"/>
      <w:r w:rsidRPr="00C255E2">
        <w:rPr>
          <w:kern w:val="1"/>
          <w:sz w:val="28"/>
          <w:szCs w:val="36"/>
        </w:rPr>
        <w:t xml:space="preserve">В связи с распространением новой </w:t>
      </w:r>
      <w:proofErr w:type="spellStart"/>
      <w:r w:rsidRPr="00C255E2">
        <w:rPr>
          <w:kern w:val="1"/>
          <w:sz w:val="28"/>
          <w:szCs w:val="36"/>
        </w:rPr>
        <w:t>коронавирусной</w:t>
      </w:r>
      <w:proofErr w:type="spellEnd"/>
      <w:r w:rsidRPr="00C255E2">
        <w:rPr>
          <w:kern w:val="1"/>
          <w:sz w:val="28"/>
          <w:szCs w:val="36"/>
        </w:rPr>
        <w:t xml:space="preserve"> инфекцией, вызванной 2019-nCoV , деятельность Службы по пресечению нарушений обязательных требований и устранению последствий таких нарушений в 2020 году была ограничена в отношении юридических лиц, индивидуальных предпринимателей, отнесенных в соответствии со ст. 4 Федерального закона «О развитии малого и среднего предпринимательства в Российской Федерации» к субъектам малого и среднего предпринимательства, сведения о которых включены в</w:t>
      </w:r>
      <w:proofErr w:type="gramEnd"/>
      <w:r w:rsidRPr="00C255E2">
        <w:rPr>
          <w:kern w:val="1"/>
          <w:sz w:val="28"/>
          <w:szCs w:val="36"/>
        </w:rPr>
        <w:t xml:space="preserve"> единый реестр субъектов малого и среднего предпринимательства, что отразилось на результатах надзорной деятельности Службы.</w:t>
      </w:r>
    </w:p>
    <w:p w:rsidR="00C255E2" w:rsidRPr="00C255E2" w:rsidRDefault="00C255E2" w:rsidP="00C255E2">
      <w:pPr>
        <w:suppressAutoHyphens/>
        <w:ind w:firstLine="142"/>
        <w:jc w:val="both"/>
        <w:rPr>
          <w:kern w:val="1"/>
          <w:sz w:val="28"/>
          <w:szCs w:val="28"/>
        </w:rPr>
      </w:pPr>
      <w:r w:rsidRPr="00C255E2">
        <w:rPr>
          <w:kern w:val="1"/>
          <w:sz w:val="28"/>
          <w:szCs w:val="28"/>
        </w:rPr>
        <w:t xml:space="preserve">В 2020 году под надзором Службы находилось </w:t>
      </w:r>
      <w:r w:rsidRPr="00C255E2">
        <w:rPr>
          <w:b/>
          <w:kern w:val="1"/>
          <w:sz w:val="28"/>
          <w:szCs w:val="28"/>
        </w:rPr>
        <w:t>1 090</w:t>
      </w:r>
      <w:r w:rsidRPr="00C255E2">
        <w:rPr>
          <w:kern w:val="1"/>
          <w:sz w:val="28"/>
          <w:szCs w:val="28"/>
        </w:rPr>
        <w:t xml:space="preserve"> объектов капитального строительства, из них: 973 объекта нового строительства и 117 объектов реконструкции.</w:t>
      </w:r>
    </w:p>
    <w:p w:rsidR="00C255E2" w:rsidRPr="00C255E2" w:rsidRDefault="00C255E2" w:rsidP="00C255E2">
      <w:pPr>
        <w:suppressAutoHyphens/>
        <w:spacing w:before="60"/>
        <w:ind w:firstLine="142"/>
        <w:jc w:val="both"/>
        <w:rPr>
          <w:kern w:val="1"/>
          <w:sz w:val="28"/>
          <w:szCs w:val="28"/>
        </w:rPr>
      </w:pPr>
      <w:r w:rsidRPr="00C255E2">
        <w:rPr>
          <w:kern w:val="1"/>
          <w:sz w:val="28"/>
          <w:szCs w:val="28"/>
        </w:rPr>
        <w:t xml:space="preserve">Надзорная деятельность Службы направлена на всю территорию Красноярского края и осуществлялась </w:t>
      </w:r>
      <w:proofErr w:type="gramStart"/>
      <w:r w:rsidRPr="00C255E2">
        <w:rPr>
          <w:kern w:val="1"/>
          <w:sz w:val="28"/>
          <w:szCs w:val="28"/>
        </w:rPr>
        <w:t>на</w:t>
      </w:r>
      <w:proofErr w:type="gramEnd"/>
      <w:r w:rsidRPr="00C255E2">
        <w:rPr>
          <w:kern w:val="1"/>
          <w:sz w:val="28"/>
          <w:szCs w:val="28"/>
        </w:rPr>
        <w:t>:</w:t>
      </w:r>
    </w:p>
    <w:p w:rsidR="00C255E2" w:rsidRPr="00C255E2" w:rsidRDefault="00C255E2" w:rsidP="0066214E">
      <w:pPr>
        <w:numPr>
          <w:ilvl w:val="0"/>
          <w:numId w:val="7"/>
        </w:numPr>
        <w:suppressAutoHyphens/>
        <w:ind w:left="0" w:firstLine="786"/>
        <w:jc w:val="both"/>
        <w:rPr>
          <w:b/>
          <w:kern w:val="1"/>
          <w:sz w:val="28"/>
          <w:szCs w:val="28"/>
        </w:rPr>
      </w:pPr>
      <w:proofErr w:type="gramStart"/>
      <w:r w:rsidRPr="00C255E2">
        <w:rPr>
          <w:b/>
          <w:kern w:val="1"/>
          <w:sz w:val="28"/>
          <w:szCs w:val="28"/>
        </w:rPr>
        <w:t xml:space="preserve">39 </w:t>
      </w:r>
      <w:r w:rsidRPr="00C255E2">
        <w:rPr>
          <w:kern w:val="1"/>
          <w:sz w:val="28"/>
          <w:szCs w:val="28"/>
        </w:rPr>
        <w:t xml:space="preserve">объектах образования, таких как школа на 80 учащихся с дошкольными группами на 35 мест в с. Майское Енисейского района, детские сады в Советском, Ленинском, Октябрьском и Железнодорожном районах г. Красноярска, школа на 275 учащихся в пос. Саянский Рыбинского района, школы на 550 учащихся в г. Боготоле </w:t>
      </w:r>
      <w:r w:rsidRPr="00C255E2">
        <w:rPr>
          <w:kern w:val="1"/>
          <w:sz w:val="28"/>
          <w:szCs w:val="28"/>
        </w:rPr>
        <w:lastRenderedPageBreak/>
        <w:t xml:space="preserve">и пос. Мотыгино, детские сады на 270 мест в </w:t>
      </w:r>
      <w:proofErr w:type="spellStart"/>
      <w:r w:rsidRPr="00C255E2">
        <w:rPr>
          <w:kern w:val="1"/>
          <w:sz w:val="28"/>
          <w:szCs w:val="28"/>
        </w:rPr>
        <w:t>Курагинском</w:t>
      </w:r>
      <w:proofErr w:type="spellEnd"/>
      <w:r w:rsidRPr="00C255E2">
        <w:rPr>
          <w:kern w:val="1"/>
          <w:sz w:val="28"/>
          <w:szCs w:val="28"/>
        </w:rPr>
        <w:t xml:space="preserve"> районе и </w:t>
      </w:r>
      <w:proofErr w:type="spellStart"/>
      <w:r w:rsidRPr="00C255E2">
        <w:rPr>
          <w:kern w:val="1"/>
          <w:sz w:val="28"/>
          <w:szCs w:val="28"/>
        </w:rPr>
        <w:t>г</w:t>
      </w:r>
      <w:proofErr w:type="gramEnd"/>
      <w:r w:rsidRPr="00C255E2">
        <w:rPr>
          <w:kern w:val="1"/>
          <w:sz w:val="28"/>
          <w:szCs w:val="28"/>
        </w:rPr>
        <w:t>.Сосновоборске</w:t>
      </w:r>
      <w:proofErr w:type="spellEnd"/>
      <w:r w:rsidRPr="00C255E2">
        <w:rPr>
          <w:kern w:val="1"/>
          <w:sz w:val="28"/>
          <w:szCs w:val="28"/>
        </w:rPr>
        <w:t>, школа в микрорайоне «</w:t>
      </w:r>
      <w:proofErr w:type="gramStart"/>
      <w:r w:rsidRPr="00C255E2">
        <w:rPr>
          <w:kern w:val="1"/>
          <w:sz w:val="28"/>
          <w:szCs w:val="28"/>
        </w:rPr>
        <w:t>Пашенный</w:t>
      </w:r>
      <w:proofErr w:type="gramEnd"/>
      <w:r w:rsidRPr="00C255E2">
        <w:rPr>
          <w:kern w:val="1"/>
          <w:sz w:val="28"/>
          <w:szCs w:val="28"/>
        </w:rPr>
        <w:t>» г. Красноярска и иных;</w:t>
      </w:r>
    </w:p>
    <w:p w:rsidR="00C255E2" w:rsidRPr="00C255E2" w:rsidRDefault="00C255E2" w:rsidP="0066214E">
      <w:pPr>
        <w:numPr>
          <w:ilvl w:val="0"/>
          <w:numId w:val="7"/>
        </w:numPr>
        <w:suppressAutoHyphens/>
        <w:ind w:left="0" w:firstLine="928"/>
        <w:jc w:val="both"/>
        <w:rPr>
          <w:kern w:val="1"/>
          <w:sz w:val="28"/>
          <w:szCs w:val="28"/>
        </w:rPr>
      </w:pPr>
      <w:r w:rsidRPr="00C255E2">
        <w:rPr>
          <w:b/>
          <w:kern w:val="1"/>
          <w:sz w:val="28"/>
          <w:szCs w:val="28"/>
        </w:rPr>
        <w:t xml:space="preserve">11 </w:t>
      </w:r>
      <w:proofErr w:type="gramStart"/>
      <w:r w:rsidRPr="00C255E2">
        <w:rPr>
          <w:kern w:val="1"/>
          <w:sz w:val="28"/>
          <w:szCs w:val="28"/>
        </w:rPr>
        <w:t>объектах</w:t>
      </w:r>
      <w:proofErr w:type="gramEnd"/>
      <w:r w:rsidRPr="00C255E2">
        <w:rPr>
          <w:kern w:val="1"/>
          <w:sz w:val="28"/>
          <w:szCs w:val="28"/>
        </w:rPr>
        <w:t xml:space="preserve"> здравоохранения, таких как поликлиника в микрорайоне «Покровский» г. Красноярска, родильный дом в г. Шарыпово, клиника восстановительной медицины по ул. Авиаторов в Советском районе г. Красноярска, жилой корпус на 75 мест №2 </w:t>
      </w:r>
      <w:proofErr w:type="spellStart"/>
      <w:r w:rsidRPr="00C255E2">
        <w:rPr>
          <w:kern w:val="1"/>
          <w:sz w:val="28"/>
          <w:szCs w:val="28"/>
        </w:rPr>
        <w:t>Шарыповского</w:t>
      </w:r>
      <w:proofErr w:type="spellEnd"/>
      <w:r w:rsidRPr="00C255E2">
        <w:rPr>
          <w:kern w:val="1"/>
          <w:sz w:val="28"/>
          <w:szCs w:val="28"/>
        </w:rPr>
        <w:t xml:space="preserve"> психоневрологического дома-интерната в д. </w:t>
      </w:r>
      <w:proofErr w:type="spellStart"/>
      <w:r w:rsidRPr="00C255E2">
        <w:rPr>
          <w:kern w:val="1"/>
          <w:sz w:val="28"/>
          <w:szCs w:val="28"/>
        </w:rPr>
        <w:t>Гляден</w:t>
      </w:r>
      <w:proofErr w:type="spellEnd"/>
      <w:r w:rsidRPr="00C255E2">
        <w:rPr>
          <w:kern w:val="1"/>
          <w:sz w:val="28"/>
          <w:szCs w:val="28"/>
        </w:rPr>
        <w:t xml:space="preserve"> и иных;</w:t>
      </w:r>
    </w:p>
    <w:p w:rsidR="00C255E2" w:rsidRPr="00C255E2" w:rsidRDefault="00C255E2" w:rsidP="0066214E">
      <w:pPr>
        <w:numPr>
          <w:ilvl w:val="0"/>
          <w:numId w:val="7"/>
        </w:numPr>
        <w:tabs>
          <w:tab w:val="left" w:pos="0"/>
        </w:tabs>
        <w:suppressAutoHyphens/>
        <w:ind w:left="0" w:firstLine="928"/>
        <w:jc w:val="both"/>
        <w:rPr>
          <w:kern w:val="1"/>
          <w:sz w:val="28"/>
          <w:szCs w:val="28"/>
        </w:rPr>
      </w:pPr>
      <w:proofErr w:type="gramStart"/>
      <w:r w:rsidRPr="00C255E2">
        <w:rPr>
          <w:b/>
          <w:kern w:val="1"/>
          <w:sz w:val="28"/>
          <w:szCs w:val="28"/>
        </w:rPr>
        <w:t xml:space="preserve">100 </w:t>
      </w:r>
      <w:r w:rsidRPr="00C255E2">
        <w:rPr>
          <w:kern w:val="1"/>
          <w:sz w:val="28"/>
          <w:szCs w:val="28"/>
        </w:rPr>
        <w:t xml:space="preserve">объектах строительства </w:t>
      </w:r>
      <w:bookmarkStart w:id="1" w:name="OLE_LINK60"/>
      <w:bookmarkStart w:id="2" w:name="OLE_LINK61"/>
      <w:bookmarkStart w:id="3" w:name="OLE_LINK62"/>
      <w:r w:rsidRPr="00C255E2">
        <w:rPr>
          <w:kern w:val="1"/>
          <w:sz w:val="28"/>
          <w:szCs w:val="28"/>
        </w:rPr>
        <w:t>дорог, автодорожного хозяйства</w:t>
      </w:r>
      <w:bookmarkEnd w:id="1"/>
      <w:bookmarkEnd w:id="2"/>
      <w:bookmarkEnd w:id="3"/>
      <w:r w:rsidRPr="00C255E2">
        <w:rPr>
          <w:kern w:val="1"/>
          <w:sz w:val="28"/>
          <w:szCs w:val="28"/>
        </w:rPr>
        <w:t xml:space="preserve">, таких как обустройство </w:t>
      </w:r>
      <w:proofErr w:type="spellStart"/>
      <w:r w:rsidRPr="00C255E2">
        <w:rPr>
          <w:kern w:val="1"/>
          <w:sz w:val="28"/>
          <w:szCs w:val="28"/>
        </w:rPr>
        <w:t>Ванкорского</w:t>
      </w:r>
      <w:proofErr w:type="spellEnd"/>
      <w:r w:rsidRPr="00C255E2">
        <w:rPr>
          <w:kern w:val="1"/>
          <w:sz w:val="28"/>
          <w:szCs w:val="28"/>
        </w:rPr>
        <w:t xml:space="preserve">, </w:t>
      </w:r>
      <w:proofErr w:type="spellStart"/>
      <w:r w:rsidRPr="00C255E2">
        <w:rPr>
          <w:kern w:val="1"/>
          <w:sz w:val="28"/>
          <w:szCs w:val="28"/>
        </w:rPr>
        <w:t>Сузунского</w:t>
      </w:r>
      <w:proofErr w:type="spellEnd"/>
      <w:r w:rsidRPr="00C255E2">
        <w:rPr>
          <w:kern w:val="1"/>
          <w:sz w:val="28"/>
          <w:szCs w:val="28"/>
        </w:rPr>
        <w:t xml:space="preserve">, </w:t>
      </w:r>
      <w:proofErr w:type="spellStart"/>
      <w:r w:rsidRPr="00C255E2">
        <w:rPr>
          <w:kern w:val="1"/>
          <w:sz w:val="28"/>
          <w:szCs w:val="28"/>
        </w:rPr>
        <w:t>Тагульского</w:t>
      </w:r>
      <w:proofErr w:type="spellEnd"/>
      <w:r w:rsidRPr="00C255E2">
        <w:rPr>
          <w:kern w:val="1"/>
          <w:sz w:val="28"/>
          <w:szCs w:val="28"/>
        </w:rPr>
        <w:t xml:space="preserve">, </w:t>
      </w:r>
      <w:proofErr w:type="spellStart"/>
      <w:r w:rsidRPr="00C255E2">
        <w:rPr>
          <w:kern w:val="1"/>
          <w:sz w:val="28"/>
          <w:szCs w:val="28"/>
        </w:rPr>
        <w:t>Куюмбинского</w:t>
      </w:r>
      <w:proofErr w:type="spellEnd"/>
      <w:r w:rsidRPr="00C255E2">
        <w:rPr>
          <w:kern w:val="1"/>
          <w:sz w:val="28"/>
          <w:szCs w:val="28"/>
        </w:rPr>
        <w:t xml:space="preserve"> месторождений, </w:t>
      </w:r>
      <w:proofErr w:type="spellStart"/>
      <w:r w:rsidRPr="00C255E2">
        <w:rPr>
          <w:kern w:val="1"/>
          <w:sz w:val="28"/>
          <w:szCs w:val="28"/>
        </w:rPr>
        <w:t>автоподъезд</w:t>
      </w:r>
      <w:proofErr w:type="spellEnd"/>
      <w:r w:rsidRPr="00C255E2">
        <w:rPr>
          <w:kern w:val="1"/>
          <w:sz w:val="28"/>
          <w:szCs w:val="28"/>
        </w:rPr>
        <w:t xml:space="preserve"> к руднику «Медвежий ручей» в г. Норильске, реконструкция транспортной развязки и автомобильных дорог на проходах к мосту в районе ССК г. Минусинск, автодорога в VI микрорайоне жилого района «Солнечный» г. Красноярска, реконструкция моста через р. </w:t>
      </w:r>
      <w:proofErr w:type="spellStart"/>
      <w:r w:rsidRPr="00C255E2">
        <w:rPr>
          <w:kern w:val="1"/>
          <w:sz w:val="28"/>
          <w:szCs w:val="28"/>
        </w:rPr>
        <w:t>Джебь</w:t>
      </w:r>
      <w:proofErr w:type="spellEnd"/>
      <w:r w:rsidRPr="00C255E2">
        <w:rPr>
          <w:kern w:val="1"/>
          <w:sz w:val="28"/>
          <w:szCs w:val="28"/>
        </w:rPr>
        <w:t xml:space="preserve"> на км 171+950 автомобильной дороги Саяны в </w:t>
      </w:r>
      <w:proofErr w:type="spellStart"/>
      <w:r w:rsidRPr="00C255E2">
        <w:rPr>
          <w:kern w:val="1"/>
          <w:sz w:val="28"/>
          <w:szCs w:val="28"/>
        </w:rPr>
        <w:t>Курагинском</w:t>
      </w:r>
      <w:proofErr w:type="spellEnd"/>
      <w:proofErr w:type="gramEnd"/>
      <w:r w:rsidRPr="00C255E2">
        <w:rPr>
          <w:kern w:val="1"/>
          <w:sz w:val="28"/>
          <w:szCs w:val="28"/>
        </w:rPr>
        <w:t xml:space="preserve"> </w:t>
      </w:r>
      <w:proofErr w:type="gramStart"/>
      <w:r w:rsidRPr="00C255E2">
        <w:rPr>
          <w:kern w:val="1"/>
          <w:sz w:val="28"/>
          <w:szCs w:val="28"/>
        </w:rPr>
        <w:t>районе</w:t>
      </w:r>
      <w:proofErr w:type="gramEnd"/>
      <w:r w:rsidRPr="00C255E2">
        <w:rPr>
          <w:kern w:val="1"/>
          <w:sz w:val="28"/>
          <w:szCs w:val="28"/>
        </w:rPr>
        <w:t xml:space="preserve"> Красноярского края и иных.</w:t>
      </w:r>
    </w:p>
    <w:p w:rsidR="00C255E2" w:rsidRPr="00C255E2" w:rsidRDefault="00C255E2" w:rsidP="00C255E2">
      <w:pPr>
        <w:suppressAutoHyphens/>
        <w:ind w:firstLine="142"/>
        <w:jc w:val="both"/>
        <w:rPr>
          <w:kern w:val="1"/>
          <w:sz w:val="28"/>
          <w:szCs w:val="28"/>
        </w:rPr>
      </w:pPr>
      <w:r w:rsidRPr="00C255E2">
        <w:rPr>
          <w:kern w:val="1"/>
          <w:sz w:val="28"/>
          <w:szCs w:val="28"/>
        </w:rPr>
        <w:t xml:space="preserve">В рамках реализации функции по осуществлению регионального государственного строительного надзора на территории Красноярского края в 2020 году проведено </w:t>
      </w:r>
      <w:r w:rsidRPr="00C255E2">
        <w:rPr>
          <w:b/>
          <w:kern w:val="1"/>
          <w:sz w:val="28"/>
          <w:szCs w:val="28"/>
        </w:rPr>
        <w:t>1359</w:t>
      </w:r>
      <w:r w:rsidRPr="00C255E2">
        <w:rPr>
          <w:kern w:val="1"/>
          <w:sz w:val="28"/>
          <w:szCs w:val="28"/>
        </w:rPr>
        <w:t xml:space="preserve"> проверок, зафиксировано </w:t>
      </w:r>
      <w:r w:rsidRPr="00C255E2">
        <w:rPr>
          <w:b/>
          <w:kern w:val="1"/>
          <w:sz w:val="28"/>
          <w:szCs w:val="28"/>
        </w:rPr>
        <w:t>2874</w:t>
      </w:r>
      <w:r w:rsidRPr="00C255E2">
        <w:rPr>
          <w:kern w:val="1"/>
          <w:sz w:val="28"/>
          <w:szCs w:val="28"/>
        </w:rPr>
        <w:t xml:space="preserve"> нарушения, </w:t>
      </w:r>
      <w:r w:rsidRPr="00C255E2">
        <w:rPr>
          <w:b/>
          <w:kern w:val="1"/>
          <w:sz w:val="28"/>
          <w:szCs w:val="28"/>
        </w:rPr>
        <w:t>51</w:t>
      </w:r>
      <w:r w:rsidRPr="00C255E2">
        <w:rPr>
          <w:kern w:val="1"/>
          <w:sz w:val="28"/>
          <w:szCs w:val="28"/>
        </w:rPr>
        <w:t xml:space="preserve"> % из них связаны с качеством проведения строительно-монтажных работ и используемых материалов, нарушениями требований проектной документации.</w:t>
      </w:r>
    </w:p>
    <w:p w:rsidR="00C255E2" w:rsidRPr="00C255E2" w:rsidRDefault="00C255E2" w:rsidP="00C255E2">
      <w:pPr>
        <w:suppressAutoHyphens/>
        <w:ind w:firstLine="142"/>
        <w:jc w:val="both"/>
        <w:rPr>
          <w:kern w:val="1"/>
          <w:sz w:val="28"/>
          <w:szCs w:val="28"/>
        </w:rPr>
      </w:pPr>
      <w:r w:rsidRPr="00C255E2">
        <w:rPr>
          <w:kern w:val="1"/>
          <w:sz w:val="28"/>
          <w:szCs w:val="28"/>
        </w:rPr>
        <w:t xml:space="preserve">По результатам проверок за нарушение строительных норм, проектной документации выдано </w:t>
      </w:r>
      <w:r w:rsidRPr="00C255E2">
        <w:rPr>
          <w:b/>
          <w:kern w:val="1"/>
          <w:sz w:val="28"/>
          <w:szCs w:val="28"/>
        </w:rPr>
        <w:t>574</w:t>
      </w:r>
      <w:r w:rsidRPr="00C255E2">
        <w:rPr>
          <w:kern w:val="1"/>
          <w:sz w:val="28"/>
          <w:szCs w:val="28"/>
        </w:rPr>
        <w:t xml:space="preserve"> предписания, составлено </w:t>
      </w:r>
      <w:r w:rsidRPr="00C255E2">
        <w:rPr>
          <w:b/>
          <w:kern w:val="1"/>
          <w:sz w:val="28"/>
          <w:szCs w:val="28"/>
        </w:rPr>
        <w:t>507</w:t>
      </w:r>
      <w:r w:rsidRPr="00C255E2">
        <w:rPr>
          <w:kern w:val="1"/>
          <w:sz w:val="28"/>
          <w:szCs w:val="28"/>
        </w:rPr>
        <w:t xml:space="preserve"> административных протоколов.</w:t>
      </w:r>
    </w:p>
    <w:p w:rsidR="00C255E2" w:rsidRPr="00C255E2" w:rsidRDefault="00C255E2" w:rsidP="00C255E2">
      <w:pPr>
        <w:suppressAutoHyphens/>
        <w:ind w:firstLine="142"/>
        <w:jc w:val="both"/>
        <w:rPr>
          <w:kern w:val="1"/>
          <w:sz w:val="28"/>
          <w:szCs w:val="28"/>
        </w:rPr>
      </w:pPr>
      <w:r w:rsidRPr="00C255E2">
        <w:rPr>
          <w:kern w:val="1"/>
          <w:sz w:val="28"/>
          <w:szCs w:val="28"/>
        </w:rPr>
        <w:t xml:space="preserve">Результаты проверок предписаний показали, что </w:t>
      </w:r>
      <w:r w:rsidRPr="00C255E2">
        <w:rPr>
          <w:b/>
          <w:kern w:val="1"/>
          <w:sz w:val="28"/>
          <w:szCs w:val="28"/>
        </w:rPr>
        <w:t>93</w:t>
      </w:r>
      <w:r w:rsidRPr="00C255E2">
        <w:rPr>
          <w:kern w:val="1"/>
          <w:sz w:val="28"/>
          <w:szCs w:val="28"/>
        </w:rPr>
        <w:t xml:space="preserve"> % нарушений градостроительного законодательства устранялись в установленные сроки, по фактам неисполнения предписаний к застройщикам принимались меры административного воздействия. Службой установлен </w:t>
      </w:r>
      <w:proofErr w:type="gramStart"/>
      <w:r w:rsidRPr="00C255E2">
        <w:rPr>
          <w:kern w:val="1"/>
          <w:sz w:val="28"/>
          <w:szCs w:val="28"/>
        </w:rPr>
        <w:t>контроль за</w:t>
      </w:r>
      <w:proofErr w:type="gramEnd"/>
      <w:r w:rsidRPr="00C255E2">
        <w:rPr>
          <w:kern w:val="1"/>
          <w:sz w:val="28"/>
          <w:szCs w:val="28"/>
        </w:rPr>
        <w:t xml:space="preserve"> полным устранением нарушений, указанных в предписаниях.</w:t>
      </w:r>
    </w:p>
    <w:p w:rsidR="00C255E2" w:rsidRPr="00C255E2" w:rsidRDefault="00C255E2" w:rsidP="00C255E2">
      <w:pPr>
        <w:tabs>
          <w:tab w:val="left" w:pos="0"/>
        </w:tabs>
        <w:suppressAutoHyphens/>
        <w:ind w:firstLine="226"/>
        <w:jc w:val="both"/>
        <w:rPr>
          <w:kern w:val="1"/>
          <w:sz w:val="28"/>
          <w:szCs w:val="28"/>
        </w:rPr>
      </w:pPr>
      <w:r w:rsidRPr="00C255E2">
        <w:rPr>
          <w:kern w:val="1"/>
          <w:sz w:val="28"/>
          <w:szCs w:val="28"/>
        </w:rPr>
        <w:t xml:space="preserve">За 2020 год Службой завершены строительством </w:t>
      </w:r>
      <w:r w:rsidRPr="00C255E2">
        <w:rPr>
          <w:b/>
          <w:kern w:val="1"/>
          <w:sz w:val="28"/>
          <w:szCs w:val="28"/>
        </w:rPr>
        <w:t xml:space="preserve">83 </w:t>
      </w:r>
      <w:r w:rsidRPr="00C255E2">
        <w:rPr>
          <w:kern w:val="1"/>
          <w:sz w:val="28"/>
          <w:szCs w:val="28"/>
        </w:rPr>
        <w:t xml:space="preserve">многоквартирных жилых дома и их этапов, </w:t>
      </w:r>
      <w:r w:rsidRPr="00C255E2">
        <w:rPr>
          <w:b/>
          <w:kern w:val="1"/>
          <w:sz w:val="28"/>
          <w:szCs w:val="28"/>
        </w:rPr>
        <w:t>23</w:t>
      </w:r>
      <w:r w:rsidRPr="00C255E2">
        <w:rPr>
          <w:kern w:val="1"/>
          <w:sz w:val="28"/>
          <w:szCs w:val="28"/>
        </w:rPr>
        <w:t xml:space="preserve"> объекта производственного назначения, </w:t>
      </w:r>
      <w:r w:rsidRPr="00C255E2">
        <w:rPr>
          <w:b/>
          <w:kern w:val="1"/>
          <w:sz w:val="28"/>
          <w:szCs w:val="28"/>
        </w:rPr>
        <w:t xml:space="preserve">17 </w:t>
      </w:r>
      <w:r w:rsidRPr="00C255E2">
        <w:rPr>
          <w:kern w:val="1"/>
          <w:sz w:val="28"/>
          <w:szCs w:val="28"/>
        </w:rPr>
        <w:t>объектов образовательных учреждений,</w:t>
      </w:r>
      <w:r w:rsidRPr="00C255E2">
        <w:rPr>
          <w:b/>
          <w:kern w:val="1"/>
          <w:sz w:val="28"/>
          <w:szCs w:val="28"/>
        </w:rPr>
        <w:t xml:space="preserve"> 5</w:t>
      </w:r>
      <w:r w:rsidRPr="00C255E2">
        <w:rPr>
          <w:kern w:val="1"/>
          <w:sz w:val="28"/>
          <w:szCs w:val="28"/>
        </w:rPr>
        <w:t xml:space="preserve"> объектов физической культуры и спорта</w:t>
      </w:r>
      <w:r w:rsidRPr="00C255E2">
        <w:rPr>
          <w:b/>
          <w:kern w:val="1"/>
          <w:sz w:val="28"/>
          <w:szCs w:val="28"/>
        </w:rPr>
        <w:t xml:space="preserve"> 1</w:t>
      </w:r>
      <w:r w:rsidRPr="00C255E2">
        <w:rPr>
          <w:kern w:val="1"/>
          <w:sz w:val="28"/>
          <w:szCs w:val="28"/>
        </w:rPr>
        <w:t xml:space="preserve"> объе</w:t>
      </w:r>
      <w:proofErr w:type="gramStart"/>
      <w:r w:rsidRPr="00C255E2">
        <w:rPr>
          <w:kern w:val="1"/>
          <w:sz w:val="28"/>
          <w:szCs w:val="28"/>
        </w:rPr>
        <w:t>кт здр</w:t>
      </w:r>
      <w:proofErr w:type="gramEnd"/>
      <w:r w:rsidRPr="00C255E2">
        <w:rPr>
          <w:kern w:val="1"/>
          <w:sz w:val="28"/>
          <w:szCs w:val="28"/>
        </w:rPr>
        <w:t>авоохранения и иные объекты.</w:t>
      </w:r>
    </w:p>
    <w:p w:rsidR="00C255E2" w:rsidRPr="00C255E2" w:rsidRDefault="00C255E2" w:rsidP="00C255E2">
      <w:pPr>
        <w:suppressAutoHyphens/>
        <w:ind w:firstLine="142"/>
        <w:jc w:val="both"/>
        <w:rPr>
          <w:kern w:val="1"/>
          <w:sz w:val="28"/>
          <w:szCs w:val="28"/>
        </w:rPr>
      </w:pPr>
      <w:proofErr w:type="gramStart"/>
      <w:r w:rsidRPr="00C255E2">
        <w:rPr>
          <w:kern w:val="1"/>
          <w:sz w:val="28"/>
          <w:szCs w:val="28"/>
        </w:rPr>
        <w:t xml:space="preserve">Введены в эксплуатацию </w:t>
      </w:r>
      <w:r w:rsidRPr="00C255E2">
        <w:rPr>
          <w:b/>
          <w:kern w:val="1"/>
          <w:sz w:val="28"/>
          <w:szCs w:val="28"/>
        </w:rPr>
        <w:t>18</w:t>
      </w:r>
      <w:r w:rsidRPr="00C255E2">
        <w:rPr>
          <w:kern w:val="1"/>
          <w:sz w:val="28"/>
          <w:szCs w:val="28"/>
        </w:rPr>
        <w:t xml:space="preserve"> объектов дорог, автодорожных сооружений в Рыбинском, </w:t>
      </w:r>
      <w:proofErr w:type="spellStart"/>
      <w:r w:rsidRPr="00C255E2">
        <w:rPr>
          <w:kern w:val="1"/>
          <w:sz w:val="28"/>
          <w:szCs w:val="28"/>
        </w:rPr>
        <w:t>Емельяновском</w:t>
      </w:r>
      <w:proofErr w:type="spellEnd"/>
      <w:r w:rsidRPr="00C255E2">
        <w:rPr>
          <w:kern w:val="1"/>
          <w:sz w:val="28"/>
          <w:szCs w:val="28"/>
        </w:rPr>
        <w:t xml:space="preserve">, </w:t>
      </w:r>
      <w:proofErr w:type="spellStart"/>
      <w:r w:rsidRPr="00C255E2">
        <w:rPr>
          <w:kern w:val="1"/>
          <w:sz w:val="28"/>
          <w:szCs w:val="28"/>
        </w:rPr>
        <w:t>Богучанском</w:t>
      </w:r>
      <w:proofErr w:type="spellEnd"/>
      <w:r w:rsidRPr="00C255E2">
        <w:rPr>
          <w:kern w:val="1"/>
          <w:sz w:val="28"/>
          <w:szCs w:val="28"/>
        </w:rPr>
        <w:t>, Эвенкийском районах Красноярского края, г. Норильске, г. Красноярске, г. Канске, г. Минусинске и др.</w:t>
      </w:r>
      <w:proofErr w:type="gramEnd"/>
    </w:p>
    <w:p w:rsidR="00C255E2" w:rsidRPr="00C255E2" w:rsidRDefault="00C255E2" w:rsidP="00C255E2">
      <w:pPr>
        <w:suppressAutoHyphens/>
        <w:ind w:firstLine="142"/>
        <w:jc w:val="both"/>
        <w:rPr>
          <w:kern w:val="1"/>
          <w:sz w:val="28"/>
          <w:szCs w:val="28"/>
        </w:rPr>
      </w:pPr>
      <w:proofErr w:type="gramStart"/>
      <w:r w:rsidRPr="00C255E2">
        <w:rPr>
          <w:kern w:val="1"/>
          <w:sz w:val="28"/>
          <w:szCs w:val="28"/>
        </w:rPr>
        <w:t xml:space="preserve">Завершены строительством ряд социально-значимых объектов, таких как детский сад на 190 мест в с. </w:t>
      </w:r>
      <w:proofErr w:type="spellStart"/>
      <w:r w:rsidRPr="00C255E2">
        <w:rPr>
          <w:kern w:val="1"/>
          <w:sz w:val="28"/>
          <w:szCs w:val="28"/>
        </w:rPr>
        <w:t>Ирбейское</w:t>
      </w:r>
      <w:proofErr w:type="spellEnd"/>
      <w:r w:rsidRPr="00C255E2">
        <w:rPr>
          <w:kern w:val="1"/>
          <w:sz w:val="28"/>
          <w:szCs w:val="28"/>
        </w:rPr>
        <w:t xml:space="preserve"> </w:t>
      </w:r>
      <w:proofErr w:type="spellStart"/>
      <w:r w:rsidRPr="00C255E2">
        <w:rPr>
          <w:kern w:val="1"/>
          <w:sz w:val="28"/>
          <w:szCs w:val="28"/>
        </w:rPr>
        <w:t>Ирбейского</w:t>
      </w:r>
      <w:proofErr w:type="spellEnd"/>
      <w:r w:rsidRPr="00C255E2">
        <w:rPr>
          <w:kern w:val="1"/>
          <w:sz w:val="28"/>
          <w:szCs w:val="28"/>
        </w:rPr>
        <w:t xml:space="preserve"> района (II этап), детский сад по ул. Волгоградская, 2а в Ленинском районе г. Красноярска, детский сад №3 в микрорайоне «</w:t>
      </w:r>
      <w:proofErr w:type="spellStart"/>
      <w:r w:rsidRPr="00C255E2">
        <w:rPr>
          <w:kern w:val="1"/>
          <w:sz w:val="28"/>
          <w:szCs w:val="28"/>
        </w:rPr>
        <w:t>Ястынское</w:t>
      </w:r>
      <w:proofErr w:type="spellEnd"/>
      <w:r w:rsidRPr="00C255E2">
        <w:rPr>
          <w:kern w:val="1"/>
          <w:sz w:val="28"/>
          <w:szCs w:val="28"/>
        </w:rPr>
        <w:t xml:space="preserve"> поле» Советского района г. Красноярска, детский сад в микрорайоне «Солнечный» Советского района г. Красноярск, общеобразовательная школа в микрорайоне «Пашенный» Свердловского района г. Красноярска, детский</w:t>
      </w:r>
      <w:proofErr w:type="gramEnd"/>
      <w:r w:rsidRPr="00C255E2">
        <w:rPr>
          <w:kern w:val="1"/>
          <w:sz w:val="28"/>
          <w:szCs w:val="28"/>
        </w:rPr>
        <w:t xml:space="preserve"> </w:t>
      </w:r>
      <w:proofErr w:type="gramStart"/>
      <w:r w:rsidRPr="00C255E2">
        <w:rPr>
          <w:kern w:val="1"/>
          <w:sz w:val="28"/>
          <w:szCs w:val="28"/>
        </w:rPr>
        <w:t xml:space="preserve">сад на 270 мест в </w:t>
      </w:r>
      <w:proofErr w:type="spellStart"/>
      <w:r w:rsidRPr="00C255E2">
        <w:rPr>
          <w:kern w:val="1"/>
          <w:sz w:val="28"/>
          <w:szCs w:val="28"/>
        </w:rPr>
        <w:t>Емельяновском</w:t>
      </w:r>
      <w:proofErr w:type="spellEnd"/>
      <w:r w:rsidRPr="00C255E2">
        <w:rPr>
          <w:kern w:val="1"/>
          <w:sz w:val="28"/>
          <w:szCs w:val="28"/>
        </w:rPr>
        <w:t xml:space="preserve"> районе и п. Березовка Березовского района, детский сад №1 в Советском районе и детские сады №2, №3 в Октябрьском районе г. Красноярска, физкультурно-спортивный центр в с. Новоселово, стадион по ул. Сосновая, 1 в п. Абан, пешеходный переход через ул. </w:t>
      </w:r>
      <w:proofErr w:type="spellStart"/>
      <w:r w:rsidRPr="00C255E2">
        <w:rPr>
          <w:kern w:val="1"/>
          <w:sz w:val="28"/>
          <w:szCs w:val="28"/>
        </w:rPr>
        <w:t>Волочаевскую</w:t>
      </w:r>
      <w:proofErr w:type="spellEnd"/>
      <w:r w:rsidRPr="00C255E2">
        <w:rPr>
          <w:kern w:val="1"/>
          <w:sz w:val="28"/>
          <w:szCs w:val="28"/>
        </w:rPr>
        <w:t xml:space="preserve"> в районе СОШ №73 в Октябрьском районе, трамплин HS-40 в г. Красноярске на Николаевской</w:t>
      </w:r>
      <w:proofErr w:type="gramEnd"/>
      <w:r w:rsidRPr="00C255E2">
        <w:rPr>
          <w:kern w:val="1"/>
          <w:sz w:val="28"/>
          <w:szCs w:val="28"/>
        </w:rPr>
        <w:t xml:space="preserve"> сопке, физкультурно-оздоровительный комплекс по адресу: г. Норильск, ул. 50 лет Октября в районе дома №6, строительство улично-дорожной сети вокруг 10 </w:t>
      </w:r>
      <w:r w:rsidRPr="00C255E2">
        <w:rPr>
          <w:kern w:val="1"/>
          <w:sz w:val="28"/>
          <w:szCs w:val="28"/>
        </w:rPr>
        <w:lastRenderedPageBreak/>
        <w:t>микрорайона жилого района «Солонцы-2», спортивный зал на территории «Гимназия №13 «</w:t>
      </w:r>
      <w:proofErr w:type="spellStart"/>
      <w:r w:rsidRPr="00C255E2">
        <w:rPr>
          <w:kern w:val="1"/>
          <w:sz w:val="28"/>
          <w:szCs w:val="28"/>
        </w:rPr>
        <w:t>Академ</w:t>
      </w:r>
      <w:proofErr w:type="spellEnd"/>
      <w:r w:rsidRPr="00C255E2">
        <w:rPr>
          <w:kern w:val="1"/>
          <w:sz w:val="28"/>
          <w:szCs w:val="28"/>
        </w:rPr>
        <w:t>» в г. Красноярске.</w:t>
      </w:r>
    </w:p>
    <w:p w:rsidR="00C255E2" w:rsidRPr="00C255E2" w:rsidRDefault="00C255E2" w:rsidP="00C255E2">
      <w:pPr>
        <w:suppressAutoHyphens/>
        <w:ind w:firstLine="142"/>
        <w:jc w:val="both"/>
        <w:rPr>
          <w:kern w:val="1"/>
          <w:sz w:val="28"/>
          <w:szCs w:val="28"/>
        </w:rPr>
      </w:pPr>
      <w:r w:rsidRPr="00C255E2">
        <w:rPr>
          <w:kern w:val="1"/>
          <w:sz w:val="28"/>
          <w:szCs w:val="28"/>
        </w:rPr>
        <w:t>Проведена реконструкция зданий МБОУ «</w:t>
      </w:r>
      <w:proofErr w:type="spellStart"/>
      <w:r w:rsidRPr="00C255E2">
        <w:rPr>
          <w:kern w:val="1"/>
          <w:sz w:val="28"/>
          <w:szCs w:val="28"/>
        </w:rPr>
        <w:t>Степновская</w:t>
      </w:r>
      <w:proofErr w:type="spellEnd"/>
      <w:r w:rsidRPr="00C255E2">
        <w:rPr>
          <w:kern w:val="1"/>
          <w:sz w:val="28"/>
          <w:szCs w:val="28"/>
        </w:rPr>
        <w:t xml:space="preserve"> средняя общеобразовательная школа» в п. Степной (</w:t>
      </w:r>
      <w:r w:rsidRPr="00C255E2">
        <w:rPr>
          <w:kern w:val="1"/>
          <w:sz w:val="28"/>
          <w:szCs w:val="28"/>
          <w:lang w:val="en-US"/>
        </w:rPr>
        <w:t>II</w:t>
      </w:r>
      <w:r w:rsidRPr="00C255E2">
        <w:rPr>
          <w:kern w:val="1"/>
          <w:sz w:val="28"/>
          <w:szCs w:val="28"/>
        </w:rPr>
        <w:t xml:space="preserve"> этап) и МБОУ «</w:t>
      </w:r>
      <w:proofErr w:type="spellStart"/>
      <w:r w:rsidRPr="00C255E2">
        <w:rPr>
          <w:kern w:val="1"/>
          <w:sz w:val="28"/>
          <w:szCs w:val="28"/>
        </w:rPr>
        <w:t>Крутоярская</w:t>
      </w:r>
      <w:proofErr w:type="spellEnd"/>
      <w:r w:rsidRPr="00C255E2">
        <w:rPr>
          <w:kern w:val="1"/>
          <w:sz w:val="28"/>
          <w:szCs w:val="28"/>
        </w:rPr>
        <w:t xml:space="preserve"> СОШ» (</w:t>
      </w:r>
      <w:r w:rsidRPr="00C255E2">
        <w:rPr>
          <w:kern w:val="1"/>
          <w:sz w:val="28"/>
          <w:szCs w:val="28"/>
          <w:lang w:val="en-US"/>
        </w:rPr>
        <w:t>I</w:t>
      </w:r>
      <w:r w:rsidRPr="00C255E2">
        <w:rPr>
          <w:kern w:val="1"/>
          <w:sz w:val="28"/>
          <w:szCs w:val="28"/>
        </w:rPr>
        <w:t xml:space="preserve"> этап) Назаровского района. </w:t>
      </w:r>
      <w:proofErr w:type="gramStart"/>
      <w:r w:rsidRPr="00C255E2">
        <w:rPr>
          <w:kern w:val="1"/>
          <w:sz w:val="28"/>
          <w:szCs w:val="28"/>
        </w:rPr>
        <w:t xml:space="preserve">Завершена реконструкция помещений под размещение </w:t>
      </w:r>
      <w:proofErr w:type="spellStart"/>
      <w:r w:rsidRPr="00C255E2">
        <w:rPr>
          <w:kern w:val="1"/>
          <w:sz w:val="28"/>
          <w:szCs w:val="28"/>
        </w:rPr>
        <w:t>рентгеноперационного</w:t>
      </w:r>
      <w:proofErr w:type="spellEnd"/>
      <w:r w:rsidRPr="00C255E2">
        <w:rPr>
          <w:kern w:val="1"/>
          <w:sz w:val="28"/>
          <w:szCs w:val="28"/>
        </w:rPr>
        <w:t xml:space="preserve"> блока в кардиологическом корпусе КГБУЗ «КМКБ №20 им. И.С. </w:t>
      </w:r>
      <w:proofErr w:type="spellStart"/>
      <w:r w:rsidRPr="00C255E2">
        <w:rPr>
          <w:kern w:val="1"/>
          <w:sz w:val="28"/>
          <w:szCs w:val="28"/>
        </w:rPr>
        <w:t>Берзона</w:t>
      </w:r>
      <w:proofErr w:type="spellEnd"/>
      <w:r w:rsidRPr="00C255E2">
        <w:rPr>
          <w:kern w:val="1"/>
          <w:sz w:val="28"/>
          <w:szCs w:val="28"/>
        </w:rPr>
        <w:t xml:space="preserve"> по адресу: г. Красноярск, ул. Инструментальная, 12», кинотеатра «Родина» по адресу: г. Красноярск, пр. им. Газеты «Красноярский рабочий», 100 В, Церковь </w:t>
      </w:r>
      <w:proofErr w:type="spellStart"/>
      <w:r w:rsidRPr="00C255E2">
        <w:rPr>
          <w:kern w:val="1"/>
          <w:sz w:val="28"/>
          <w:szCs w:val="28"/>
        </w:rPr>
        <w:t>Иверской</w:t>
      </w:r>
      <w:proofErr w:type="spellEnd"/>
      <w:r w:rsidRPr="00C255E2">
        <w:rPr>
          <w:kern w:val="1"/>
          <w:sz w:val="28"/>
          <w:szCs w:val="28"/>
        </w:rPr>
        <w:t xml:space="preserve"> Богоматери, 1871-1872 гг. в г. Енисейске, здания муниципального учреждения культуры «</w:t>
      </w:r>
      <w:proofErr w:type="spellStart"/>
      <w:r w:rsidRPr="00C255E2">
        <w:rPr>
          <w:kern w:val="1"/>
          <w:sz w:val="28"/>
          <w:szCs w:val="28"/>
        </w:rPr>
        <w:t>Маклаковский</w:t>
      </w:r>
      <w:proofErr w:type="spellEnd"/>
      <w:r w:rsidRPr="00C255E2">
        <w:rPr>
          <w:kern w:val="1"/>
          <w:sz w:val="28"/>
          <w:szCs w:val="28"/>
        </w:rPr>
        <w:t xml:space="preserve"> Дом культуры» с полным благоустройством и инженерными сетями г. </w:t>
      </w:r>
      <w:proofErr w:type="spellStart"/>
      <w:r w:rsidRPr="00C255E2">
        <w:rPr>
          <w:kern w:val="1"/>
          <w:sz w:val="28"/>
          <w:szCs w:val="28"/>
        </w:rPr>
        <w:t>Лесосибирск</w:t>
      </w:r>
      <w:proofErr w:type="spellEnd"/>
      <w:proofErr w:type="gramEnd"/>
      <w:r w:rsidRPr="00C255E2">
        <w:rPr>
          <w:kern w:val="1"/>
          <w:sz w:val="28"/>
          <w:szCs w:val="28"/>
        </w:rPr>
        <w:t>. I этап (спортзал).</w:t>
      </w:r>
    </w:p>
    <w:p w:rsidR="00C255E2" w:rsidRPr="00C255E2" w:rsidRDefault="00C255E2" w:rsidP="00C255E2">
      <w:pPr>
        <w:suppressAutoHyphens/>
        <w:ind w:firstLine="142"/>
        <w:jc w:val="both"/>
        <w:rPr>
          <w:kern w:val="1"/>
          <w:sz w:val="28"/>
          <w:szCs w:val="28"/>
        </w:rPr>
      </w:pPr>
      <w:r w:rsidRPr="00C255E2">
        <w:rPr>
          <w:kern w:val="1"/>
          <w:sz w:val="28"/>
          <w:szCs w:val="28"/>
        </w:rPr>
        <w:t xml:space="preserve">Особое внимание Службы уделяется надзору за строительством объектом нефтегазового комплекса на северных территориях Красноярского края. В 2020 году выданы заключения органа государственного строительного надзора по </w:t>
      </w:r>
      <w:r w:rsidRPr="00C255E2">
        <w:rPr>
          <w:b/>
          <w:kern w:val="1"/>
          <w:sz w:val="28"/>
          <w:szCs w:val="28"/>
        </w:rPr>
        <w:t xml:space="preserve">1 </w:t>
      </w:r>
      <w:r w:rsidRPr="00C255E2">
        <w:rPr>
          <w:kern w:val="1"/>
          <w:sz w:val="28"/>
          <w:szCs w:val="28"/>
        </w:rPr>
        <w:t>объекту застройщика АО  «</w:t>
      </w:r>
      <w:proofErr w:type="spellStart"/>
      <w:r w:rsidRPr="00C255E2">
        <w:rPr>
          <w:kern w:val="1"/>
          <w:sz w:val="28"/>
          <w:szCs w:val="28"/>
        </w:rPr>
        <w:t>Ванкорнефть</w:t>
      </w:r>
      <w:proofErr w:type="spellEnd"/>
      <w:r w:rsidRPr="00C255E2">
        <w:rPr>
          <w:kern w:val="1"/>
          <w:sz w:val="28"/>
          <w:szCs w:val="28"/>
        </w:rPr>
        <w:t>»,</w:t>
      </w:r>
      <w:bookmarkStart w:id="4" w:name="OLE_LINK101"/>
      <w:bookmarkStart w:id="5" w:name="OLE_LINK102"/>
      <w:bookmarkStart w:id="6" w:name="OLE_LINK103"/>
      <w:bookmarkStart w:id="7" w:name="OLE_LINK104"/>
      <w:r w:rsidRPr="00C255E2">
        <w:rPr>
          <w:kern w:val="1"/>
          <w:sz w:val="28"/>
          <w:szCs w:val="28"/>
        </w:rPr>
        <w:t xml:space="preserve"> </w:t>
      </w:r>
      <w:r w:rsidRPr="00C255E2">
        <w:rPr>
          <w:b/>
          <w:kern w:val="1"/>
          <w:sz w:val="28"/>
          <w:szCs w:val="28"/>
        </w:rPr>
        <w:t>2</w:t>
      </w:r>
      <w:r w:rsidRPr="00C255E2">
        <w:rPr>
          <w:kern w:val="1"/>
          <w:sz w:val="28"/>
          <w:szCs w:val="28"/>
        </w:rPr>
        <w:t xml:space="preserve"> объектам застройщика АО «Восточно-Сибирская нефтегазовая компания»</w:t>
      </w:r>
      <w:bookmarkEnd w:id="4"/>
      <w:bookmarkEnd w:id="5"/>
      <w:bookmarkEnd w:id="6"/>
      <w:bookmarkEnd w:id="7"/>
      <w:r w:rsidRPr="00C255E2">
        <w:rPr>
          <w:kern w:val="1"/>
          <w:sz w:val="28"/>
          <w:szCs w:val="28"/>
        </w:rPr>
        <w:t xml:space="preserve">, </w:t>
      </w:r>
      <w:r w:rsidRPr="00C255E2">
        <w:rPr>
          <w:b/>
          <w:kern w:val="1"/>
          <w:sz w:val="28"/>
          <w:szCs w:val="28"/>
        </w:rPr>
        <w:t>5</w:t>
      </w:r>
      <w:r w:rsidRPr="00C255E2">
        <w:rPr>
          <w:kern w:val="1"/>
          <w:sz w:val="28"/>
          <w:szCs w:val="28"/>
        </w:rPr>
        <w:t xml:space="preserve"> объектам АО «Сузун», </w:t>
      </w:r>
      <w:r w:rsidRPr="00C255E2">
        <w:rPr>
          <w:b/>
          <w:kern w:val="1"/>
          <w:sz w:val="28"/>
          <w:szCs w:val="28"/>
        </w:rPr>
        <w:t>8</w:t>
      </w:r>
      <w:r w:rsidRPr="00C255E2">
        <w:rPr>
          <w:kern w:val="1"/>
          <w:sz w:val="28"/>
          <w:szCs w:val="28"/>
        </w:rPr>
        <w:t xml:space="preserve"> объектам застройщик</w:t>
      </w:r>
      <w:proofErr w:type="gramStart"/>
      <w:r w:rsidRPr="00C255E2">
        <w:rPr>
          <w:kern w:val="1"/>
          <w:sz w:val="28"/>
          <w:szCs w:val="28"/>
        </w:rPr>
        <w:t>а ООО</w:t>
      </w:r>
      <w:proofErr w:type="gramEnd"/>
      <w:r w:rsidRPr="00C255E2">
        <w:rPr>
          <w:kern w:val="1"/>
          <w:sz w:val="28"/>
          <w:szCs w:val="28"/>
        </w:rPr>
        <w:t xml:space="preserve"> «</w:t>
      </w:r>
      <w:proofErr w:type="spellStart"/>
      <w:r w:rsidRPr="00C255E2">
        <w:rPr>
          <w:kern w:val="1"/>
          <w:sz w:val="28"/>
          <w:szCs w:val="28"/>
        </w:rPr>
        <w:t>Славнефть-Красноярскнефтегаз</w:t>
      </w:r>
      <w:proofErr w:type="spellEnd"/>
      <w:r w:rsidRPr="00C255E2">
        <w:rPr>
          <w:kern w:val="1"/>
          <w:sz w:val="28"/>
          <w:szCs w:val="28"/>
        </w:rPr>
        <w:t xml:space="preserve">». Под надзором находятся </w:t>
      </w:r>
      <w:r w:rsidRPr="00C255E2">
        <w:rPr>
          <w:b/>
          <w:kern w:val="1"/>
          <w:sz w:val="28"/>
          <w:szCs w:val="28"/>
        </w:rPr>
        <w:t>3</w:t>
      </w:r>
      <w:r w:rsidRPr="00C255E2">
        <w:rPr>
          <w:kern w:val="1"/>
          <w:sz w:val="28"/>
          <w:szCs w:val="28"/>
        </w:rPr>
        <w:t xml:space="preserve"> объекта АО «Самотлорнефтегаз», </w:t>
      </w:r>
      <w:r w:rsidRPr="00C255E2">
        <w:rPr>
          <w:b/>
          <w:kern w:val="1"/>
          <w:sz w:val="28"/>
          <w:szCs w:val="28"/>
        </w:rPr>
        <w:t>13</w:t>
      </w:r>
      <w:r w:rsidRPr="00C255E2">
        <w:rPr>
          <w:kern w:val="1"/>
          <w:sz w:val="28"/>
          <w:szCs w:val="28"/>
        </w:rPr>
        <w:t xml:space="preserve"> объектов АО «Восточно-Сибирская нефтегазовая компания», </w:t>
      </w:r>
      <w:r w:rsidRPr="00C255E2">
        <w:rPr>
          <w:b/>
          <w:kern w:val="1"/>
          <w:sz w:val="28"/>
          <w:szCs w:val="28"/>
        </w:rPr>
        <w:t>70</w:t>
      </w:r>
      <w:r w:rsidRPr="00C255E2">
        <w:rPr>
          <w:kern w:val="1"/>
          <w:sz w:val="28"/>
          <w:szCs w:val="28"/>
        </w:rPr>
        <w:t xml:space="preserve"> объектов АО «СУЗУН», </w:t>
      </w:r>
      <w:r w:rsidRPr="00C255E2">
        <w:rPr>
          <w:b/>
          <w:kern w:val="1"/>
          <w:sz w:val="28"/>
          <w:szCs w:val="28"/>
        </w:rPr>
        <w:t>75</w:t>
      </w:r>
      <w:r w:rsidRPr="00C255E2">
        <w:rPr>
          <w:kern w:val="1"/>
          <w:sz w:val="28"/>
          <w:szCs w:val="28"/>
        </w:rPr>
        <w:t xml:space="preserve"> объектов ООО «</w:t>
      </w:r>
      <w:proofErr w:type="spellStart"/>
      <w:r w:rsidRPr="00C255E2">
        <w:rPr>
          <w:kern w:val="1"/>
          <w:sz w:val="28"/>
          <w:szCs w:val="28"/>
        </w:rPr>
        <w:t>Славнефть-Красноярскнефтегаз</w:t>
      </w:r>
      <w:proofErr w:type="spellEnd"/>
      <w:r w:rsidRPr="00C255E2">
        <w:rPr>
          <w:kern w:val="1"/>
          <w:sz w:val="28"/>
          <w:szCs w:val="28"/>
        </w:rPr>
        <w:t xml:space="preserve">», </w:t>
      </w:r>
      <w:r w:rsidRPr="00C255E2">
        <w:rPr>
          <w:b/>
          <w:kern w:val="1"/>
          <w:sz w:val="28"/>
          <w:szCs w:val="28"/>
        </w:rPr>
        <w:t>83</w:t>
      </w:r>
      <w:r w:rsidRPr="00C255E2">
        <w:rPr>
          <w:kern w:val="1"/>
          <w:sz w:val="28"/>
          <w:szCs w:val="28"/>
        </w:rPr>
        <w:t xml:space="preserve"> объекта АО «</w:t>
      </w:r>
      <w:proofErr w:type="spellStart"/>
      <w:r w:rsidRPr="00C255E2">
        <w:rPr>
          <w:kern w:val="1"/>
          <w:sz w:val="28"/>
          <w:szCs w:val="28"/>
        </w:rPr>
        <w:t>Ванкорнефть</w:t>
      </w:r>
      <w:proofErr w:type="spellEnd"/>
      <w:r w:rsidRPr="00C255E2">
        <w:rPr>
          <w:kern w:val="1"/>
          <w:sz w:val="28"/>
          <w:szCs w:val="28"/>
        </w:rPr>
        <w:t xml:space="preserve">» и </w:t>
      </w:r>
      <w:r w:rsidRPr="00C255E2">
        <w:rPr>
          <w:b/>
          <w:kern w:val="1"/>
          <w:sz w:val="28"/>
          <w:szCs w:val="28"/>
        </w:rPr>
        <w:t>123</w:t>
      </w:r>
      <w:r w:rsidRPr="00C255E2">
        <w:rPr>
          <w:kern w:val="1"/>
          <w:sz w:val="28"/>
          <w:szCs w:val="28"/>
        </w:rPr>
        <w:t xml:space="preserve"> объект</w:t>
      </w:r>
      <w:proofErr w:type="gramStart"/>
      <w:r w:rsidRPr="00C255E2">
        <w:rPr>
          <w:kern w:val="1"/>
          <w:sz w:val="28"/>
          <w:szCs w:val="28"/>
        </w:rPr>
        <w:t>а ООО</w:t>
      </w:r>
      <w:proofErr w:type="gramEnd"/>
      <w:r w:rsidRPr="00C255E2">
        <w:rPr>
          <w:kern w:val="1"/>
          <w:sz w:val="28"/>
          <w:szCs w:val="28"/>
        </w:rPr>
        <w:t xml:space="preserve"> «</w:t>
      </w:r>
      <w:proofErr w:type="spellStart"/>
      <w:r w:rsidRPr="00C255E2">
        <w:rPr>
          <w:kern w:val="1"/>
          <w:sz w:val="28"/>
          <w:szCs w:val="28"/>
        </w:rPr>
        <w:t>Тагульское</w:t>
      </w:r>
      <w:proofErr w:type="spellEnd"/>
      <w:r w:rsidRPr="00C255E2">
        <w:rPr>
          <w:kern w:val="1"/>
          <w:sz w:val="28"/>
          <w:szCs w:val="28"/>
        </w:rPr>
        <w:t>».</w:t>
      </w:r>
    </w:p>
    <w:p w:rsidR="00C255E2" w:rsidRPr="00C255E2" w:rsidRDefault="00C255E2" w:rsidP="00C255E2">
      <w:pPr>
        <w:suppressAutoHyphens/>
        <w:ind w:firstLine="142"/>
        <w:jc w:val="both"/>
        <w:rPr>
          <w:bCs/>
          <w:kern w:val="28"/>
          <w:sz w:val="28"/>
          <w:szCs w:val="28"/>
        </w:rPr>
      </w:pPr>
      <w:r w:rsidRPr="00C255E2">
        <w:rPr>
          <w:kern w:val="1"/>
          <w:sz w:val="28"/>
          <w:szCs w:val="28"/>
        </w:rPr>
        <w:t xml:space="preserve">В 2020 году решения об отказе в выдаче заключения о </w:t>
      </w:r>
      <w:r w:rsidRPr="00C255E2">
        <w:rPr>
          <w:bCs/>
          <w:kern w:val="28"/>
          <w:sz w:val="28"/>
          <w:szCs w:val="28"/>
        </w:rPr>
        <w:t xml:space="preserve">соответствии </w:t>
      </w:r>
      <w:r w:rsidRPr="00C255E2">
        <w:rPr>
          <w:kern w:val="1"/>
          <w:sz w:val="28"/>
          <w:szCs w:val="28"/>
        </w:rPr>
        <w:t>Службой не  выдавались</w:t>
      </w:r>
      <w:r w:rsidRPr="00C255E2">
        <w:rPr>
          <w:bCs/>
          <w:kern w:val="28"/>
          <w:sz w:val="28"/>
          <w:szCs w:val="28"/>
        </w:rPr>
        <w:t>.</w:t>
      </w:r>
    </w:p>
    <w:p w:rsidR="00C255E2" w:rsidRPr="00C255E2" w:rsidRDefault="00C255E2" w:rsidP="00C255E2">
      <w:pPr>
        <w:suppressAutoHyphens/>
        <w:autoSpaceDE w:val="0"/>
        <w:ind w:firstLine="142"/>
        <w:jc w:val="both"/>
        <w:rPr>
          <w:kern w:val="1"/>
          <w:sz w:val="28"/>
          <w:szCs w:val="28"/>
        </w:rPr>
      </w:pPr>
      <w:r w:rsidRPr="00C255E2">
        <w:rPr>
          <w:kern w:val="1"/>
          <w:sz w:val="28"/>
          <w:szCs w:val="28"/>
        </w:rPr>
        <w:t xml:space="preserve">Ключевым показателем, отражающим уровень безопасности охраняемых законом ценностей, является соответствие построенных, реконструированных объектов установленным требованиям. Фактическое значение показателя за 2020 год составило </w:t>
      </w:r>
      <w:r w:rsidRPr="00C255E2">
        <w:rPr>
          <w:b/>
          <w:kern w:val="1"/>
          <w:sz w:val="28"/>
          <w:szCs w:val="28"/>
        </w:rPr>
        <w:t>100%</w:t>
      </w:r>
      <w:r w:rsidRPr="00C255E2">
        <w:rPr>
          <w:kern w:val="1"/>
          <w:sz w:val="28"/>
          <w:szCs w:val="28"/>
        </w:rPr>
        <w:t>, что свидетельствует о высоком уровне эффективности осуществления регионального государственного строительного надзора на территории Красноярского края.</w:t>
      </w:r>
    </w:p>
    <w:p w:rsidR="00C255E2" w:rsidRPr="00C255E2" w:rsidRDefault="00C255E2" w:rsidP="00C255E2">
      <w:pPr>
        <w:suppressAutoHyphens/>
        <w:ind w:firstLine="142"/>
        <w:jc w:val="both"/>
        <w:rPr>
          <w:bCs/>
          <w:kern w:val="28"/>
          <w:sz w:val="28"/>
          <w:szCs w:val="28"/>
        </w:rPr>
      </w:pPr>
      <w:r w:rsidRPr="00C255E2">
        <w:rPr>
          <w:bCs/>
          <w:kern w:val="28"/>
          <w:sz w:val="28"/>
          <w:szCs w:val="28"/>
        </w:rPr>
        <w:t>При проведении регионального государственного строительного надзора пристальное внимание уделялось работе с организациями-застройщиками, проектными организациями, саморегулируемыми организациями, органами экспертизы по вопросам повышения качества возводимых объектов капитального строительства на территории Красноярского края.</w:t>
      </w:r>
    </w:p>
    <w:p w:rsidR="00C255E2" w:rsidRPr="00C255E2" w:rsidRDefault="00C255E2" w:rsidP="00C255E2">
      <w:pPr>
        <w:suppressAutoHyphens/>
        <w:ind w:firstLine="142"/>
        <w:jc w:val="both"/>
        <w:rPr>
          <w:bCs/>
          <w:kern w:val="28"/>
          <w:sz w:val="28"/>
          <w:szCs w:val="28"/>
        </w:rPr>
      </w:pPr>
      <w:r w:rsidRPr="00C255E2">
        <w:rPr>
          <w:bCs/>
          <w:kern w:val="28"/>
          <w:sz w:val="28"/>
          <w:szCs w:val="28"/>
        </w:rPr>
        <w:t>В соответствии с п.1.1 ст. 54 Градостроительного кодекса РФ в части осуществления государственного строительного надзора по объектам капитального строительства, проектная документация которых не подлежит экспертизе, в 2020 году в отношении застройщиков – физических лиц, проведено 129 внеплановых проверок, по результатам которых выявлено 13 объектов самовольного строительства. Возбуждено 13 административных производств по ч.1 ст. 9.5 КоАП РФ, в адрес органов местного самоуправления направлены уведомления о выявленных фактах самовольного строительства.</w:t>
      </w:r>
    </w:p>
    <w:p w:rsidR="00C255E2" w:rsidRPr="00C255E2" w:rsidRDefault="00C255E2" w:rsidP="00C255E2">
      <w:pPr>
        <w:suppressAutoHyphens/>
        <w:ind w:firstLine="142"/>
        <w:jc w:val="both"/>
        <w:rPr>
          <w:bCs/>
          <w:kern w:val="28"/>
          <w:sz w:val="28"/>
          <w:szCs w:val="28"/>
        </w:rPr>
      </w:pPr>
      <w:r w:rsidRPr="00C255E2">
        <w:rPr>
          <w:bCs/>
          <w:kern w:val="28"/>
          <w:sz w:val="28"/>
          <w:szCs w:val="28"/>
        </w:rPr>
        <w:t xml:space="preserve">В январе 2020 года принято участие в </w:t>
      </w:r>
      <w:bookmarkStart w:id="8" w:name="OLE_LINK268"/>
      <w:bookmarkStart w:id="9" w:name="OLE_LINK269"/>
      <w:bookmarkStart w:id="10" w:name="OLE_LINK270"/>
      <w:r w:rsidRPr="00C255E2">
        <w:rPr>
          <w:bCs/>
          <w:kern w:val="28"/>
          <w:sz w:val="28"/>
          <w:szCs w:val="28"/>
          <w:lang w:val="en-US"/>
        </w:rPr>
        <w:t>XX</w:t>
      </w:r>
      <w:r w:rsidRPr="00C255E2">
        <w:rPr>
          <w:bCs/>
          <w:kern w:val="28"/>
          <w:sz w:val="28"/>
          <w:szCs w:val="28"/>
        </w:rPr>
        <w:t>I</w:t>
      </w:r>
      <w:r w:rsidRPr="00C255E2">
        <w:rPr>
          <w:bCs/>
          <w:kern w:val="28"/>
          <w:sz w:val="28"/>
          <w:szCs w:val="28"/>
          <w:lang w:val="en-US"/>
        </w:rPr>
        <w:t>X</w:t>
      </w:r>
      <w:r w:rsidRPr="00C255E2">
        <w:rPr>
          <w:bCs/>
          <w:kern w:val="28"/>
          <w:sz w:val="28"/>
          <w:szCs w:val="28"/>
        </w:rPr>
        <w:t xml:space="preserve"> архитектурно-строительном форуме в МВДЦ «Сибирь»</w:t>
      </w:r>
      <w:bookmarkEnd w:id="8"/>
      <w:bookmarkEnd w:id="9"/>
      <w:bookmarkEnd w:id="10"/>
      <w:r w:rsidRPr="00C255E2">
        <w:rPr>
          <w:bCs/>
          <w:kern w:val="28"/>
          <w:sz w:val="28"/>
          <w:szCs w:val="28"/>
        </w:rPr>
        <w:t xml:space="preserve">. На специализированной выставке «Строительство и архитектура» Службой организована консультационная площадка, на которой даны ответы гражданам и юридическим лицам на интересующие вопросы в сфере строительства и эксплуатации многоквартирных домов. </w:t>
      </w:r>
    </w:p>
    <w:p w:rsidR="00C255E2" w:rsidRPr="00C255E2" w:rsidRDefault="00C255E2" w:rsidP="00C255E2">
      <w:pPr>
        <w:suppressAutoHyphens/>
        <w:ind w:firstLine="142"/>
        <w:jc w:val="both"/>
        <w:rPr>
          <w:kern w:val="28"/>
          <w:sz w:val="28"/>
          <w:szCs w:val="28"/>
        </w:rPr>
      </w:pPr>
      <w:r w:rsidRPr="00C255E2">
        <w:rPr>
          <w:kern w:val="28"/>
          <w:sz w:val="28"/>
          <w:szCs w:val="28"/>
        </w:rPr>
        <w:lastRenderedPageBreak/>
        <w:t xml:space="preserve">В октябре 2020 года в Службе проведено совещание по вопросу строительной готовности объектов жилищного строительства, планируемых к вводу на территории Центральной группы районов Красноярского края. На совещании представители администраций </w:t>
      </w:r>
      <w:proofErr w:type="spellStart"/>
      <w:r w:rsidRPr="00C255E2">
        <w:rPr>
          <w:kern w:val="28"/>
          <w:sz w:val="28"/>
          <w:szCs w:val="28"/>
        </w:rPr>
        <w:t>г</w:t>
      </w:r>
      <w:proofErr w:type="gramStart"/>
      <w:r w:rsidRPr="00C255E2">
        <w:rPr>
          <w:kern w:val="28"/>
          <w:sz w:val="28"/>
          <w:szCs w:val="28"/>
        </w:rPr>
        <w:t>.К</w:t>
      </w:r>
      <w:proofErr w:type="gramEnd"/>
      <w:r w:rsidRPr="00C255E2">
        <w:rPr>
          <w:kern w:val="28"/>
          <w:sz w:val="28"/>
          <w:szCs w:val="28"/>
        </w:rPr>
        <w:t>расноярска</w:t>
      </w:r>
      <w:proofErr w:type="spellEnd"/>
      <w:r w:rsidRPr="00C255E2">
        <w:rPr>
          <w:kern w:val="28"/>
          <w:sz w:val="28"/>
          <w:szCs w:val="28"/>
        </w:rPr>
        <w:t xml:space="preserve">, </w:t>
      </w:r>
      <w:proofErr w:type="spellStart"/>
      <w:r w:rsidRPr="00C255E2">
        <w:rPr>
          <w:kern w:val="28"/>
          <w:sz w:val="28"/>
          <w:szCs w:val="28"/>
        </w:rPr>
        <w:t>г.Сосновоборска</w:t>
      </w:r>
      <w:proofErr w:type="spellEnd"/>
      <w:r w:rsidRPr="00C255E2">
        <w:rPr>
          <w:kern w:val="28"/>
          <w:sz w:val="28"/>
          <w:szCs w:val="28"/>
        </w:rPr>
        <w:t xml:space="preserve">, ЗАТО </w:t>
      </w:r>
      <w:proofErr w:type="spellStart"/>
      <w:r w:rsidRPr="00C255E2">
        <w:rPr>
          <w:kern w:val="28"/>
          <w:sz w:val="28"/>
          <w:szCs w:val="28"/>
        </w:rPr>
        <w:t>г.Железногорска</w:t>
      </w:r>
      <w:proofErr w:type="spellEnd"/>
      <w:r w:rsidRPr="00C255E2">
        <w:rPr>
          <w:kern w:val="28"/>
          <w:sz w:val="28"/>
          <w:szCs w:val="28"/>
        </w:rPr>
        <w:t xml:space="preserve">, г. Дивногорска, п. </w:t>
      </w:r>
      <w:proofErr w:type="spellStart"/>
      <w:r w:rsidRPr="00C255E2">
        <w:rPr>
          <w:kern w:val="28"/>
          <w:sz w:val="28"/>
          <w:szCs w:val="28"/>
        </w:rPr>
        <w:t>Берёзовка</w:t>
      </w:r>
      <w:proofErr w:type="spellEnd"/>
      <w:r w:rsidRPr="00C255E2">
        <w:rPr>
          <w:kern w:val="28"/>
          <w:sz w:val="28"/>
          <w:szCs w:val="28"/>
        </w:rPr>
        <w:t xml:space="preserve">, </w:t>
      </w:r>
      <w:proofErr w:type="spellStart"/>
      <w:r w:rsidRPr="00C255E2">
        <w:rPr>
          <w:kern w:val="28"/>
          <w:sz w:val="28"/>
          <w:szCs w:val="28"/>
        </w:rPr>
        <w:t>Емельяновского</w:t>
      </w:r>
      <w:proofErr w:type="spellEnd"/>
      <w:r w:rsidRPr="00C255E2">
        <w:rPr>
          <w:kern w:val="28"/>
          <w:sz w:val="28"/>
          <w:szCs w:val="28"/>
        </w:rPr>
        <w:t xml:space="preserve"> района информировали о планируемых к вводу в эксплуатацию объектах жилищного строительства в 2020 году и имеющихся вопросах на территории Центральной группы районов. Представители строительных компаний ООО СЗ «Строй-Инвест», ООО УСК «Сибиряк», ООО СЗ «</w:t>
      </w:r>
      <w:proofErr w:type="spellStart"/>
      <w:r w:rsidRPr="00C255E2">
        <w:rPr>
          <w:kern w:val="28"/>
          <w:sz w:val="28"/>
          <w:szCs w:val="28"/>
        </w:rPr>
        <w:t>Сосновоборская</w:t>
      </w:r>
      <w:proofErr w:type="spellEnd"/>
      <w:r w:rsidRPr="00C255E2">
        <w:rPr>
          <w:kern w:val="28"/>
          <w:sz w:val="28"/>
          <w:szCs w:val="28"/>
        </w:rPr>
        <w:t xml:space="preserve"> строительная компания»,  ООО «</w:t>
      </w:r>
      <w:proofErr w:type="spellStart"/>
      <w:r w:rsidRPr="00C255E2">
        <w:rPr>
          <w:kern w:val="28"/>
          <w:sz w:val="28"/>
          <w:szCs w:val="28"/>
        </w:rPr>
        <w:t>Дивногорское</w:t>
      </w:r>
      <w:proofErr w:type="spellEnd"/>
      <w:r w:rsidRPr="00C255E2">
        <w:rPr>
          <w:kern w:val="28"/>
          <w:sz w:val="28"/>
          <w:szCs w:val="28"/>
        </w:rPr>
        <w:t xml:space="preserve"> строительное управление», ООО «Партнер-Недвижимость», ООО «Департамент строительства», ООО «ФСК «</w:t>
      </w:r>
      <w:proofErr w:type="spellStart"/>
      <w:r w:rsidRPr="00C255E2">
        <w:rPr>
          <w:kern w:val="28"/>
          <w:sz w:val="28"/>
          <w:szCs w:val="28"/>
        </w:rPr>
        <w:t>Монолитинвест</w:t>
      </w:r>
      <w:proofErr w:type="spellEnd"/>
      <w:r w:rsidRPr="00C255E2">
        <w:rPr>
          <w:kern w:val="28"/>
          <w:sz w:val="28"/>
          <w:szCs w:val="28"/>
        </w:rPr>
        <w:t>», ООО «Альянс-Строй», ООО СК «</w:t>
      </w:r>
      <w:proofErr w:type="spellStart"/>
      <w:r w:rsidRPr="00C255E2">
        <w:rPr>
          <w:kern w:val="28"/>
          <w:sz w:val="28"/>
          <w:szCs w:val="28"/>
        </w:rPr>
        <w:t>СибЛидер</w:t>
      </w:r>
      <w:proofErr w:type="spellEnd"/>
      <w:r w:rsidRPr="00C255E2">
        <w:rPr>
          <w:kern w:val="28"/>
          <w:sz w:val="28"/>
          <w:szCs w:val="28"/>
        </w:rPr>
        <w:t>», ООО СЗ «</w:t>
      </w:r>
      <w:proofErr w:type="spellStart"/>
      <w:r w:rsidRPr="00C255E2">
        <w:rPr>
          <w:kern w:val="28"/>
          <w:sz w:val="28"/>
          <w:szCs w:val="28"/>
        </w:rPr>
        <w:t>Арбан</w:t>
      </w:r>
      <w:proofErr w:type="spellEnd"/>
      <w:r w:rsidRPr="00C255E2">
        <w:rPr>
          <w:kern w:val="28"/>
          <w:sz w:val="28"/>
          <w:szCs w:val="28"/>
        </w:rPr>
        <w:t>» сообщили о строительной готовности многоквартирных жилых домов, строительство которых планируется завершить до конца 2020 года.</w:t>
      </w:r>
    </w:p>
    <w:p w:rsidR="00C255E2" w:rsidRPr="00C255E2" w:rsidRDefault="00C255E2" w:rsidP="00C255E2">
      <w:pPr>
        <w:suppressAutoHyphens/>
        <w:ind w:firstLine="360"/>
        <w:jc w:val="both"/>
        <w:rPr>
          <w:kern w:val="28"/>
          <w:sz w:val="28"/>
          <w:szCs w:val="28"/>
        </w:rPr>
      </w:pPr>
      <w:r w:rsidRPr="00C255E2">
        <w:rPr>
          <w:kern w:val="28"/>
          <w:sz w:val="28"/>
          <w:szCs w:val="28"/>
        </w:rPr>
        <w:t xml:space="preserve">В течение 2020 года Службой проведено </w:t>
      </w:r>
      <w:r w:rsidRPr="00C255E2">
        <w:rPr>
          <w:b/>
          <w:kern w:val="28"/>
          <w:sz w:val="28"/>
          <w:szCs w:val="28"/>
        </w:rPr>
        <w:t>15</w:t>
      </w:r>
      <w:r w:rsidRPr="00C255E2">
        <w:rPr>
          <w:kern w:val="28"/>
          <w:sz w:val="28"/>
          <w:szCs w:val="28"/>
        </w:rPr>
        <w:t xml:space="preserve"> рабочих совещаний (в том числе и в режиме ВКС) с представителями организаций-застройщиков и подрядчиков, органов местного самоуправления по проблемным вопросам, возникающим при строительстве  социально-значимых объектов, возводимых на территории </w:t>
      </w:r>
      <w:proofErr w:type="spellStart"/>
      <w:r w:rsidRPr="00C255E2">
        <w:rPr>
          <w:kern w:val="28"/>
          <w:sz w:val="28"/>
          <w:szCs w:val="28"/>
        </w:rPr>
        <w:t>г</w:t>
      </w:r>
      <w:proofErr w:type="gramStart"/>
      <w:r w:rsidRPr="00C255E2">
        <w:rPr>
          <w:kern w:val="28"/>
          <w:sz w:val="28"/>
          <w:szCs w:val="28"/>
        </w:rPr>
        <w:t>.К</w:t>
      </w:r>
      <w:proofErr w:type="gramEnd"/>
      <w:r w:rsidRPr="00C255E2">
        <w:rPr>
          <w:kern w:val="28"/>
          <w:sz w:val="28"/>
          <w:szCs w:val="28"/>
        </w:rPr>
        <w:t>расноярска</w:t>
      </w:r>
      <w:proofErr w:type="spellEnd"/>
      <w:r w:rsidRPr="00C255E2">
        <w:rPr>
          <w:kern w:val="28"/>
          <w:sz w:val="28"/>
          <w:szCs w:val="28"/>
        </w:rPr>
        <w:t xml:space="preserve"> и Красноярского края и срокам завершения  их строительства.</w:t>
      </w:r>
    </w:p>
    <w:p w:rsidR="00C255E2" w:rsidRPr="00C255E2" w:rsidRDefault="00C255E2" w:rsidP="00C255E2">
      <w:pPr>
        <w:suppressAutoHyphens/>
        <w:ind w:firstLine="142"/>
        <w:jc w:val="both"/>
        <w:rPr>
          <w:kern w:val="28"/>
          <w:sz w:val="28"/>
          <w:szCs w:val="28"/>
        </w:rPr>
      </w:pPr>
      <w:r w:rsidRPr="00C255E2">
        <w:rPr>
          <w:kern w:val="28"/>
          <w:sz w:val="28"/>
          <w:szCs w:val="28"/>
        </w:rPr>
        <w:t>В августе 2020 года Служба организовала и провела конкурс «Застройщик 2020», приуроченный к профессиональному празднику День строителя. Целями мероприятия является повышение культуры строительного производства, активизации работы организаций по внедрению современных средств обустройства и содержания объектов строительства, определение строительных организаций-лидеров, показывающих наивысший уровень профессионализма в вопросах организации строительного производства, безопасности строительства, организации строительного контроля, работы по гарантийным обязательствам в отношении возведенных объектов. Кроме этого, конкурс направлен на создание комфортных условий проживания граждан и комплексного благоустройства новостроек. Мероприятие проводится на ежегодной основе. В нем приняли участие строительные организации г. Красноярска. Застройщиков оценивала Экспертная комиссия, в состав которой вошли представители министерства строительства Красноярского края, Союза строителей Красноярского края, Ассоциации «Саморегулируемая корпорация строителей Красноярского края», а также члены Общественного совета при Службе.</w:t>
      </w:r>
    </w:p>
    <w:p w:rsidR="00C255E2" w:rsidRPr="00C255E2" w:rsidRDefault="00C255E2" w:rsidP="00C255E2">
      <w:pPr>
        <w:suppressAutoHyphens/>
        <w:ind w:firstLine="142"/>
        <w:jc w:val="both"/>
        <w:rPr>
          <w:kern w:val="28"/>
          <w:sz w:val="28"/>
          <w:szCs w:val="28"/>
        </w:rPr>
      </w:pPr>
      <w:r w:rsidRPr="00C255E2">
        <w:rPr>
          <w:kern w:val="28"/>
          <w:sz w:val="28"/>
          <w:szCs w:val="28"/>
        </w:rPr>
        <w:t xml:space="preserve">Так лучшей строительной компанией, по мнению </w:t>
      </w:r>
      <w:proofErr w:type="gramStart"/>
      <w:r w:rsidRPr="00C255E2">
        <w:rPr>
          <w:kern w:val="28"/>
          <w:sz w:val="28"/>
          <w:szCs w:val="28"/>
        </w:rPr>
        <w:t>Экспертной</w:t>
      </w:r>
      <w:proofErr w:type="gramEnd"/>
      <w:r w:rsidRPr="00C255E2">
        <w:rPr>
          <w:kern w:val="28"/>
          <w:sz w:val="28"/>
          <w:szCs w:val="28"/>
        </w:rPr>
        <w:t xml:space="preserve"> комиссии, в номинации «Комфортная для проживания и эксплуатации новостройка» стала ООО СК «ЭТАЖИ» со своим объектом по адресу: г. Красноярск, ул. Апрельская, 4 (ЖК «Образцово»), набравшая наибольшее количество баллов. В номинации «Лучшая организация строительного производства и безопасности на объекте» победителем стало АО «Фирма «</w:t>
      </w:r>
      <w:proofErr w:type="spellStart"/>
      <w:r w:rsidRPr="00C255E2">
        <w:rPr>
          <w:kern w:val="28"/>
          <w:sz w:val="28"/>
          <w:szCs w:val="28"/>
        </w:rPr>
        <w:t>Культбытстрой</w:t>
      </w:r>
      <w:proofErr w:type="spellEnd"/>
      <w:r w:rsidRPr="00C255E2">
        <w:rPr>
          <w:kern w:val="28"/>
          <w:sz w:val="28"/>
          <w:szCs w:val="28"/>
        </w:rPr>
        <w:t>» со строящимся детским садиком в Ленинском районе г. Красноярска по ул. Волгоградская, 2 «А».</w:t>
      </w:r>
    </w:p>
    <w:p w:rsidR="00C255E2" w:rsidRPr="00C255E2" w:rsidRDefault="00C255E2" w:rsidP="00C255E2">
      <w:pPr>
        <w:suppressAutoHyphens/>
        <w:ind w:firstLine="142"/>
        <w:jc w:val="both"/>
        <w:rPr>
          <w:kern w:val="28"/>
          <w:sz w:val="28"/>
          <w:szCs w:val="28"/>
        </w:rPr>
      </w:pPr>
      <w:r w:rsidRPr="00C255E2">
        <w:rPr>
          <w:kern w:val="28"/>
          <w:sz w:val="28"/>
          <w:szCs w:val="28"/>
        </w:rPr>
        <w:t xml:space="preserve">Диплом лауреата присвоен ООО СЗ «ФСК «ГОТИКА» с объектом ЖК «Дом на </w:t>
      </w:r>
      <w:proofErr w:type="gramStart"/>
      <w:r w:rsidRPr="00C255E2">
        <w:rPr>
          <w:kern w:val="28"/>
          <w:sz w:val="28"/>
          <w:szCs w:val="28"/>
        </w:rPr>
        <w:t>Базарной</w:t>
      </w:r>
      <w:proofErr w:type="gramEnd"/>
      <w:r w:rsidRPr="00C255E2">
        <w:rPr>
          <w:kern w:val="28"/>
          <w:sz w:val="28"/>
          <w:szCs w:val="28"/>
        </w:rPr>
        <w:t xml:space="preserve">» в г. Красноярске, по ул. Вавилова, 56 «Б», 56 «В» за успешную реализацию пилотного проекта развития застроенных территорий (РЗТ) в Красноярском крае. Необходимо отметить, что некоторое количество участников не </w:t>
      </w:r>
      <w:r w:rsidRPr="00C255E2">
        <w:rPr>
          <w:kern w:val="28"/>
          <w:sz w:val="28"/>
          <w:szCs w:val="28"/>
        </w:rPr>
        <w:lastRenderedPageBreak/>
        <w:t>прошли отборочный тур и вышли из предварительного этапа конкурса, не набрав необходимого количества баллов.</w:t>
      </w:r>
    </w:p>
    <w:p w:rsidR="00C255E2" w:rsidRPr="00C255E2" w:rsidRDefault="00C255E2" w:rsidP="00C255E2">
      <w:pPr>
        <w:suppressAutoHyphens/>
        <w:ind w:firstLine="142"/>
        <w:jc w:val="both"/>
        <w:rPr>
          <w:kern w:val="28"/>
          <w:sz w:val="28"/>
          <w:szCs w:val="28"/>
        </w:rPr>
      </w:pPr>
      <w:r w:rsidRPr="00C255E2">
        <w:rPr>
          <w:kern w:val="28"/>
          <w:sz w:val="28"/>
          <w:szCs w:val="28"/>
        </w:rPr>
        <w:t>В рамках повышения уровня квалификации государственных инспекторов проведено внутреннее обучение должностных лиц государственного строительного надзора службы по актуальным проблемам и возникающим на практике вопросам при возбуждении административного производства, составлении протоколов об административном правонарушении, разъяснены правовые аспекты административного производства.</w:t>
      </w:r>
    </w:p>
    <w:p w:rsidR="00C255E2" w:rsidRPr="00C255E2" w:rsidRDefault="00C255E2" w:rsidP="00C255E2">
      <w:pPr>
        <w:suppressAutoHyphens/>
        <w:ind w:firstLine="142"/>
        <w:jc w:val="both"/>
        <w:rPr>
          <w:kern w:val="28"/>
          <w:sz w:val="28"/>
          <w:szCs w:val="28"/>
        </w:rPr>
      </w:pPr>
      <w:r w:rsidRPr="00C255E2">
        <w:rPr>
          <w:kern w:val="28"/>
          <w:sz w:val="28"/>
          <w:szCs w:val="28"/>
        </w:rPr>
        <w:t>За 2020 год Службой разработан ряд методических указаний, разъяснений, инструкций для должностных лиц службы, осуществляющих государственный строительный надзор:</w:t>
      </w:r>
    </w:p>
    <w:p w:rsidR="00C255E2" w:rsidRPr="00C255E2" w:rsidRDefault="00C255E2" w:rsidP="00C255E2">
      <w:pPr>
        <w:suppressAutoHyphens/>
        <w:ind w:firstLine="142"/>
        <w:jc w:val="both"/>
        <w:rPr>
          <w:kern w:val="28"/>
          <w:sz w:val="28"/>
          <w:szCs w:val="28"/>
        </w:rPr>
      </w:pPr>
      <w:r w:rsidRPr="00C255E2">
        <w:rPr>
          <w:kern w:val="28"/>
          <w:sz w:val="28"/>
          <w:szCs w:val="28"/>
        </w:rPr>
        <w:t xml:space="preserve">- алгоритм действий государственного инспектора по соблюдению застройщиками, подрядчиками требований ч.5.2 ст.52 </w:t>
      </w:r>
      <w:proofErr w:type="spellStart"/>
      <w:r w:rsidRPr="00C255E2">
        <w:rPr>
          <w:kern w:val="28"/>
          <w:sz w:val="28"/>
          <w:szCs w:val="28"/>
        </w:rPr>
        <w:t>ГрК</w:t>
      </w:r>
      <w:proofErr w:type="spellEnd"/>
      <w:r w:rsidRPr="00C255E2">
        <w:rPr>
          <w:kern w:val="28"/>
          <w:sz w:val="28"/>
          <w:szCs w:val="28"/>
        </w:rPr>
        <w:t xml:space="preserve"> РФ;</w:t>
      </w:r>
    </w:p>
    <w:p w:rsidR="00C255E2" w:rsidRPr="00C255E2" w:rsidRDefault="00C255E2" w:rsidP="00C255E2">
      <w:pPr>
        <w:suppressAutoHyphens/>
        <w:ind w:firstLine="142"/>
        <w:jc w:val="both"/>
        <w:rPr>
          <w:kern w:val="28"/>
          <w:sz w:val="28"/>
          <w:szCs w:val="28"/>
        </w:rPr>
      </w:pPr>
      <w:r w:rsidRPr="00C255E2">
        <w:rPr>
          <w:kern w:val="28"/>
          <w:sz w:val="28"/>
          <w:szCs w:val="28"/>
        </w:rPr>
        <w:t xml:space="preserve">- разъяснения «О внесении изменений в проектную документацию в соответствии  с ч.ч.3.8, 3.9 ст.49 </w:t>
      </w:r>
      <w:proofErr w:type="spellStart"/>
      <w:r w:rsidRPr="00C255E2">
        <w:rPr>
          <w:kern w:val="28"/>
          <w:sz w:val="28"/>
          <w:szCs w:val="28"/>
        </w:rPr>
        <w:t>ГрК</w:t>
      </w:r>
      <w:proofErr w:type="spellEnd"/>
      <w:r w:rsidRPr="00C255E2">
        <w:rPr>
          <w:kern w:val="28"/>
          <w:sz w:val="28"/>
          <w:szCs w:val="28"/>
        </w:rPr>
        <w:t xml:space="preserve"> РФ» («проектное» и экспертное сопровождение);</w:t>
      </w:r>
    </w:p>
    <w:p w:rsidR="00C255E2" w:rsidRPr="00C255E2" w:rsidRDefault="00C255E2" w:rsidP="00C255E2">
      <w:pPr>
        <w:suppressAutoHyphens/>
        <w:ind w:firstLine="142"/>
        <w:jc w:val="both"/>
        <w:rPr>
          <w:kern w:val="28"/>
          <w:sz w:val="28"/>
          <w:szCs w:val="28"/>
        </w:rPr>
      </w:pPr>
      <w:r w:rsidRPr="00C255E2">
        <w:rPr>
          <w:kern w:val="28"/>
          <w:sz w:val="28"/>
          <w:szCs w:val="28"/>
        </w:rPr>
        <w:t xml:space="preserve">- порядок работы должностных лиц по ч.1.1 ст. 54 </w:t>
      </w:r>
      <w:proofErr w:type="spellStart"/>
      <w:r w:rsidRPr="00C255E2">
        <w:rPr>
          <w:kern w:val="28"/>
          <w:sz w:val="28"/>
          <w:szCs w:val="28"/>
        </w:rPr>
        <w:t>ГрК</w:t>
      </w:r>
      <w:proofErr w:type="spellEnd"/>
      <w:r w:rsidRPr="00C255E2">
        <w:rPr>
          <w:kern w:val="28"/>
          <w:sz w:val="28"/>
          <w:szCs w:val="28"/>
        </w:rPr>
        <w:t xml:space="preserve"> РФ;</w:t>
      </w:r>
    </w:p>
    <w:p w:rsidR="00C255E2" w:rsidRPr="00C255E2" w:rsidRDefault="00C255E2" w:rsidP="00C255E2">
      <w:pPr>
        <w:suppressAutoHyphens/>
        <w:ind w:firstLine="142"/>
        <w:jc w:val="both"/>
        <w:rPr>
          <w:kern w:val="28"/>
          <w:sz w:val="28"/>
          <w:szCs w:val="28"/>
        </w:rPr>
      </w:pPr>
      <w:r w:rsidRPr="00C255E2">
        <w:rPr>
          <w:kern w:val="28"/>
          <w:sz w:val="28"/>
          <w:szCs w:val="28"/>
        </w:rPr>
        <w:t xml:space="preserve">- методические рекомендации по указанию показателей </w:t>
      </w:r>
      <w:proofErr w:type="spellStart"/>
      <w:r w:rsidRPr="00C255E2">
        <w:rPr>
          <w:kern w:val="28"/>
          <w:sz w:val="28"/>
          <w:szCs w:val="28"/>
        </w:rPr>
        <w:t>энергоэффективности</w:t>
      </w:r>
      <w:proofErr w:type="spellEnd"/>
      <w:r w:rsidRPr="00C255E2">
        <w:rPr>
          <w:kern w:val="28"/>
          <w:sz w:val="28"/>
          <w:szCs w:val="28"/>
        </w:rPr>
        <w:t xml:space="preserve"> в заключении о соответствии;</w:t>
      </w:r>
    </w:p>
    <w:p w:rsidR="00C255E2" w:rsidRPr="00C255E2" w:rsidRDefault="00C255E2" w:rsidP="00C255E2">
      <w:pPr>
        <w:suppressAutoHyphens/>
        <w:ind w:firstLine="142"/>
        <w:jc w:val="both"/>
        <w:rPr>
          <w:kern w:val="28"/>
          <w:sz w:val="28"/>
          <w:szCs w:val="28"/>
        </w:rPr>
      </w:pPr>
      <w:r w:rsidRPr="00C255E2">
        <w:rPr>
          <w:kern w:val="28"/>
          <w:sz w:val="28"/>
          <w:szCs w:val="28"/>
        </w:rPr>
        <w:t>- руководство «О выборе субъекта программной проверки с точки зрения действующего законодательства и эффективности и результативности проверки».</w:t>
      </w:r>
    </w:p>
    <w:p w:rsidR="00C255E2" w:rsidRPr="00C255E2" w:rsidRDefault="00C255E2" w:rsidP="00C255E2">
      <w:pPr>
        <w:suppressAutoHyphens/>
        <w:ind w:firstLine="142"/>
        <w:jc w:val="both"/>
        <w:rPr>
          <w:kern w:val="28"/>
          <w:sz w:val="28"/>
          <w:szCs w:val="28"/>
        </w:rPr>
      </w:pPr>
    </w:p>
    <w:p w:rsidR="00C255E2" w:rsidRPr="00C255E2" w:rsidRDefault="00C255E2" w:rsidP="00C255E2">
      <w:pPr>
        <w:suppressAutoHyphens/>
        <w:ind w:firstLine="142"/>
        <w:jc w:val="both"/>
        <w:rPr>
          <w:kern w:val="28"/>
          <w:sz w:val="28"/>
          <w:szCs w:val="28"/>
        </w:rPr>
      </w:pPr>
    </w:p>
    <w:p w:rsidR="00C255E2" w:rsidRPr="00C255E2" w:rsidRDefault="00C255E2" w:rsidP="00C255E2">
      <w:pPr>
        <w:suppressAutoHyphens/>
        <w:ind w:firstLine="142"/>
        <w:jc w:val="both"/>
        <w:rPr>
          <w:kern w:val="28"/>
          <w:sz w:val="28"/>
          <w:szCs w:val="28"/>
        </w:rPr>
      </w:pPr>
    </w:p>
    <w:p w:rsidR="00C255E2" w:rsidRPr="0066214E" w:rsidRDefault="00C255E2" w:rsidP="00C255E2">
      <w:pPr>
        <w:pageBreakBefore/>
        <w:suppressAutoHyphens/>
        <w:ind w:firstLine="142"/>
        <w:jc w:val="both"/>
        <w:rPr>
          <w:b/>
          <w:kern w:val="36"/>
          <w:sz w:val="28"/>
          <w:szCs w:val="28"/>
        </w:rPr>
      </w:pPr>
      <w:r w:rsidRPr="0066214E">
        <w:rPr>
          <w:b/>
          <w:kern w:val="36"/>
          <w:sz w:val="28"/>
          <w:szCs w:val="28"/>
        </w:rPr>
        <w:lastRenderedPageBreak/>
        <w:t>НАДЗОР ЗА ДОЛЕВЫМ СТРОИТЕЛЬСТВОМ</w:t>
      </w:r>
    </w:p>
    <w:p w:rsidR="00C255E2" w:rsidRPr="0066214E" w:rsidRDefault="00C255E2" w:rsidP="00C255E2">
      <w:pPr>
        <w:suppressAutoHyphens/>
        <w:ind w:firstLine="142"/>
        <w:jc w:val="both"/>
        <w:rPr>
          <w:rFonts w:eastAsia="Arial"/>
          <w:kern w:val="1"/>
          <w:sz w:val="28"/>
          <w:szCs w:val="28"/>
          <w:lang w:eastAsia="en-US"/>
        </w:rPr>
        <w:sectPr w:rsidR="00C255E2" w:rsidRPr="0066214E" w:rsidSect="00C255E2">
          <w:type w:val="continuous"/>
          <w:pgSz w:w="11906" w:h="16838"/>
          <w:pgMar w:top="709" w:right="567" w:bottom="567" w:left="1247" w:header="284" w:footer="720" w:gutter="0"/>
          <w:cols w:space="283"/>
          <w:docGrid w:linePitch="360" w:charSpace="-6145"/>
        </w:sectPr>
      </w:pPr>
    </w:p>
    <w:p w:rsidR="00C255E2" w:rsidRPr="00C255E2" w:rsidRDefault="00C255E2" w:rsidP="00C255E2">
      <w:pPr>
        <w:suppressAutoHyphens/>
        <w:ind w:firstLine="142"/>
        <w:jc w:val="both"/>
        <w:rPr>
          <w:kern w:val="28"/>
          <w:sz w:val="28"/>
          <w:szCs w:val="28"/>
        </w:rPr>
      </w:pPr>
      <w:r w:rsidRPr="00C255E2">
        <w:rPr>
          <w:kern w:val="28"/>
          <w:sz w:val="28"/>
          <w:szCs w:val="28"/>
        </w:rPr>
        <w:lastRenderedPageBreak/>
        <w:t xml:space="preserve">В течение 2020 года Службой было проведено </w:t>
      </w:r>
      <w:r w:rsidRPr="00C255E2">
        <w:rPr>
          <w:b/>
          <w:kern w:val="28"/>
          <w:sz w:val="28"/>
          <w:szCs w:val="28"/>
        </w:rPr>
        <w:t>573</w:t>
      </w:r>
      <w:r w:rsidRPr="00C255E2">
        <w:rPr>
          <w:kern w:val="28"/>
          <w:sz w:val="28"/>
          <w:szCs w:val="28"/>
        </w:rPr>
        <w:t xml:space="preserve"> мероприятия по контролю, осуществленное без взаимодействия с застройщиками. </w:t>
      </w:r>
      <w:proofErr w:type="gramStart"/>
      <w:r w:rsidRPr="00C255E2">
        <w:rPr>
          <w:kern w:val="28"/>
          <w:sz w:val="28"/>
          <w:szCs w:val="28"/>
        </w:rPr>
        <w:t xml:space="preserve">При проведении мероприятий были применены новые подходы, при которых в ходе мероприятия по контролю деятельность каждого застройщика одновременно анализировалась по всем направлениям его деятельности в рамках установленных требований законодательства в области долевого строительства многоквартирных домов и иных объектов недвижимости (проверка отчетности застройщика, проектных деклараций, информации, подлежащей раскрытию застройщиком в Единой информационной системе жилищного строительства). </w:t>
      </w:r>
      <w:proofErr w:type="gramEnd"/>
    </w:p>
    <w:p w:rsidR="0066214E" w:rsidRDefault="0066214E" w:rsidP="00C255E2">
      <w:pPr>
        <w:tabs>
          <w:tab w:val="left" w:pos="851"/>
          <w:tab w:val="left" w:pos="5445"/>
          <w:tab w:val="left" w:pos="5802"/>
        </w:tabs>
        <w:suppressAutoHyphens/>
        <w:autoSpaceDE w:val="0"/>
        <w:ind w:firstLine="142"/>
        <w:jc w:val="both"/>
        <w:rPr>
          <w:kern w:val="28"/>
          <w:sz w:val="28"/>
          <w:szCs w:val="28"/>
        </w:rPr>
      </w:pPr>
    </w:p>
    <w:p w:rsidR="00C255E2" w:rsidRPr="00C255E2" w:rsidRDefault="00C255E2" w:rsidP="00C255E2">
      <w:pPr>
        <w:tabs>
          <w:tab w:val="left" w:pos="851"/>
          <w:tab w:val="left" w:pos="5445"/>
          <w:tab w:val="left" w:pos="5802"/>
        </w:tabs>
        <w:suppressAutoHyphens/>
        <w:autoSpaceDE w:val="0"/>
        <w:ind w:firstLine="142"/>
        <w:jc w:val="both"/>
        <w:rPr>
          <w:kern w:val="28"/>
          <w:sz w:val="28"/>
          <w:szCs w:val="28"/>
        </w:rPr>
      </w:pPr>
      <w:r w:rsidRPr="00C255E2">
        <w:rPr>
          <w:kern w:val="28"/>
          <w:sz w:val="28"/>
          <w:szCs w:val="28"/>
        </w:rPr>
        <w:t xml:space="preserve">В 2020г. основные усилия Службы были направлены на профилактику правонарушений. В первую очередь, это было связано с установленным мораторием на проведение проверок в связи с </w:t>
      </w:r>
      <w:proofErr w:type="spellStart"/>
      <w:r w:rsidRPr="00C255E2">
        <w:rPr>
          <w:kern w:val="28"/>
          <w:sz w:val="28"/>
          <w:szCs w:val="28"/>
        </w:rPr>
        <w:t>коронавирусной</w:t>
      </w:r>
      <w:proofErr w:type="spellEnd"/>
      <w:r w:rsidRPr="00C255E2">
        <w:rPr>
          <w:kern w:val="28"/>
          <w:sz w:val="28"/>
          <w:szCs w:val="28"/>
        </w:rPr>
        <w:t xml:space="preserve"> инфекцией, вызванной 2019-nCoV. </w:t>
      </w:r>
    </w:p>
    <w:p w:rsidR="0066214E" w:rsidRDefault="0066214E" w:rsidP="00C255E2">
      <w:pPr>
        <w:suppressAutoHyphens/>
        <w:ind w:firstLine="142"/>
        <w:jc w:val="both"/>
        <w:rPr>
          <w:kern w:val="28"/>
          <w:sz w:val="28"/>
          <w:szCs w:val="28"/>
        </w:rPr>
      </w:pPr>
    </w:p>
    <w:p w:rsidR="00C255E2" w:rsidRPr="00C255E2" w:rsidRDefault="00C255E2" w:rsidP="00C255E2">
      <w:pPr>
        <w:suppressAutoHyphens/>
        <w:ind w:firstLine="142"/>
        <w:jc w:val="both"/>
        <w:rPr>
          <w:kern w:val="28"/>
          <w:sz w:val="28"/>
          <w:szCs w:val="28"/>
        </w:rPr>
      </w:pPr>
      <w:r w:rsidRPr="00C255E2">
        <w:rPr>
          <w:kern w:val="28"/>
          <w:sz w:val="28"/>
          <w:szCs w:val="28"/>
        </w:rPr>
        <w:t xml:space="preserve">По результатам мероприятий без взаимодействия Службой выдано </w:t>
      </w:r>
      <w:r w:rsidRPr="00C255E2">
        <w:rPr>
          <w:b/>
          <w:kern w:val="28"/>
          <w:sz w:val="28"/>
          <w:szCs w:val="28"/>
        </w:rPr>
        <w:t>323</w:t>
      </w:r>
      <w:r w:rsidRPr="00C255E2">
        <w:rPr>
          <w:kern w:val="28"/>
          <w:sz w:val="28"/>
          <w:szCs w:val="28"/>
        </w:rPr>
        <w:t xml:space="preserve"> предостережения о недопустимости нарушений обязательных требований законодательства об участии в долевом строительстве по 1815 признакам нарушений. С учетом введения моратория на проведение проверок инициированы </w:t>
      </w:r>
      <w:r w:rsidRPr="00C255E2">
        <w:rPr>
          <w:b/>
          <w:kern w:val="28"/>
          <w:sz w:val="28"/>
          <w:szCs w:val="28"/>
        </w:rPr>
        <w:t>93</w:t>
      </w:r>
      <w:r w:rsidRPr="00C255E2">
        <w:rPr>
          <w:kern w:val="28"/>
          <w:sz w:val="28"/>
          <w:szCs w:val="28"/>
        </w:rPr>
        <w:t xml:space="preserve"> внеплановые проверки, </w:t>
      </w:r>
      <w:r w:rsidRPr="00C255E2">
        <w:rPr>
          <w:b/>
          <w:kern w:val="28"/>
          <w:sz w:val="28"/>
          <w:szCs w:val="28"/>
        </w:rPr>
        <w:t>6</w:t>
      </w:r>
      <w:r w:rsidRPr="00C255E2">
        <w:rPr>
          <w:kern w:val="28"/>
          <w:sz w:val="28"/>
          <w:szCs w:val="28"/>
        </w:rPr>
        <w:t xml:space="preserve"> проверок по инициативе Службы проведено совместно с органами прокуратуры.</w:t>
      </w:r>
    </w:p>
    <w:p w:rsidR="0066214E" w:rsidRDefault="0066214E" w:rsidP="00C255E2">
      <w:pPr>
        <w:suppressAutoHyphens/>
        <w:ind w:firstLine="142"/>
        <w:jc w:val="both"/>
        <w:rPr>
          <w:kern w:val="28"/>
          <w:sz w:val="28"/>
          <w:szCs w:val="28"/>
        </w:rPr>
      </w:pPr>
    </w:p>
    <w:p w:rsidR="00C255E2" w:rsidRPr="00C255E2" w:rsidRDefault="00C255E2" w:rsidP="00C255E2">
      <w:pPr>
        <w:suppressAutoHyphens/>
        <w:ind w:firstLine="142"/>
        <w:jc w:val="both"/>
        <w:rPr>
          <w:kern w:val="28"/>
          <w:sz w:val="28"/>
          <w:szCs w:val="28"/>
        </w:rPr>
      </w:pPr>
      <w:r w:rsidRPr="00C255E2">
        <w:rPr>
          <w:kern w:val="28"/>
          <w:sz w:val="28"/>
          <w:szCs w:val="28"/>
        </w:rPr>
        <w:t xml:space="preserve">В ходе проведения внеплановых проверок выявлено </w:t>
      </w:r>
      <w:r w:rsidRPr="00C255E2">
        <w:rPr>
          <w:b/>
          <w:kern w:val="28"/>
          <w:sz w:val="28"/>
          <w:szCs w:val="28"/>
        </w:rPr>
        <w:t>506</w:t>
      </w:r>
      <w:r w:rsidRPr="00C255E2">
        <w:rPr>
          <w:kern w:val="28"/>
          <w:sz w:val="28"/>
          <w:szCs w:val="28"/>
        </w:rPr>
        <w:t xml:space="preserve"> нарушений, выдано </w:t>
      </w:r>
      <w:r w:rsidRPr="00C255E2">
        <w:rPr>
          <w:b/>
          <w:kern w:val="28"/>
          <w:sz w:val="28"/>
          <w:szCs w:val="28"/>
        </w:rPr>
        <w:t>56</w:t>
      </w:r>
      <w:r w:rsidRPr="00C255E2">
        <w:rPr>
          <w:kern w:val="28"/>
          <w:sz w:val="28"/>
          <w:szCs w:val="28"/>
        </w:rPr>
        <w:t xml:space="preserve"> предписаний. По результатам проверок возбуждено </w:t>
      </w:r>
      <w:r w:rsidRPr="00C255E2">
        <w:rPr>
          <w:b/>
          <w:kern w:val="28"/>
          <w:sz w:val="28"/>
          <w:szCs w:val="28"/>
        </w:rPr>
        <w:t>166</w:t>
      </w:r>
      <w:r w:rsidRPr="00C255E2">
        <w:rPr>
          <w:kern w:val="28"/>
          <w:sz w:val="28"/>
          <w:szCs w:val="28"/>
        </w:rPr>
        <w:t xml:space="preserve"> административных дел, в отношении 4-х застройщиков, по поданным Службой заявлениям в Арбитражный суд Красноярского края, принято решение о приостановлении деятельности по привлечению денежных средств участников долевого строительства.</w:t>
      </w:r>
    </w:p>
    <w:p w:rsidR="0066214E" w:rsidRDefault="0066214E" w:rsidP="00C255E2">
      <w:pPr>
        <w:suppressAutoHyphens/>
        <w:ind w:firstLine="142"/>
        <w:jc w:val="both"/>
        <w:rPr>
          <w:kern w:val="28"/>
          <w:sz w:val="28"/>
          <w:szCs w:val="28"/>
        </w:rPr>
      </w:pPr>
    </w:p>
    <w:p w:rsidR="00C255E2" w:rsidRPr="00C255E2" w:rsidRDefault="00C255E2" w:rsidP="00C255E2">
      <w:pPr>
        <w:suppressAutoHyphens/>
        <w:ind w:firstLine="142"/>
        <w:jc w:val="both"/>
        <w:rPr>
          <w:kern w:val="28"/>
          <w:sz w:val="28"/>
          <w:szCs w:val="28"/>
        </w:rPr>
      </w:pPr>
      <w:r w:rsidRPr="00C255E2">
        <w:rPr>
          <w:kern w:val="28"/>
          <w:sz w:val="28"/>
          <w:szCs w:val="28"/>
        </w:rPr>
        <w:t xml:space="preserve">Приоритетным направлением деятельности в 2020 году в рамках надзора за долевым строительством являлось участие в работе межведомственной комиссии по координации вопросов долевого строительства (далее - МВК), а также взаимодействие с ППК «Фонд защиты прав граждан-участников долевого строительства», в части размещения и актуализации данных в Едином реестре проблемных объектов. В течение года было проведено </w:t>
      </w:r>
      <w:r w:rsidRPr="00C255E2">
        <w:rPr>
          <w:b/>
          <w:kern w:val="28"/>
          <w:sz w:val="28"/>
          <w:szCs w:val="28"/>
        </w:rPr>
        <w:t>3</w:t>
      </w:r>
      <w:r w:rsidRPr="00C255E2">
        <w:rPr>
          <w:kern w:val="28"/>
          <w:sz w:val="28"/>
          <w:szCs w:val="28"/>
        </w:rPr>
        <w:t xml:space="preserve"> заседания МВК, работа, которых была связана с организацией мероприятий по достройке проблемных объектов и освещением результатов взаимодействия с ППК «Фонд защиты прав граждан – участников долевого строительства» по реализации механизмов, направленных на удовлетворение требований граждан - участников долевого строительства. В целях информирования участников совещаний и заинтересованных лиц, все протоколы заседаний МВК размещены на сайте Службы. </w:t>
      </w:r>
    </w:p>
    <w:p w:rsidR="0066214E" w:rsidRDefault="0066214E" w:rsidP="00C255E2">
      <w:pPr>
        <w:suppressAutoHyphens/>
        <w:ind w:firstLine="142"/>
        <w:jc w:val="both"/>
        <w:rPr>
          <w:kern w:val="28"/>
          <w:sz w:val="28"/>
          <w:szCs w:val="28"/>
        </w:rPr>
      </w:pPr>
    </w:p>
    <w:p w:rsidR="00C255E2" w:rsidRPr="00C255E2" w:rsidRDefault="00C255E2" w:rsidP="00C255E2">
      <w:pPr>
        <w:suppressAutoHyphens/>
        <w:ind w:firstLine="142"/>
        <w:jc w:val="both"/>
        <w:rPr>
          <w:kern w:val="28"/>
          <w:sz w:val="28"/>
          <w:szCs w:val="28"/>
        </w:rPr>
      </w:pPr>
      <w:r w:rsidRPr="00C255E2">
        <w:rPr>
          <w:kern w:val="28"/>
          <w:sz w:val="28"/>
          <w:szCs w:val="28"/>
        </w:rPr>
        <w:t xml:space="preserve">По результатам этой работы было введено в эксплуатацию </w:t>
      </w:r>
      <w:r w:rsidRPr="00C255E2">
        <w:rPr>
          <w:b/>
          <w:kern w:val="28"/>
          <w:sz w:val="28"/>
          <w:szCs w:val="28"/>
        </w:rPr>
        <w:t>5</w:t>
      </w:r>
      <w:r w:rsidRPr="00C255E2">
        <w:rPr>
          <w:kern w:val="28"/>
          <w:sz w:val="28"/>
          <w:szCs w:val="28"/>
        </w:rPr>
        <w:t xml:space="preserve"> многоквартирных домов, входящих в Единый реестр проблемных объектов, удовлетворены требования участников долевого строительства на </w:t>
      </w:r>
      <w:r w:rsidRPr="00C255E2">
        <w:rPr>
          <w:b/>
          <w:kern w:val="28"/>
          <w:sz w:val="28"/>
          <w:szCs w:val="28"/>
        </w:rPr>
        <w:t>1031</w:t>
      </w:r>
      <w:r w:rsidRPr="00C255E2">
        <w:rPr>
          <w:kern w:val="28"/>
          <w:sz w:val="28"/>
          <w:szCs w:val="28"/>
        </w:rPr>
        <w:t xml:space="preserve"> жилое помещение.</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
        <w:gridCol w:w="1985"/>
        <w:gridCol w:w="2268"/>
        <w:gridCol w:w="1418"/>
        <w:gridCol w:w="1275"/>
        <w:gridCol w:w="2552"/>
      </w:tblGrid>
      <w:tr w:rsidR="00C255E2" w:rsidRPr="00C255E2" w:rsidTr="00C255E2">
        <w:trPr>
          <w:cantSplit/>
          <w:trHeight w:val="20"/>
        </w:trPr>
        <w:tc>
          <w:tcPr>
            <w:tcW w:w="9923" w:type="dxa"/>
            <w:gridSpan w:val="6"/>
            <w:tcBorders>
              <w:top w:val="nil"/>
              <w:left w:val="nil"/>
              <w:bottom w:val="single" w:sz="4" w:space="0" w:color="auto"/>
              <w:right w:val="nil"/>
            </w:tcBorders>
            <w:shd w:val="clear" w:color="auto" w:fill="auto"/>
          </w:tcPr>
          <w:p w:rsidR="0066214E" w:rsidRDefault="0066214E" w:rsidP="00C255E2">
            <w:pPr>
              <w:suppressAutoHyphens/>
              <w:jc w:val="center"/>
              <w:rPr>
                <w:kern w:val="28"/>
                <w:sz w:val="28"/>
                <w:szCs w:val="28"/>
              </w:rPr>
            </w:pPr>
          </w:p>
          <w:p w:rsidR="00C255E2" w:rsidRPr="00C255E2" w:rsidRDefault="00C255E2" w:rsidP="00C255E2">
            <w:pPr>
              <w:suppressAutoHyphens/>
              <w:jc w:val="center"/>
              <w:rPr>
                <w:kern w:val="28"/>
                <w:sz w:val="28"/>
                <w:szCs w:val="28"/>
              </w:rPr>
            </w:pPr>
            <w:r w:rsidRPr="00C255E2">
              <w:rPr>
                <w:kern w:val="28"/>
                <w:sz w:val="28"/>
                <w:szCs w:val="28"/>
              </w:rPr>
              <w:t>Объекты, введенные в эксплуатацию в 2020 году</w:t>
            </w:r>
          </w:p>
          <w:p w:rsidR="00C255E2" w:rsidRPr="00C255E2" w:rsidRDefault="00C255E2" w:rsidP="00C255E2">
            <w:pPr>
              <w:suppressAutoHyphens/>
              <w:jc w:val="center"/>
              <w:rPr>
                <w:kern w:val="28"/>
                <w:sz w:val="14"/>
                <w:szCs w:val="28"/>
              </w:rPr>
            </w:pPr>
          </w:p>
        </w:tc>
      </w:tr>
      <w:tr w:rsidR="00C255E2" w:rsidRPr="00C255E2" w:rsidTr="00C255E2">
        <w:trPr>
          <w:cantSplit/>
          <w:trHeight w:val="20"/>
        </w:trPr>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C255E2" w:rsidRPr="00C255E2" w:rsidRDefault="00C255E2" w:rsidP="00C255E2">
            <w:pPr>
              <w:suppressAutoHyphens/>
              <w:jc w:val="center"/>
              <w:rPr>
                <w:kern w:val="28"/>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C255E2" w:rsidRPr="00C255E2" w:rsidRDefault="00C255E2" w:rsidP="00C255E2">
            <w:pPr>
              <w:suppressAutoHyphens/>
              <w:ind w:left="-107" w:right="-108"/>
              <w:jc w:val="center"/>
              <w:rPr>
                <w:kern w:val="28"/>
              </w:rPr>
            </w:pPr>
            <w:r w:rsidRPr="00C255E2">
              <w:rPr>
                <w:kern w:val="28"/>
              </w:rPr>
              <w:t>Наименование</w:t>
            </w:r>
          </w:p>
          <w:p w:rsidR="00C255E2" w:rsidRPr="00C255E2" w:rsidRDefault="00C255E2" w:rsidP="00C255E2">
            <w:pPr>
              <w:suppressAutoHyphens/>
              <w:ind w:left="-107" w:right="-108"/>
              <w:jc w:val="center"/>
              <w:rPr>
                <w:kern w:val="28"/>
              </w:rPr>
            </w:pPr>
            <w:r w:rsidRPr="00C255E2">
              <w:rPr>
                <w:kern w:val="28"/>
              </w:rPr>
              <w:t>застройщика</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C255E2" w:rsidRPr="00C255E2" w:rsidRDefault="00C255E2" w:rsidP="00C255E2">
            <w:pPr>
              <w:suppressAutoHyphens/>
              <w:ind w:left="-108" w:right="-108"/>
              <w:jc w:val="center"/>
              <w:rPr>
                <w:kern w:val="28"/>
              </w:rPr>
            </w:pPr>
            <w:r w:rsidRPr="00C255E2">
              <w:rPr>
                <w:kern w:val="28"/>
              </w:rPr>
              <w:t>Адрес объекта</w:t>
            </w:r>
          </w:p>
        </w:tc>
        <w:tc>
          <w:tcPr>
            <w:tcW w:w="1418" w:type="dxa"/>
            <w:tcBorders>
              <w:left w:val="single" w:sz="4" w:space="0" w:color="auto"/>
              <w:right w:val="single" w:sz="4" w:space="0" w:color="auto"/>
            </w:tcBorders>
            <w:shd w:val="clear" w:color="auto" w:fill="auto"/>
            <w:vAlign w:val="center"/>
          </w:tcPr>
          <w:p w:rsidR="00C255E2" w:rsidRPr="00C255E2" w:rsidRDefault="00C255E2" w:rsidP="00C255E2">
            <w:pPr>
              <w:suppressAutoHyphens/>
              <w:jc w:val="center"/>
              <w:rPr>
                <w:kern w:val="28"/>
              </w:rPr>
            </w:pPr>
            <w:r w:rsidRPr="00C255E2">
              <w:rPr>
                <w:kern w:val="28"/>
              </w:rPr>
              <w:t>Количество квартир, н/</w:t>
            </w:r>
            <w:proofErr w:type="gramStart"/>
            <w:r w:rsidRPr="00C255E2">
              <w:rPr>
                <w:kern w:val="28"/>
              </w:rPr>
              <w:t>п</w:t>
            </w:r>
            <w:proofErr w:type="gramEnd"/>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C255E2" w:rsidRPr="00C255E2" w:rsidRDefault="00C255E2" w:rsidP="00C255E2">
            <w:pPr>
              <w:suppressAutoHyphens/>
              <w:jc w:val="center"/>
              <w:rPr>
                <w:kern w:val="28"/>
              </w:rPr>
            </w:pPr>
            <w:r w:rsidRPr="00C255E2">
              <w:rPr>
                <w:kern w:val="28"/>
              </w:rPr>
              <w:t xml:space="preserve">Жилая площадь, </w:t>
            </w:r>
            <w:proofErr w:type="spellStart"/>
            <w:r w:rsidRPr="00C255E2">
              <w:rPr>
                <w:kern w:val="28"/>
              </w:rPr>
              <w:t>кв.м</w:t>
            </w:r>
            <w:proofErr w:type="spellEnd"/>
            <w:r w:rsidRPr="00C255E2">
              <w:rPr>
                <w:kern w:val="28"/>
              </w:rPr>
              <w:t>.</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C255E2" w:rsidRPr="00C255E2" w:rsidRDefault="00C255E2" w:rsidP="00C255E2">
            <w:pPr>
              <w:suppressAutoHyphens/>
              <w:jc w:val="center"/>
              <w:rPr>
                <w:kern w:val="28"/>
              </w:rPr>
            </w:pPr>
            <w:r w:rsidRPr="00C255E2">
              <w:rPr>
                <w:kern w:val="28"/>
              </w:rPr>
              <w:t>Разрешение на ввод</w:t>
            </w:r>
          </w:p>
        </w:tc>
      </w:tr>
      <w:tr w:rsidR="00C255E2" w:rsidRPr="00C255E2" w:rsidTr="00C255E2">
        <w:trPr>
          <w:cantSplit/>
          <w:trHeight w:val="20"/>
        </w:trPr>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C255E2" w:rsidRPr="00C255E2" w:rsidRDefault="00C255E2" w:rsidP="00C255E2">
            <w:pPr>
              <w:suppressAutoHyphens/>
              <w:jc w:val="center"/>
              <w:rPr>
                <w:kern w:val="28"/>
              </w:rPr>
            </w:pPr>
            <w:r w:rsidRPr="00C255E2">
              <w:rPr>
                <w:kern w:val="28"/>
              </w:rPr>
              <w:t>1.</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C255E2" w:rsidRPr="00C255E2" w:rsidRDefault="00C255E2" w:rsidP="00C255E2">
            <w:pPr>
              <w:suppressAutoHyphens/>
              <w:ind w:left="-107" w:right="-108"/>
              <w:jc w:val="center"/>
              <w:rPr>
                <w:kern w:val="28"/>
              </w:rPr>
            </w:pPr>
            <w:r w:rsidRPr="00C255E2">
              <w:rPr>
                <w:kern w:val="28"/>
              </w:rPr>
              <w:t>ООО «</w:t>
            </w:r>
            <w:proofErr w:type="spellStart"/>
            <w:r w:rsidRPr="00C255E2">
              <w:rPr>
                <w:kern w:val="28"/>
              </w:rPr>
              <w:t>СибБыт</w:t>
            </w:r>
            <w:proofErr w:type="spellEnd"/>
            <w:r w:rsidRPr="00C255E2">
              <w:rPr>
                <w:kern w:val="28"/>
              </w:rPr>
              <w:t>-Строй»</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C255E2" w:rsidRPr="00C255E2" w:rsidRDefault="00C255E2" w:rsidP="00C255E2">
            <w:pPr>
              <w:suppressAutoHyphens/>
              <w:ind w:left="-108" w:right="-108"/>
              <w:jc w:val="center"/>
              <w:rPr>
                <w:kern w:val="28"/>
              </w:rPr>
            </w:pPr>
            <w:r w:rsidRPr="00C255E2">
              <w:rPr>
                <w:kern w:val="28"/>
              </w:rPr>
              <w:t xml:space="preserve">Красноярский край,     г. Сосновоборск,      VIII </w:t>
            </w:r>
            <w:proofErr w:type="spellStart"/>
            <w:r w:rsidRPr="00C255E2">
              <w:rPr>
                <w:kern w:val="28"/>
              </w:rPr>
              <w:t>мкрн</w:t>
            </w:r>
            <w:proofErr w:type="spellEnd"/>
            <w:r w:rsidRPr="00C255E2">
              <w:rPr>
                <w:kern w:val="28"/>
              </w:rPr>
              <w:t>,                    д. 15, б/с  № 6</w:t>
            </w:r>
          </w:p>
        </w:tc>
        <w:tc>
          <w:tcPr>
            <w:tcW w:w="1418" w:type="dxa"/>
            <w:tcBorders>
              <w:left w:val="single" w:sz="4" w:space="0" w:color="auto"/>
              <w:right w:val="single" w:sz="4" w:space="0" w:color="auto"/>
            </w:tcBorders>
            <w:shd w:val="clear" w:color="auto" w:fill="auto"/>
            <w:vAlign w:val="center"/>
          </w:tcPr>
          <w:p w:rsidR="00C255E2" w:rsidRPr="00C255E2" w:rsidRDefault="00C255E2" w:rsidP="00C255E2">
            <w:pPr>
              <w:suppressAutoHyphens/>
              <w:jc w:val="center"/>
              <w:rPr>
                <w:kern w:val="28"/>
              </w:rPr>
            </w:pPr>
            <w:r w:rsidRPr="00C255E2">
              <w:rPr>
                <w:kern w:val="28"/>
              </w:rPr>
              <w:t>44 квартир</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C255E2" w:rsidRPr="00C255E2" w:rsidRDefault="00C255E2" w:rsidP="00C255E2">
            <w:pPr>
              <w:suppressAutoHyphens/>
              <w:jc w:val="center"/>
              <w:rPr>
                <w:kern w:val="28"/>
              </w:rPr>
            </w:pPr>
            <w:r w:rsidRPr="00C255E2">
              <w:rPr>
                <w:kern w:val="28"/>
              </w:rPr>
              <w:t>2 390,5</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C255E2" w:rsidRPr="00C255E2" w:rsidRDefault="00C255E2" w:rsidP="00C255E2">
            <w:pPr>
              <w:suppressAutoHyphens/>
              <w:ind w:left="-108" w:right="-108"/>
              <w:jc w:val="center"/>
              <w:rPr>
                <w:kern w:val="28"/>
              </w:rPr>
            </w:pPr>
            <w:r w:rsidRPr="00C255E2">
              <w:rPr>
                <w:kern w:val="28"/>
              </w:rPr>
              <w:t>№ 24-313000-922-2020 от 03.06.2020</w:t>
            </w:r>
          </w:p>
        </w:tc>
      </w:tr>
      <w:tr w:rsidR="00C255E2" w:rsidRPr="00C255E2" w:rsidTr="00C255E2">
        <w:trPr>
          <w:cantSplit/>
          <w:trHeight w:val="20"/>
        </w:trPr>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C255E2" w:rsidRPr="00C255E2" w:rsidRDefault="00C255E2" w:rsidP="00C255E2">
            <w:pPr>
              <w:suppressAutoHyphens/>
              <w:jc w:val="center"/>
              <w:rPr>
                <w:kern w:val="28"/>
              </w:rPr>
            </w:pPr>
            <w:r w:rsidRPr="00C255E2">
              <w:rPr>
                <w:kern w:val="28"/>
              </w:rPr>
              <w:t>2.</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C255E2" w:rsidRPr="00C255E2" w:rsidRDefault="00C255E2" w:rsidP="00C255E2">
            <w:pPr>
              <w:suppressAutoHyphens/>
              <w:ind w:left="-107" w:right="-108"/>
              <w:jc w:val="center"/>
              <w:rPr>
                <w:kern w:val="28"/>
              </w:rPr>
            </w:pPr>
            <w:r w:rsidRPr="00C255E2">
              <w:rPr>
                <w:kern w:val="28"/>
              </w:rPr>
              <w:t>ЗАО «</w:t>
            </w:r>
            <w:proofErr w:type="spellStart"/>
            <w:r w:rsidRPr="00C255E2">
              <w:rPr>
                <w:kern w:val="28"/>
              </w:rPr>
              <w:t>Сибнефто</w:t>
            </w:r>
            <w:proofErr w:type="spellEnd"/>
            <w:r w:rsidRPr="00C255E2">
              <w:rPr>
                <w:kern w:val="28"/>
              </w:rPr>
              <w:t>»</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C255E2" w:rsidRPr="00C255E2" w:rsidRDefault="00C255E2" w:rsidP="00C255E2">
            <w:pPr>
              <w:suppressAutoHyphens/>
              <w:ind w:left="-108" w:right="-108"/>
              <w:jc w:val="center"/>
              <w:rPr>
                <w:kern w:val="28"/>
              </w:rPr>
            </w:pPr>
            <w:r w:rsidRPr="00C255E2">
              <w:rPr>
                <w:kern w:val="28"/>
              </w:rPr>
              <w:t xml:space="preserve">Красноярский край, </w:t>
            </w:r>
          </w:p>
          <w:p w:rsidR="00C255E2" w:rsidRPr="00C255E2" w:rsidRDefault="00C255E2" w:rsidP="00C255E2">
            <w:pPr>
              <w:suppressAutoHyphens/>
              <w:ind w:left="-108" w:right="-108"/>
              <w:jc w:val="center"/>
              <w:rPr>
                <w:kern w:val="28"/>
              </w:rPr>
            </w:pPr>
            <w:r w:rsidRPr="00C255E2">
              <w:rPr>
                <w:kern w:val="28"/>
              </w:rPr>
              <w:t>г. Красноярск, Октябрьский район, ул. Юшкова</w:t>
            </w:r>
          </w:p>
          <w:p w:rsidR="00C255E2" w:rsidRPr="00C255E2" w:rsidRDefault="00C255E2" w:rsidP="00C255E2">
            <w:pPr>
              <w:suppressAutoHyphens/>
              <w:ind w:left="-108" w:right="-108"/>
              <w:jc w:val="center"/>
              <w:rPr>
                <w:kern w:val="28"/>
              </w:rPr>
            </w:pPr>
            <w:r w:rsidRPr="00C255E2">
              <w:rPr>
                <w:kern w:val="28"/>
              </w:rPr>
              <w:t xml:space="preserve"> </w:t>
            </w:r>
            <w:proofErr w:type="gramStart"/>
            <w:r w:rsidRPr="00C255E2">
              <w:rPr>
                <w:kern w:val="28"/>
              </w:rPr>
              <w:t>(Жилой дом №1,</w:t>
            </w:r>
            <w:proofErr w:type="gramEnd"/>
          </w:p>
          <w:p w:rsidR="00C255E2" w:rsidRPr="00C255E2" w:rsidRDefault="00C255E2" w:rsidP="00C255E2">
            <w:pPr>
              <w:suppressAutoHyphens/>
              <w:ind w:left="-108"/>
              <w:jc w:val="center"/>
              <w:rPr>
                <w:kern w:val="28"/>
              </w:rPr>
            </w:pPr>
            <w:proofErr w:type="gramStart"/>
            <w:r w:rsidRPr="00C255E2">
              <w:rPr>
                <w:kern w:val="28"/>
              </w:rPr>
              <w:t>2 этап)</w:t>
            </w:r>
            <w:proofErr w:type="gramEnd"/>
          </w:p>
        </w:tc>
        <w:tc>
          <w:tcPr>
            <w:tcW w:w="1418" w:type="dxa"/>
            <w:tcBorders>
              <w:left w:val="single" w:sz="4" w:space="0" w:color="auto"/>
              <w:right w:val="single" w:sz="4" w:space="0" w:color="auto"/>
            </w:tcBorders>
            <w:shd w:val="clear" w:color="auto" w:fill="auto"/>
            <w:vAlign w:val="center"/>
          </w:tcPr>
          <w:p w:rsidR="00C255E2" w:rsidRPr="00C255E2" w:rsidRDefault="00C255E2" w:rsidP="00C255E2">
            <w:pPr>
              <w:suppressAutoHyphens/>
              <w:jc w:val="center"/>
              <w:rPr>
                <w:kern w:val="28"/>
              </w:rPr>
            </w:pPr>
            <w:r w:rsidRPr="00C255E2">
              <w:rPr>
                <w:kern w:val="28"/>
              </w:rPr>
              <w:t>138 квартир</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C255E2" w:rsidRPr="00C255E2" w:rsidRDefault="00C255E2" w:rsidP="00C255E2">
            <w:pPr>
              <w:suppressAutoHyphens/>
              <w:jc w:val="center"/>
              <w:rPr>
                <w:kern w:val="28"/>
              </w:rPr>
            </w:pPr>
            <w:r w:rsidRPr="00C255E2">
              <w:rPr>
                <w:kern w:val="28"/>
              </w:rPr>
              <w:t>7 137,38</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C255E2" w:rsidRPr="00C255E2" w:rsidRDefault="00C255E2" w:rsidP="00C255E2">
            <w:pPr>
              <w:suppressAutoHyphens/>
              <w:ind w:left="-108" w:right="-108"/>
              <w:jc w:val="center"/>
              <w:rPr>
                <w:kern w:val="28"/>
              </w:rPr>
            </w:pPr>
            <w:r w:rsidRPr="00C255E2">
              <w:rPr>
                <w:kern w:val="28"/>
              </w:rPr>
              <w:t xml:space="preserve">№ RU-24308000-01/9139-дг-2013 </w:t>
            </w:r>
          </w:p>
          <w:p w:rsidR="00C255E2" w:rsidRPr="00C255E2" w:rsidRDefault="00C255E2" w:rsidP="00C255E2">
            <w:pPr>
              <w:suppressAutoHyphens/>
              <w:ind w:left="-108" w:right="-108"/>
              <w:jc w:val="center"/>
              <w:rPr>
                <w:kern w:val="28"/>
              </w:rPr>
            </w:pPr>
            <w:r w:rsidRPr="00C255E2">
              <w:rPr>
                <w:kern w:val="28"/>
              </w:rPr>
              <w:t>от 24.09.20</w:t>
            </w:r>
          </w:p>
        </w:tc>
      </w:tr>
      <w:tr w:rsidR="00C255E2" w:rsidRPr="00C255E2" w:rsidTr="00C255E2">
        <w:trPr>
          <w:cantSplit/>
          <w:trHeight w:val="20"/>
        </w:trPr>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C255E2" w:rsidRPr="00C255E2" w:rsidRDefault="00C255E2" w:rsidP="00C255E2">
            <w:pPr>
              <w:suppressAutoHyphens/>
              <w:jc w:val="center"/>
              <w:rPr>
                <w:kern w:val="28"/>
              </w:rPr>
            </w:pPr>
            <w:r w:rsidRPr="00C255E2">
              <w:rPr>
                <w:kern w:val="28"/>
              </w:rPr>
              <w:t>3.</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C255E2" w:rsidRPr="00C255E2" w:rsidRDefault="00C255E2" w:rsidP="00C255E2">
            <w:pPr>
              <w:suppressAutoHyphens/>
              <w:ind w:left="-107" w:right="-108"/>
              <w:jc w:val="center"/>
              <w:rPr>
                <w:kern w:val="28"/>
              </w:rPr>
            </w:pPr>
            <w:r w:rsidRPr="00C255E2">
              <w:rPr>
                <w:kern w:val="28"/>
              </w:rPr>
              <w:t>ЖСК «Светлый»</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C255E2" w:rsidRPr="00C255E2" w:rsidRDefault="00C255E2" w:rsidP="00C255E2">
            <w:pPr>
              <w:suppressAutoHyphens/>
              <w:ind w:left="-108" w:right="-108"/>
              <w:jc w:val="center"/>
              <w:rPr>
                <w:kern w:val="28"/>
              </w:rPr>
            </w:pPr>
            <w:r w:rsidRPr="00C255E2">
              <w:rPr>
                <w:kern w:val="28"/>
              </w:rPr>
              <w:t xml:space="preserve">Красноярский край, город Красноярск, Советский </w:t>
            </w:r>
            <w:proofErr w:type="gramStart"/>
            <w:r w:rsidRPr="00C255E2">
              <w:rPr>
                <w:kern w:val="28"/>
              </w:rPr>
              <w:t>районе</w:t>
            </w:r>
            <w:proofErr w:type="gramEnd"/>
            <w:r w:rsidRPr="00C255E2">
              <w:rPr>
                <w:kern w:val="28"/>
              </w:rPr>
              <w:t>,  пер.  Светлогорский, дом №6</w:t>
            </w:r>
          </w:p>
        </w:tc>
        <w:tc>
          <w:tcPr>
            <w:tcW w:w="1418" w:type="dxa"/>
            <w:tcBorders>
              <w:left w:val="single" w:sz="4" w:space="0" w:color="auto"/>
              <w:right w:val="single" w:sz="4" w:space="0" w:color="auto"/>
            </w:tcBorders>
            <w:shd w:val="clear" w:color="auto" w:fill="auto"/>
            <w:vAlign w:val="center"/>
          </w:tcPr>
          <w:p w:rsidR="00C255E2" w:rsidRPr="00C255E2" w:rsidRDefault="00C255E2" w:rsidP="00C255E2">
            <w:pPr>
              <w:suppressAutoHyphens/>
              <w:jc w:val="center"/>
              <w:rPr>
                <w:kern w:val="28"/>
              </w:rPr>
            </w:pPr>
            <w:r w:rsidRPr="00C255E2">
              <w:rPr>
                <w:kern w:val="28"/>
              </w:rPr>
              <w:t>180 квартир</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C255E2" w:rsidRPr="00C255E2" w:rsidRDefault="00C255E2" w:rsidP="00C255E2">
            <w:pPr>
              <w:suppressAutoHyphens/>
              <w:jc w:val="center"/>
              <w:rPr>
                <w:kern w:val="28"/>
              </w:rPr>
            </w:pPr>
            <w:r w:rsidRPr="00C255E2">
              <w:rPr>
                <w:kern w:val="28"/>
              </w:rPr>
              <w:t>7 312</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C255E2" w:rsidRPr="00C255E2" w:rsidRDefault="00C255E2" w:rsidP="00C255E2">
            <w:pPr>
              <w:suppressAutoHyphens/>
              <w:ind w:left="-108" w:right="-108"/>
              <w:jc w:val="center"/>
              <w:rPr>
                <w:kern w:val="28"/>
              </w:rPr>
            </w:pPr>
            <w:r w:rsidRPr="00C255E2">
              <w:rPr>
                <w:kern w:val="28"/>
              </w:rPr>
              <w:t>№ 24-RU24308000-31-3422-2008</w:t>
            </w:r>
          </w:p>
          <w:p w:rsidR="00C255E2" w:rsidRPr="00C255E2" w:rsidRDefault="00C255E2" w:rsidP="00C255E2">
            <w:pPr>
              <w:suppressAutoHyphens/>
              <w:ind w:left="-108" w:right="-108"/>
              <w:jc w:val="center"/>
              <w:rPr>
                <w:kern w:val="28"/>
              </w:rPr>
            </w:pPr>
            <w:r w:rsidRPr="00C255E2">
              <w:rPr>
                <w:kern w:val="28"/>
              </w:rPr>
              <w:t>от 23.07.2020</w:t>
            </w:r>
          </w:p>
        </w:tc>
      </w:tr>
      <w:tr w:rsidR="00C255E2" w:rsidRPr="00C255E2" w:rsidTr="00C255E2">
        <w:trPr>
          <w:cantSplit/>
          <w:trHeight w:val="20"/>
        </w:trPr>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C255E2" w:rsidRPr="00C255E2" w:rsidRDefault="00C255E2" w:rsidP="00C255E2">
            <w:pPr>
              <w:suppressAutoHyphens/>
              <w:jc w:val="center"/>
              <w:rPr>
                <w:kern w:val="28"/>
              </w:rPr>
            </w:pPr>
            <w:r w:rsidRPr="00C255E2">
              <w:rPr>
                <w:kern w:val="28"/>
              </w:rPr>
              <w:t>4.</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C255E2" w:rsidRPr="00C255E2" w:rsidRDefault="00C255E2" w:rsidP="00C255E2">
            <w:pPr>
              <w:suppressAutoHyphens/>
              <w:ind w:left="-107" w:right="-108"/>
              <w:jc w:val="center"/>
              <w:rPr>
                <w:kern w:val="28"/>
              </w:rPr>
            </w:pPr>
            <w:r w:rsidRPr="00C255E2">
              <w:rPr>
                <w:kern w:val="28"/>
              </w:rPr>
              <w:t>ООО ФСК «</w:t>
            </w:r>
            <w:proofErr w:type="spellStart"/>
            <w:r w:rsidRPr="00C255E2">
              <w:rPr>
                <w:kern w:val="28"/>
              </w:rPr>
              <w:t>Монолитинвест</w:t>
            </w:r>
            <w:proofErr w:type="spellEnd"/>
            <w:r w:rsidRPr="00C255E2">
              <w:rPr>
                <w:kern w:val="28"/>
              </w:rPr>
              <w:t>»</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C255E2" w:rsidRPr="00C255E2" w:rsidRDefault="00C255E2" w:rsidP="00C255E2">
            <w:pPr>
              <w:suppressAutoHyphens/>
              <w:ind w:left="-108" w:right="-108"/>
              <w:jc w:val="center"/>
              <w:rPr>
                <w:kern w:val="28"/>
              </w:rPr>
            </w:pPr>
            <w:r w:rsidRPr="00C255E2">
              <w:rPr>
                <w:kern w:val="28"/>
              </w:rPr>
              <w:t>Город Красноярск Советский район жилой район «Слобода Весны» Дом 2</w:t>
            </w:r>
          </w:p>
        </w:tc>
        <w:tc>
          <w:tcPr>
            <w:tcW w:w="1418" w:type="dxa"/>
            <w:tcBorders>
              <w:left w:val="single" w:sz="4" w:space="0" w:color="auto"/>
              <w:right w:val="single" w:sz="4" w:space="0" w:color="auto"/>
            </w:tcBorders>
            <w:shd w:val="clear" w:color="auto" w:fill="auto"/>
            <w:vAlign w:val="center"/>
          </w:tcPr>
          <w:p w:rsidR="00C255E2" w:rsidRPr="00C255E2" w:rsidRDefault="00C255E2" w:rsidP="00C255E2">
            <w:pPr>
              <w:suppressAutoHyphens/>
              <w:jc w:val="center"/>
              <w:rPr>
                <w:kern w:val="28"/>
              </w:rPr>
            </w:pPr>
            <w:r w:rsidRPr="00C255E2">
              <w:rPr>
                <w:kern w:val="28"/>
              </w:rPr>
              <w:t xml:space="preserve">309 квартир,  </w:t>
            </w:r>
          </w:p>
          <w:p w:rsidR="00C255E2" w:rsidRPr="00C255E2" w:rsidRDefault="00C255E2" w:rsidP="00C255E2">
            <w:pPr>
              <w:suppressAutoHyphens/>
              <w:jc w:val="center"/>
              <w:rPr>
                <w:kern w:val="28"/>
              </w:rPr>
            </w:pPr>
            <w:r w:rsidRPr="00C255E2">
              <w:rPr>
                <w:kern w:val="28"/>
              </w:rPr>
              <w:t>186 н/</w:t>
            </w:r>
            <w:proofErr w:type="gramStart"/>
            <w:r w:rsidRPr="00C255E2">
              <w:rPr>
                <w:kern w:val="28"/>
              </w:rPr>
              <w:t>п</w:t>
            </w:r>
            <w:proofErr w:type="gramEnd"/>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C255E2" w:rsidRPr="00C255E2" w:rsidRDefault="00C255E2" w:rsidP="00C255E2">
            <w:pPr>
              <w:suppressAutoHyphens/>
              <w:jc w:val="center"/>
              <w:rPr>
                <w:kern w:val="28"/>
              </w:rPr>
            </w:pPr>
            <w:r w:rsidRPr="00C255E2">
              <w:rPr>
                <w:kern w:val="28"/>
              </w:rPr>
              <w:t xml:space="preserve">22 103,5 </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C255E2" w:rsidRPr="00C255E2" w:rsidRDefault="00C255E2" w:rsidP="00C255E2">
            <w:pPr>
              <w:suppressAutoHyphens/>
              <w:ind w:left="-108" w:right="-108"/>
              <w:jc w:val="center"/>
              <w:rPr>
                <w:kern w:val="28"/>
              </w:rPr>
            </w:pPr>
            <w:r w:rsidRPr="00C255E2">
              <w:rPr>
                <w:kern w:val="28"/>
              </w:rPr>
              <w:t>№ 24-308-275-2016</w:t>
            </w:r>
          </w:p>
          <w:p w:rsidR="00C255E2" w:rsidRPr="00C255E2" w:rsidRDefault="00C255E2" w:rsidP="00C255E2">
            <w:pPr>
              <w:suppressAutoHyphens/>
              <w:ind w:left="-108" w:right="-108"/>
              <w:jc w:val="center"/>
              <w:rPr>
                <w:kern w:val="28"/>
              </w:rPr>
            </w:pPr>
            <w:r w:rsidRPr="00C255E2">
              <w:rPr>
                <w:kern w:val="28"/>
              </w:rPr>
              <w:t>от 31.07.2020</w:t>
            </w:r>
          </w:p>
        </w:tc>
      </w:tr>
      <w:tr w:rsidR="00C255E2" w:rsidRPr="00C255E2" w:rsidTr="00C255E2">
        <w:trPr>
          <w:cantSplit/>
          <w:trHeight w:val="20"/>
        </w:trPr>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C255E2" w:rsidRPr="00C255E2" w:rsidRDefault="00C255E2" w:rsidP="00C255E2">
            <w:pPr>
              <w:suppressAutoHyphens/>
              <w:jc w:val="center"/>
              <w:rPr>
                <w:kern w:val="28"/>
              </w:rPr>
            </w:pPr>
            <w:r w:rsidRPr="00C255E2">
              <w:rPr>
                <w:kern w:val="28"/>
              </w:rPr>
              <w:t>5.</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C255E2" w:rsidRPr="00C255E2" w:rsidRDefault="00C255E2" w:rsidP="00C255E2">
            <w:pPr>
              <w:suppressAutoHyphens/>
              <w:ind w:left="-107" w:right="-108"/>
              <w:jc w:val="center"/>
              <w:rPr>
                <w:kern w:val="28"/>
              </w:rPr>
            </w:pPr>
            <w:r w:rsidRPr="00C255E2">
              <w:rPr>
                <w:kern w:val="28"/>
              </w:rPr>
              <w:t>ООО ФСК «</w:t>
            </w:r>
            <w:proofErr w:type="spellStart"/>
            <w:r w:rsidRPr="00C255E2">
              <w:rPr>
                <w:kern w:val="28"/>
              </w:rPr>
              <w:t>Монолитинвест</w:t>
            </w:r>
            <w:proofErr w:type="spellEnd"/>
            <w:r w:rsidRPr="00C255E2">
              <w:rPr>
                <w:kern w:val="28"/>
              </w:rPr>
              <w:t>»</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C255E2" w:rsidRPr="00C255E2" w:rsidRDefault="00C255E2" w:rsidP="00C255E2">
            <w:pPr>
              <w:suppressAutoHyphens/>
              <w:ind w:left="-108" w:right="-108"/>
              <w:jc w:val="center"/>
              <w:rPr>
                <w:kern w:val="28"/>
              </w:rPr>
            </w:pPr>
            <w:r w:rsidRPr="00C255E2">
              <w:rPr>
                <w:kern w:val="28"/>
              </w:rPr>
              <w:t>Город Красноярск Советский район жилой район «Слобода Весны» Дом 14</w:t>
            </w:r>
          </w:p>
        </w:tc>
        <w:tc>
          <w:tcPr>
            <w:tcW w:w="1418" w:type="dxa"/>
            <w:tcBorders>
              <w:left w:val="single" w:sz="4" w:space="0" w:color="auto"/>
              <w:bottom w:val="single" w:sz="4" w:space="0" w:color="auto"/>
              <w:right w:val="single" w:sz="4" w:space="0" w:color="auto"/>
            </w:tcBorders>
            <w:shd w:val="clear" w:color="auto" w:fill="auto"/>
            <w:vAlign w:val="center"/>
          </w:tcPr>
          <w:p w:rsidR="00C255E2" w:rsidRPr="00C255E2" w:rsidRDefault="00C255E2" w:rsidP="00C255E2">
            <w:pPr>
              <w:suppressAutoHyphens/>
              <w:jc w:val="center"/>
              <w:rPr>
                <w:kern w:val="28"/>
              </w:rPr>
            </w:pPr>
            <w:r w:rsidRPr="00C255E2">
              <w:rPr>
                <w:kern w:val="28"/>
              </w:rPr>
              <w:t>360 квартир,</w:t>
            </w:r>
          </w:p>
          <w:p w:rsidR="00C255E2" w:rsidRPr="00C255E2" w:rsidRDefault="00C255E2" w:rsidP="00C255E2">
            <w:pPr>
              <w:suppressAutoHyphens/>
              <w:jc w:val="center"/>
              <w:rPr>
                <w:kern w:val="28"/>
              </w:rPr>
            </w:pPr>
            <w:r w:rsidRPr="00C255E2">
              <w:rPr>
                <w:kern w:val="28"/>
              </w:rPr>
              <w:t>88 н/</w:t>
            </w:r>
            <w:proofErr w:type="gramStart"/>
            <w:r w:rsidRPr="00C255E2">
              <w:rPr>
                <w:kern w:val="28"/>
              </w:rPr>
              <w:t>п</w:t>
            </w:r>
            <w:proofErr w:type="gramEnd"/>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C255E2" w:rsidRPr="00C255E2" w:rsidRDefault="00C255E2" w:rsidP="00C255E2">
            <w:pPr>
              <w:suppressAutoHyphens/>
              <w:jc w:val="center"/>
              <w:rPr>
                <w:kern w:val="28"/>
              </w:rPr>
            </w:pPr>
            <w:r w:rsidRPr="00C255E2">
              <w:rPr>
                <w:kern w:val="28"/>
              </w:rPr>
              <w:t>17 314,2</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C255E2" w:rsidRPr="00C255E2" w:rsidRDefault="00C255E2" w:rsidP="00C255E2">
            <w:pPr>
              <w:suppressAutoHyphens/>
              <w:ind w:left="-108" w:right="-108"/>
              <w:jc w:val="center"/>
              <w:rPr>
                <w:kern w:val="28"/>
              </w:rPr>
            </w:pPr>
            <w:r w:rsidRPr="00C255E2">
              <w:rPr>
                <w:kern w:val="28"/>
              </w:rPr>
              <w:t>№ 24-308-198-2016</w:t>
            </w:r>
          </w:p>
          <w:p w:rsidR="00C255E2" w:rsidRPr="00C255E2" w:rsidRDefault="00C255E2" w:rsidP="00C255E2">
            <w:pPr>
              <w:suppressAutoHyphens/>
              <w:ind w:left="-108" w:right="-108"/>
              <w:jc w:val="center"/>
              <w:rPr>
                <w:kern w:val="28"/>
              </w:rPr>
            </w:pPr>
            <w:r w:rsidRPr="00C255E2">
              <w:rPr>
                <w:kern w:val="28"/>
              </w:rPr>
              <w:t>от 31.07.2020</w:t>
            </w:r>
          </w:p>
        </w:tc>
      </w:tr>
    </w:tbl>
    <w:p w:rsidR="00C255E2" w:rsidRPr="00C255E2" w:rsidRDefault="00C255E2" w:rsidP="00C255E2">
      <w:pPr>
        <w:suppressAutoHyphens/>
        <w:rPr>
          <w:kern w:val="28"/>
          <w:sz w:val="28"/>
          <w:szCs w:val="28"/>
        </w:rPr>
      </w:pPr>
    </w:p>
    <w:p w:rsidR="00C255E2" w:rsidRPr="00C255E2" w:rsidRDefault="00C255E2" w:rsidP="00C255E2">
      <w:pPr>
        <w:suppressAutoHyphens/>
        <w:ind w:firstLine="142"/>
        <w:jc w:val="both"/>
        <w:rPr>
          <w:kern w:val="28"/>
          <w:sz w:val="28"/>
          <w:szCs w:val="28"/>
        </w:rPr>
      </w:pPr>
      <w:r w:rsidRPr="00C255E2">
        <w:rPr>
          <w:kern w:val="28"/>
          <w:sz w:val="28"/>
          <w:szCs w:val="28"/>
        </w:rPr>
        <w:t xml:space="preserve">Наблюдательным советом ППК «Фонд защиты прав граждан-участников долевого строительства» было принято решение о </w:t>
      </w:r>
      <w:proofErr w:type="spellStart"/>
      <w:r w:rsidRPr="00C255E2">
        <w:rPr>
          <w:kern w:val="28"/>
          <w:sz w:val="28"/>
          <w:szCs w:val="28"/>
        </w:rPr>
        <w:t>софинансировании</w:t>
      </w:r>
      <w:proofErr w:type="spellEnd"/>
      <w:r w:rsidRPr="00C255E2">
        <w:rPr>
          <w:kern w:val="28"/>
          <w:sz w:val="28"/>
          <w:szCs w:val="28"/>
        </w:rPr>
        <w:t xml:space="preserve"> достройки и (или) выплаты возмещения гражданам-участникам долевого строительства в отношении </w:t>
      </w:r>
      <w:r w:rsidRPr="00C255E2">
        <w:rPr>
          <w:b/>
          <w:kern w:val="28"/>
          <w:sz w:val="28"/>
          <w:szCs w:val="28"/>
        </w:rPr>
        <w:t>14</w:t>
      </w:r>
      <w:r w:rsidRPr="00C255E2">
        <w:rPr>
          <w:kern w:val="28"/>
          <w:sz w:val="28"/>
          <w:szCs w:val="28"/>
        </w:rPr>
        <w:t xml:space="preserve"> проблемных многоквартирных домов.</w:t>
      </w:r>
    </w:p>
    <w:p w:rsidR="00C255E2" w:rsidRPr="00C255E2" w:rsidRDefault="0066214E" w:rsidP="00C255E2">
      <w:pPr>
        <w:suppressAutoHyphens/>
        <w:ind w:firstLine="142"/>
        <w:jc w:val="both"/>
        <w:rPr>
          <w:kern w:val="28"/>
          <w:sz w:val="28"/>
          <w:szCs w:val="28"/>
        </w:rPr>
      </w:pPr>
      <w:r w:rsidRPr="00C255E2">
        <w:rPr>
          <w:noProof/>
          <w:kern w:val="28"/>
          <w:sz w:val="28"/>
          <w:szCs w:val="28"/>
        </w:rPr>
        <w:drawing>
          <wp:anchor distT="0" distB="0" distL="71755" distR="71755" simplePos="0" relativeHeight="251659264" behindDoc="1" locked="0" layoutInCell="1" allowOverlap="1" wp14:anchorId="427DA734" wp14:editId="69843F51">
            <wp:simplePos x="0" y="0"/>
            <wp:positionH relativeFrom="page">
              <wp:posOffset>810260</wp:posOffset>
            </wp:positionH>
            <wp:positionV relativeFrom="paragraph">
              <wp:posOffset>1429385</wp:posOffset>
            </wp:positionV>
            <wp:extent cx="3415665" cy="1793240"/>
            <wp:effectExtent l="0" t="0" r="0" b="0"/>
            <wp:wrapTight wrapText="bothSides">
              <wp:wrapPolygon edited="0">
                <wp:start x="0" y="0"/>
                <wp:lineTo x="0" y="21340"/>
                <wp:lineTo x="21443" y="21340"/>
                <wp:lineTo x="21443"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15665" cy="1793240"/>
                    </a:xfrm>
                    <a:prstGeom prst="rect">
                      <a:avLst/>
                    </a:prstGeom>
                    <a:noFill/>
                    <a:ln>
                      <a:noFill/>
                    </a:ln>
                  </pic:spPr>
                </pic:pic>
              </a:graphicData>
            </a:graphic>
            <wp14:sizeRelV relativeFrom="margin">
              <wp14:pctHeight>0</wp14:pctHeight>
            </wp14:sizeRelV>
          </wp:anchor>
        </w:drawing>
      </w:r>
      <w:r w:rsidR="00C255E2" w:rsidRPr="00C255E2">
        <w:rPr>
          <w:kern w:val="28"/>
          <w:sz w:val="28"/>
          <w:szCs w:val="28"/>
        </w:rPr>
        <w:t xml:space="preserve">Службой также оказывается государственная услуга по выдаче заключений о соответствии застройщика и проектной декларации требованиям, установленным частями 1.1 и 2 статьи 3, статьям 20 и 21 Федерального закона № 214-ФЗ, что позволяет застройщику привлекать денежные средства участников долевого строительства. В 2020 году выдано </w:t>
      </w:r>
      <w:r w:rsidR="00C255E2" w:rsidRPr="00C255E2">
        <w:rPr>
          <w:b/>
          <w:kern w:val="28"/>
          <w:sz w:val="28"/>
          <w:szCs w:val="28"/>
        </w:rPr>
        <w:t>34</w:t>
      </w:r>
      <w:r w:rsidR="00C255E2" w:rsidRPr="00C255E2">
        <w:rPr>
          <w:kern w:val="28"/>
          <w:sz w:val="28"/>
          <w:szCs w:val="28"/>
        </w:rPr>
        <w:t xml:space="preserve"> заключения о соответствии застройщика и проектной декларации установленным требованиям. В связи с допущенными застройщиками недостатками при заполнении формы проектной декларации Службой принято </w:t>
      </w:r>
      <w:r w:rsidR="00C255E2" w:rsidRPr="00C255E2">
        <w:rPr>
          <w:b/>
          <w:kern w:val="28"/>
          <w:sz w:val="28"/>
          <w:szCs w:val="28"/>
        </w:rPr>
        <w:t>4</w:t>
      </w:r>
      <w:r w:rsidR="00C255E2" w:rsidRPr="00C255E2">
        <w:rPr>
          <w:kern w:val="28"/>
          <w:sz w:val="28"/>
          <w:szCs w:val="28"/>
        </w:rPr>
        <w:t xml:space="preserve"> решения об отказе в выдаче заключения.</w:t>
      </w:r>
    </w:p>
    <w:p w:rsidR="00C255E2" w:rsidRPr="00C255E2" w:rsidRDefault="00C255E2" w:rsidP="00C255E2">
      <w:pPr>
        <w:suppressAutoHyphens/>
        <w:jc w:val="both"/>
        <w:rPr>
          <w:kern w:val="28"/>
          <w:sz w:val="28"/>
          <w:szCs w:val="28"/>
        </w:rPr>
      </w:pPr>
      <w:r w:rsidRPr="00C255E2">
        <w:rPr>
          <w:kern w:val="28"/>
          <w:sz w:val="28"/>
          <w:szCs w:val="28"/>
        </w:rPr>
        <w:t xml:space="preserve">В январе 2020 года, в рамках ежегодно проводимой выставки «Строительство и архитектура 2020» в МВДЦ «Сибирь», Службой совместно с Ассоциацией </w:t>
      </w:r>
      <w:r w:rsidRPr="00C255E2">
        <w:rPr>
          <w:kern w:val="28"/>
          <w:sz w:val="28"/>
          <w:szCs w:val="28"/>
        </w:rPr>
        <w:lastRenderedPageBreak/>
        <w:t xml:space="preserve">«Национальное объединение строителей», Ассоциацией «Саморегулируемая корпорация строителей Красноярского края», а также с представителями Ассоциации </w:t>
      </w:r>
      <w:proofErr w:type="spellStart"/>
      <w:r w:rsidRPr="00C255E2">
        <w:rPr>
          <w:kern w:val="28"/>
          <w:sz w:val="28"/>
          <w:szCs w:val="28"/>
        </w:rPr>
        <w:t>риэлтеров</w:t>
      </w:r>
      <w:proofErr w:type="spellEnd"/>
      <w:r w:rsidRPr="00C255E2">
        <w:rPr>
          <w:kern w:val="28"/>
          <w:sz w:val="28"/>
          <w:szCs w:val="28"/>
        </w:rPr>
        <w:t xml:space="preserve">   принято участие в круглом столе, посвященном перспективам развития рынка недвижимости в Красноярском крае. </w:t>
      </w:r>
    </w:p>
    <w:p w:rsidR="00C255E2" w:rsidRPr="00C255E2" w:rsidRDefault="00C255E2" w:rsidP="00C255E2">
      <w:pPr>
        <w:suppressAutoHyphens/>
        <w:ind w:firstLine="142"/>
        <w:jc w:val="both"/>
        <w:rPr>
          <w:kern w:val="28"/>
          <w:sz w:val="28"/>
          <w:szCs w:val="28"/>
        </w:rPr>
      </w:pPr>
      <w:r w:rsidRPr="00C255E2">
        <w:rPr>
          <w:kern w:val="28"/>
          <w:sz w:val="28"/>
          <w:szCs w:val="28"/>
        </w:rPr>
        <w:t xml:space="preserve">В ходе дискуссии были рассмотрены вопросы о перспективах объемов строительства и финансирования строительного комплекса Красноярского края, порядке взаимодействия участников финансирования строительства с применением счетов </w:t>
      </w:r>
      <w:proofErr w:type="spellStart"/>
      <w:r w:rsidRPr="00C255E2">
        <w:rPr>
          <w:kern w:val="28"/>
          <w:sz w:val="28"/>
          <w:szCs w:val="28"/>
        </w:rPr>
        <w:t>эскроу</w:t>
      </w:r>
      <w:proofErr w:type="spellEnd"/>
      <w:r w:rsidRPr="00C255E2">
        <w:rPr>
          <w:kern w:val="28"/>
          <w:sz w:val="28"/>
          <w:szCs w:val="28"/>
        </w:rPr>
        <w:t>. Прогнозирование изменения спроса и цен на рынке недвижимости.</w:t>
      </w:r>
    </w:p>
    <w:p w:rsidR="00C255E2" w:rsidRPr="00C255E2" w:rsidRDefault="00C255E2" w:rsidP="00C255E2">
      <w:pPr>
        <w:shd w:val="clear" w:color="auto" w:fill="FFFFFF"/>
        <w:suppressAutoHyphens/>
        <w:ind w:firstLine="142"/>
        <w:jc w:val="both"/>
        <w:rPr>
          <w:kern w:val="28"/>
          <w:sz w:val="28"/>
          <w:szCs w:val="28"/>
        </w:rPr>
      </w:pPr>
      <w:r w:rsidRPr="00C255E2">
        <w:rPr>
          <w:kern w:val="28"/>
          <w:sz w:val="28"/>
          <w:szCs w:val="28"/>
        </w:rPr>
        <w:t xml:space="preserve"> В августе Служба приняла участие в конференции Ассоциации «СКС» на тему: «Реформирование градостроительного законодательства. Актуальные вопросы </w:t>
      </w:r>
      <w:proofErr w:type="spellStart"/>
      <w:r w:rsidRPr="00C255E2">
        <w:rPr>
          <w:kern w:val="28"/>
          <w:sz w:val="28"/>
          <w:szCs w:val="28"/>
        </w:rPr>
        <w:t>правоприменения</w:t>
      </w:r>
      <w:proofErr w:type="spellEnd"/>
      <w:r w:rsidRPr="00C255E2">
        <w:rPr>
          <w:kern w:val="28"/>
          <w:sz w:val="28"/>
          <w:szCs w:val="28"/>
        </w:rPr>
        <w:t xml:space="preserve">». В </w:t>
      </w:r>
      <w:proofErr w:type="gramStart"/>
      <w:r w:rsidRPr="00C255E2">
        <w:rPr>
          <w:kern w:val="28"/>
          <w:sz w:val="28"/>
          <w:szCs w:val="28"/>
        </w:rPr>
        <w:t>ходе</w:t>
      </w:r>
      <w:proofErr w:type="gramEnd"/>
      <w:r w:rsidRPr="00C255E2">
        <w:rPr>
          <w:kern w:val="28"/>
          <w:sz w:val="28"/>
          <w:szCs w:val="28"/>
        </w:rPr>
        <w:t xml:space="preserve"> которой были рассмотрены вопросы проектного финансирования, основные требованиях к документам, подлежащих предоставлению в контролирующий орган и органы государственной регистрации недвижимости, вопросы ценообразования и последствия применения СП 14.13330.2018 «Строительство в сейсмических районах». Участники мероприятия обменялись мнениями и вынесли предложения о дальнейшем взаимодействии.</w:t>
      </w:r>
    </w:p>
    <w:p w:rsidR="00C255E2" w:rsidRPr="00C255E2" w:rsidRDefault="00C255E2" w:rsidP="00C255E2">
      <w:pPr>
        <w:suppressAutoHyphens/>
        <w:ind w:firstLine="142"/>
        <w:jc w:val="both"/>
        <w:rPr>
          <w:kern w:val="28"/>
          <w:sz w:val="28"/>
          <w:szCs w:val="28"/>
        </w:rPr>
      </w:pPr>
    </w:p>
    <w:p w:rsidR="00C255E2" w:rsidRPr="00C255E2" w:rsidRDefault="00C255E2" w:rsidP="00C255E2">
      <w:pPr>
        <w:suppressAutoHyphens/>
        <w:ind w:firstLine="142"/>
        <w:jc w:val="both"/>
        <w:rPr>
          <w:kern w:val="1"/>
          <w:sz w:val="28"/>
          <w:szCs w:val="28"/>
        </w:rPr>
      </w:pPr>
    </w:p>
    <w:p w:rsidR="00C255E2" w:rsidRPr="00C255E2" w:rsidRDefault="00C255E2" w:rsidP="00C255E2">
      <w:pPr>
        <w:suppressAutoHyphens/>
        <w:ind w:firstLine="142"/>
        <w:rPr>
          <w:b/>
          <w:kern w:val="1"/>
          <w:sz w:val="36"/>
          <w:szCs w:val="36"/>
        </w:rPr>
        <w:sectPr w:rsidR="00C255E2" w:rsidRPr="00C255E2" w:rsidSect="00C255E2">
          <w:type w:val="continuous"/>
          <w:pgSz w:w="11906" w:h="16838"/>
          <w:pgMar w:top="709" w:right="567" w:bottom="567" w:left="1247" w:header="284" w:footer="720" w:gutter="0"/>
          <w:cols w:space="283"/>
          <w:docGrid w:linePitch="360" w:charSpace="-6145"/>
        </w:sectPr>
      </w:pPr>
    </w:p>
    <w:p w:rsidR="00C255E2" w:rsidRPr="00C255E2" w:rsidRDefault="00C255E2" w:rsidP="00C255E2">
      <w:pPr>
        <w:rPr>
          <w:b/>
          <w:kern w:val="36"/>
          <w:sz w:val="36"/>
          <w:szCs w:val="36"/>
        </w:rPr>
      </w:pPr>
      <w:r w:rsidRPr="00C255E2">
        <w:rPr>
          <w:b/>
          <w:kern w:val="36"/>
          <w:sz w:val="36"/>
          <w:szCs w:val="36"/>
        </w:rPr>
        <w:lastRenderedPageBreak/>
        <w:br w:type="page"/>
      </w:r>
    </w:p>
    <w:p w:rsidR="00C255E2" w:rsidRPr="0066214E" w:rsidRDefault="00C255E2" w:rsidP="00C255E2">
      <w:pPr>
        <w:suppressAutoHyphens/>
        <w:spacing w:before="120" w:after="120"/>
        <w:rPr>
          <w:b/>
          <w:kern w:val="36"/>
          <w:sz w:val="28"/>
          <w:szCs w:val="28"/>
        </w:rPr>
        <w:sectPr w:rsidR="00C255E2" w:rsidRPr="0066214E" w:rsidSect="00C255E2">
          <w:type w:val="continuous"/>
          <w:pgSz w:w="11906" w:h="16838"/>
          <w:pgMar w:top="709" w:right="567" w:bottom="567" w:left="1247" w:header="284" w:footer="720" w:gutter="0"/>
          <w:cols w:space="283"/>
          <w:docGrid w:linePitch="360" w:charSpace="-6145"/>
        </w:sectPr>
      </w:pPr>
      <w:r w:rsidRPr="0066214E">
        <w:rPr>
          <w:b/>
          <w:kern w:val="36"/>
          <w:sz w:val="28"/>
          <w:szCs w:val="28"/>
        </w:rPr>
        <w:lastRenderedPageBreak/>
        <w:t>РЕГИОНАЛЬНЫЙ ГОСУДАРСТВЕННЫЙ ЖИЛИЩНЫЙ НАДЗОР ИЛИЦЕНЗИОННЫЙ КОНТРОЛЬ</w:t>
      </w:r>
    </w:p>
    <w:p w:rsidR="00C255E2" w:rsidRPr="00C255E2" w:rsidRDefault="00C255E2" w:rsidP="00C255E2">
      <w:pPr>
        <w:suppressAutoHyphens/>
        <w:ind w:firstLine="142"/>
        <w:jc w:val="both"/>
        <w:rPr>
          <w:kern w:val="1"/>
          <w:sz w:val="28"/>
          <w:szCs w:val="28"/>
        </w:rPr>
      </w:pPr>
      <w:r w:rsidRPr="00C255E2">
        <w:rPr>
          <w:kern w:val="1"/>
          <w:sz w:val="28"/>
          <w:szCs w:val="28"/>
        </w:rPr>
        <w:lastRenderedPageBreak/>
        <w:t xml:space="preserve">Региональный государственный жилищный надзор и лицензионный контроль на территории Красноярского края осуществляется в отношении </w:t>
      </w:r>
      <w:r w:rsidRPr="00C255E2">
        <w:rPr>
          <w:b/>
          <w:kern w:val="1"/>
          <w:sz w:val="28"/>
          <w:szCs w:val="28"/>
        </w:rPr>
        <w:t>1000</w:t>
      </w:r>
      <w:r w:rsidRPr="00C255E2">
        <w:rPr>
          <w:kern w:val="1"/>
          <w:sz w:val="28"/>
          <w:szCs w:val="28"/>
        </w:rPr>
        <w:t xml:space="preserve"> организаций, управляющих многоквартирными домами, в том числе </w:t>
      </w:r>
      <w:r w:rsidRPr="00C255E2">
        <w:rPr>
          <w:b/>
          <w:kern w:val="1"/>
          <w:sz w:val="28"/>
          <w:szCs w:val="28"/>
        </w:rPr>
        <w:t>557</w:t>
      </w:r>
      <w:r w:rsidRPr="00C255E2">
        <w:rPr>
          <w:kern w:val="1"/>
          <w:sz w:val="28"/>
          <w:szCs w:val="28"/>
        </w:rPr>
        <w:t xml:space="preserve"> лицензированных управляющих компаний, </w:t>
      </w:r>
      <w:r w:rsidRPr="00C255E2">
        <w:rPr>
          <w:b/>
          <w:kern w:val="1"/>
          <w:sz w:val="28"/>
          <w:szCs w:val="28"/>
        </w:rPr>
        <w:t>443</w:t>
      </w:r>
      <w:r w:rsidRPr="00C255E2">
        <w:rPr>
          <w:kern w:val="1"/>
          <w:sz w:val="28"/>
          <w:szCs w:val="28"/>
        </w:rPr>
        <w:t xml:space="preserve"> товариществ собственников жилья, товариществ собственников недвижимости, жилищно-строительных кооперативов. </w:t>
      </w:r>
    </w:p>
    <w:p w:rsidR="00C255E2" w:rsidRPr="00C255E2" w:rsidRDefault="00C255E2" w:rsidP="00C255E2">
      <w:pPr>
        <w:suppressAutoHyphens/>
        <w:ind w:firstLine="142"/>
        <w:jc w:val="both"/>
        <w:rPr>
          <w:kern w:val="1"/>
          <w:sz w:val="28"/>
          <w:szCs w:val="28"/>
        </w:rPr>
      </w:pPr>
      <w:r w:rsidRPr="00C255E2">
        <w:rPr>
          <w:kern w:val="1"/>
          <w:sz w:val="28"/>
          <w:szCs w:val="28"/>
        </w:rPr>
        <w:t xml:space="preserve">В 2020 году по результатам </w:t>
      </w:r>
      <w:r w:rsidRPr="00C255E2">
        <w:rPr>
          <w:b/>
          <w:kern w:val="1"/>
          <w:sz w:val="28"/>
          <w:szCs w:val="28"/>
        </w:rPr>
        <w:t xml:space="preserve">9 </w:t>
      </w:r>
      <w:r w:rsidRPr="00C255E2">
        <w:rPr>
          <w:kern w:val="1"/>
          <w:sz w:val="28"/>
          <w:szCs w:val="28"/>
        </w:rPr>
        <w:t xml:space="preserve">заседаний комиссии Красноярского края по лицензированию деятельности по управлению многоквартирными домами выдано </w:t>
      </w:r>
      <w:r w:rsidRPr="00C255E2">
        <w:rPr>
          <w:b/>
          <w:kern w:val="1"/>
          <w:sz w:val="28"/>
          <w:szCs w:val="28"/>
        </w:rPr>
        <w:t>43</w:t>
      </w:r>
      <w:r w:rsidRPr="00C255E2">
        <w:rPr>
          <w:kern w:val="1"/>
          <w:sz w:val="28"/>
          <w:szCs w:val="28"/>
        </w:rPr>
        <w:t xml:space="preserve"> лицензии на осуществление предпринимательской деятельности по управлению многоквартирными домами, в отношении 1 соискателя лицензии принято решение об отказе в выдаче лицензии, действие </w:t>
      </w:r>
      <w:r w:rsidRPr="00C255E2">
        <w:rPr>
          <w:b/>
          <w:kern w:val="1"/>
          <w:sz w:val="28"/>
          <w:szCs w:val="28"/>
        </w:rPr>
        <w:t xml:space="preserve">19 </w:t>
      </w:r>
      <w:r w:rsidRPr="00C255E2">
        <w:rPr>
          <w:kern w:val="1"/>
          <w:sz w:val="28"/>
          <w:szCs w:val="28"/>
        </w:rPr>
        <w:t>лицензий прекращено.</w:t>
      </w:r>
    </w:p>
    <w:p w:rsidR="00C255E2" w:rsidRPr="00C255E2" w:rsidRDefault="00C255E2" w:rsidP="00C255E2">
      <w:pPr>
        <w:suppressAutoHyphens/>
        <w:ind w:firstLine="142"/>
        <w:jc w:val="both"/>
        <w:rPr>
          <w:kern w:val="1"/>
          <w:sz w:val="28"/>
          <w:szCs w:val="28"/>
        </w:rPr>
      </w:pPr>
      <w:r w:rsidRPr="00C255E2">
        <w:rPr>
          <w:kern w:val="1"/>
          <w:sz w:val="28"/>
          <w:szCs w:val="28"/>
        </w:rPr>
        <w:t xml:space="preserve">В течение 2020 года службой рассмотрено </w:t>
      </w:r>
      <w:r w:rsidRPr="00C255E2">
        <w:rPr>
          <w:b/>
          <w:kern w:val="1"/>
          <w:sz w:val="28"/>
          <w:szCs w:val="28"/>
        </w:rPr>
        <w:t>3227</w:t>
      </w:r>
      <w:r w:rsidRPr="00C255E2">
        <w:rPr>
          <w:kern w:val="1"/>
          <w:sz w:val="28"/>
          <w:szCs w:val="28"/>
        </w:rPr>
        <w:t xml:space="preserve"> заявлений лицензиатов о внесении изменений в реестр лицензий Красноярского края, по </w:t>
      </w:r>
      <w:proofErr w:type="gramStart"/>
      <w:r w:rsidRPr="00C255E2">
        <w:rPr>
          <w:kern w:val="1"/>
          <w:sz w:val="28"/>
          <w:szCs w:val="28"/>
        </w:rPr>
        <w:t>результатам</w:t>
      </w:r>
      <w:proofErr w:type="gramEnd"/>
      <w:r w:rsidRPr="00C255E2">
        <w:rPr>
          <w:kern w:val="1"/>
          <w:sz w:val="28"/>
          <w:szCs w:val="28"/>
        </w:rPr>
        <w:t xml:space="preserve"> рассмотрения которых в отношении </w:t>
      </w:r>
      <w:r w:rsidRPr="00C255E2">
        <w:rPr>
          <w:b/>
          <w:kern w:val="1"/>
          <w:sz w:val="28"/>
          <w:szCs w:val="28"/>
        </w:rPr>
        <w:t>1718</w:t>
      </w:r>
      <w:r w:rsidRPr="00C255E2">
        <w:rPr>
          <w:kern w:val="1"/>
          <w:sz w:val="28"/>
          <w:szCs w:val="28"/>
        </w:rPr>
        <w:t xml:space="preserve"> многоквартирных домов внесены изменения. </w:t>
      </w:r>
    </w:p>
    <w:p w:rsidR="00C255E2" w:rsidRPr="00C255E2" w:rsidRDefault="00C255E2" w:rsidP="00C255E2">
      <w:pPr>
        <w:suppressAutoHyphens/>
        <w:ind w:firstLine="142"/>
        <w:jc w:val="both"/>
        <w:rPr>
          <w:kern w:val="1"/>
          <w:sz w:val="28"/>
          <w:szCs w:val="28"/>
        </w:rPr>
      </w:pPr>
      <w:r w:rsidRPr="00C255E2">
        <w:rPr>
          <w:kern w:val="1"/>
          <w:sz w:val="28"/>
          <w:szCs w:val="28"/>
        </w:rPr>
        <w:t>Службой проведена работа по наполнению реестра выданных лицензий на право осуществления предпринимательской деятельности по управлению многоквартирными домами, в том числе с внесением адресов управляемых многоквартирных домов в государственную информационную систему жилищно-коммунального хозяйства (ГИС ЖКХ).</w:t>
      </w:r>
    </w:p>
    <w:p w:rsidR="00C255E2" w:rsidRPr="00C255E2" w:rsidRDefault="00C255E2" w:rsidP="00C255E2">
      <w:pPr>
        <w:suppressAutoHyphens/>
        <w:ind w:firstLine="142"/>
        <w:jc w:val="both"/>
        <w:rPr>
          <w:kern w:val="1"/>
          <w:sz w:val="28"/>
          <w:szCs w:val="28"/>
        </w:rPr>
      </w:pPr>
      <w:r w:rsidRPr="00C255E2">
        <w:rPr>
          <w:kern w:val="1"/>
          <w:sz w:val="28"/>
          <w:szCs w:val="28"/>
        </w:rPr>
        <w:t>Одним из лицензионных требований для получения лицензии на осуществление предпринимательской деятельности по управлению многоквартирными домами является наличие у должностного лица соискателя лицензии квалификационного аттестата.</w:t>
      </w:r>
    </w:p>
    <w:p w:rsidR="00C255E2" w:rsidRPr="00C255E2" w:rsidRDefault="00C255E2" w:rsidP="00C255E2">
      <w:pPr>
        <w:suppressAutoHyphens/>
        <w:ind w:firstLine="142"/>
        <w:jc w:val="both"/>
        <w:rPr>
          <w:kern w:val="1"/>
          <w:sz w:val="28"/>
          <w:szCs w:val="28"/>
        </w:rPr>
      </w:pPr>
      <w:r w:rsidRPr="00C255E2">
        <w:rPr>
          <w:kern w:val="1"/>
          <w:sz w:val="28"/>
          <w:szCs w:val="28"/>
        </w:rPr>
        <w:t>В лицензионную комиссию обращаются претенденты с заявлением  на сдачу квалификационного экзамена с целью получения  квалификационного аттестата. Служба, в рамках проведения проверок в отношении претендентов на наличие ограничений, препятствующих получению квалификационных аттестатов и соответствия лицензионным требованиям, взаимодействует с Федеральной налоговой службой по Красноярскому краю.</w:t>
      </w:r>
    </w:p>
    <w:p w:rsidR="00C255E2" w:rsidRPr="00C255E2" w:rsidRDefault="00C255E2" w:rsidP="00C255E2">
      <w:pPr>
        <w:suppressAutoHyphens/>
        <w:ind w:firstLine="142"/>
        <w:jc w:val="both"/>
        <w:rPr>
          <w:kern w:val="1"/>
          <w:sz w:val="28"/>
          <w:szCs w:val="28"/>
        </w:rPr>
      </w:pPr>
      <w:r w:rsidRPr="00C255E2">
        <w:rPr>
          <w:kern w:val="1"/>
          <w:sz w:val="28"/>
          <w:szCs w:val="28"/>
        </w:rPr>
        <w:t xml:space="preserve">За 2020 год проведено </w:t>
      </w:r>
      <w:r w:rsidRPr="00C255E2">
        <w:rPr>
          <w:b/>
          <w:kern w:val="1"/>
          <w:sz w:val="28"/>
          <w:szCs w:val="28"/>
        </w:rPr>
        <w:t>62</w:t>
      </w:r>
      <w:r w:rsidRPr="00C255E2">
        <w:rPr>
          <w:kern w:val="1"/>
          <w:sz w:val="28"/>
          <w:szCs w:val="28"/>
        </w:rPr>
        <w:t xml:space="preserve"> квалификационных экзамена, по </w:t>
      </w:r>
      <w:proofErr w:type="gramStart"/>
      <w:r w:rsidRPr="00C255E2">
        <w:rPr>
          <w:kern w:val="1"/>
          <w:sz w:val="28"/>
          <w:szCs w:val="28"/>
        </w:rPr>
        <w:t>результатам</w:t>
      </w:r>
      <w:proofErr w:type="gramEnd"/>
      <w:r w:rsidRPr="00C255E2">
        <w:rPr>
          <w:kern w:val="1"/>
          <w:sz w:val="28"/>
          <w:szCs w:val="28"/>
        </w:rPr>
        <w:t xml:space="preserve"> которых выдано </w:t>
      </w:r>
      <w:r w:rsidRPr="00C255E2">
        <w:rPr>
          <w:b/>
          <w:kern w:val="1"/>
          <w:sz w:val="28"/>
          <w:szCs w:val="28"/>
        </w:rPr>
        <w:t>348</w:t>
      </w:r>
      <w:r w:rsidRPr="00C255E2">
        <w:rPr>
          <w:kern w:val="1"/>
          <w:sz w:val="28"/>
          <w:szCs w:val="28"/>
        </w:rPr>
        <w:t xml:space="preserve"> квалификационных аттестата.</w:t>
      </w:r>
    </w:p>
    <w:p w:rsidR="00C255E2" w:rsidRPr="00C255E2" w:rsidRDefault="00C255E2" w:rsidP="00C255E2">
      <w:pPr>
        <w:suppressAutoHyphens/>
        <w:ind w:firstLine="142"/>
        <w:jc w:val="both"/>
        <w:rPr>
          <w:kern w:val="1"/>
          <w:sz w:val="28"/>
          <w:szCs w:val="28"/>
        </w:rPr>
      </w:pPr>
      <w:r w:rsidRPr="00C255E2">
        <w:rPr>
          <w:kern w:val="1"/>
          <w:sz w:val="28"/>
          <w:szCs w:val="28"/>
        </w:rPr>
        <w:t xml:space="preserve">В рамках ч. 1.1. ст. 46 ЖК РФ управляющая организация, правление товарищества собственников жилья, жилищного или жилищно-строительного кооператива, иного специализированного потребительского кооператива в течение пяти дней с момента получения подлинников решений и протокола общего собрания собственников помещений обязаны направить в орган государственного жилищного надзора для хранения в течение трех лет. </w:t>
      </w:r>
    </w:p>
    <w:p w:rsidR="00C255E2" w:rsidRPr="00C255E2" w:rsidRDefault="00C255E2" w:rsidP="00C255E2">
      <w:pPr>
        <w:suppressAutoHyphens/>
        <w:ind w:firstLine="142"/>
        <w:jc w:val="both"/>
        <w:rPr>
          <w:kern w:val="1"/>
          <w:sz w:val="28"/>
          <w:szCs w:val="28"/>
        </w:rPr>
      </w:pPr>
      <w:r w:rsidRPr="00C255E2">
        <w:rPr>
          <w:kern w:val="1"/>
          <w:sz w:val="28"/>
          <w:szCs w:val="28"/>
        </w:rPr>
        <w:t xml:space="preserve">В течение 2020 года в адрес Службы для хранения поступило </w:t>
      </w:r>
      <w:r w:rsidRPr="00C255E2">
        <w:rPr>
          <w:b/>
          <w:kern w:val="1"/>
          <w:sz w:val="28"/>
          <w:szCs w:val="28"/>
        </w:rPr>
        <w:t>1790</w:t>
      </w:r>
      <w:r w:rsidRPr="00C255E2">
        <w:rPr>
          <w:kern w:val="1"/>
          <w:sz w:val="28"/>
          <w:szCs w:val="28"/>
        </w:rPr>
        <w:t xml:space="preserve"> подлинника протокола общего собрания собственников помещений с приложением подлинников решений (бюллетеней).</w:t>
      </w:r>
    </w:p>
    <w:p w:rsidR="00C255E2" w:rsidRPr="00C255E2" w:rsidRDefault="00C255E2" w:rsidP="00C255E2">
      <w:pPr>
        <w:suppressAutoHyphens/>
        <w:ind w:firstLine="142"/>
        <w:jc w:val="both"/>
        <w:rPr>
          <w:kern w:val="1"/>
          <w:sz w:val="28"/>
          <w:szCs w:val="28"/>
        </w:rPr>
      </w:pPr>
      <w:r w:rsidRPr="00C255E2">
        <w:rPr>
          <w:kern w:val="1"/>
          <w:sz w:val="28"/>
          <w:szCs w:val="28"/>
        </w:rPr>
        <w:t xml:space="preserve">В целях реализации своих полномочий по осуществлению лицензионного контроля в 2020 году проведено </w:t>
      </w:r>
      <w:r w:rsidRPr="00C255E2">
        <w:rPr>
          <w:b/>
          <w:kern w:val="1"/>
          <w:sz w:val="28"/>
          <w:szCs w:val="28"/>
        </w:rPr>
        <w:t>579</w:t>
      </w:r>
      <w:r w:rsidRPr="00C255E2">
        <w:rPr>
          <w:kern w:val="1"/>
          <w:sz w:val="28"/>
          <w:szCs w:val="28"/>
        </w:rPr>
        <w:t xml:space="preserve"> проверок, по результатам которых выявлено </w:t>
      </w:r>
      <w:r w:rsidRPr="00C255E2">
        <w:rPr>
          <w:b/>
          <w:kern w:val="1"/>
          <w:sz w:val="28"/>
          <w:szCs w:val="28"/>
        </w:rPr>
        <w:t>750</w:t>
      </w:r>
      <w:r w:rsidRPr="00C255E2">
        <w:rPr>
          <w:kern w:val="1"/>
          <w:sz w:val="28"/>
          <w:szCs w:val="28"/>
        </w:rPr>
        <w:t xml:space="preserve"> нарушений, в том числе:</w:t>
      </w:r>
    </w:p>
    <w:p w:rsidR="00C255E2" w:rsidRPr="00C255E2" w:rsidRDefault="00C255E2" w:rsidP="00C255E2">
      <w:pPr>
        <w:suppressAutoHyphens/>
        <w:ind w:firstLine="142"/>
        <w:jc w:val="both"/>
        <w:rPr>
          <w:kern w:val="1"/>
          <w:sz w:val="28"/>
          <w:szCs w:val="28"/>
        </w:rPr>
      </w:pPr>
      <w:r w:rsidRPr="00C255E2">
        <w:rPr>
          <w:kern w:val="1"/>
          <w:sz w:val="28"/>
          <w:szCs w:val="28"/>
        </w:rPr>
        <w:t>- 460 нарушений правил и норм технической эксплуатации жилищного фонда;</w:t>
      </w:r>
    </w:p>
    <w:p w:rsidR="00C255E2" w:rsidRPr="00C255E2" w:rsidRDefault="00C255E2" w:rsidP="00C255E2">
      <w:pPr>
        <w:suppressAutoHyphens/>
        <w:ind w:firstLine="142"/>
        <w:jc w:val="both"/>
        <w:rPr>
          <w:kern w:val="1"/>
          <w:sz w:val="28"/>
          <w:szCs w:val="28"/>
        </w:rPr>
      </w:pPr>
      <w:r w:rsidRPr="00C255E2">
        <w:rPr>
          <w:kern w:val="1"/>
          <w:sz w:val="28"/>
          <w:szCs w:val="28"/>
        </w:rPr>
        <w:t>- 112 нарушений порядка расчета внесения платы за жилищно-коммунальные услуги;</w:t>
      </w:r>
    </w:p>
    <w:p w:rsidR="00C255E2" w:rsidRPr="00C255E2" w:rsidRDefault="00C255E2" w:rsidP="00C255E2">
      <w:pPr>
        <w:suppressAutoHyphens/>
        <w:ind w:firstLine="142"/>
        <w:jc w:val="both"/>
        <w:rPr>
          <w:kern w:val="1"/>
          <w:sz w:val="28"/>
          <w:szCs w:val="28"/>
        </w:rPr>
      </w:pPr>
      <w:r w:rsidRPr="00C255E2">
        <w:rPr>
          <w:kern w:val="1"/>
          <w:sz w:val="28"/>
          <w:szCs w:val="28"/>
        </w:rPr>
        <w:lastRenderedPageBreak/>
        <w:t>- 82 нарушения требований законодательства о раскрытии информации;</w:t>
      </w:r>
    </w:p>
    <w:p w:rsidR="00C255E2" w:rsidRPr="00C255E2" w:rsidRDefault="00C255E2" w:rsidP="00C255E2">
      <w:pPr>
        <w:suppressAutoHyphens/>
        <w:ind w:firstLine="142"/>
        <w:jc w:val="both"/>
        <w:rPr>
          <w:kern w:val="1"/>
          <w:sz w:val="28"/>
          <w:szCs w:val="28"/>
        </w:rPr>
      </w:pPr>
      <w:r w:rsidRPr="00C255E2">
        <w:rPr>
          <w:kern w:val="1"/>
          <w:sz w:val="28"/>
          <w:szCs w:val="28"/>
        </w:rPr>
        <w:t>- 50 нарушений, связанных с неисполнением предписаний Службы;</w:t>
      </w:r>
    </w:p>
    <w:p w:rsidR="00C255E2" w:rsidRPr="00C255E2" w:rsidRDefault="00C255E2" w:rsidP="00C255E2">
      <w:pPr>
        <w:suppressAutoHyphens/>
        <w:ind w:firstLine="142"/>
        <w:jc w:val="both"/>
        <w:rPr>
          <w:kern w:val="1"/>
          <w:sz w:val="28"/>
          <w:szCs w:val="28"/>
        </w:rPr>
      </w:pPr>
      <w:r w:rsidRPr="00C255E2">
        <w:rPr>
          <w:kern w:val="1"/>
          <w:sz w:val="28"/>
          <w:szCs w:val="28"/>
        </w:rPr>
        <w:t>- 21 нарушение правил управления многоквартирными домами;</w:t>
      </w:r>
    </w:p>
    <w:p w:rsidR="00C255E2" w:rsidRPr="00C255E2" w:rsidRDefault="00C255E2" w:rsidP="00C255E2">
      <w:pPr>
        <w:suppressAutoHyphens/>
        <w:ind w:firstLine="142"/>
        <w:jc w:val="both"/>
        <w:rPr>
          <w:kern w:val="1"/>
          <w:sz w:val="28"/>
          <w:szCs w:val="28"/>
        </w:rPr>
      </w:pPr>
      <w:r w:rsidRPr="00C255E2">
        <w:rPr>
          <w:kern w:val="1"/>
          <w:sz w:val="28"/>
          <w:szCs w:val="28"/>
        </w:rPr>
        <w:t>- 4 нарушения качества предоставления коммунальных услуг населению;</w:t>
      </w:r>
    </w:p>
    <w:p w:rsidR="00C255E2" w:rsidRPr="00C255E2" w:rsidRDefault="00C255E2" w:rsidP="00C255E2">
      <w:pPr>
        <w:suppressAutoHyphens/>
        <w:ind w:firstLine="142"/>
        <w:jc w:val="both"/>
        <w:rPr>
          <w:kern w:val="1"/>
          <w:sz w:val="28"/>
          <w:szCs w:val="28"/>
        </w:rPr>
      </w:pPr>
      <w:r w:rsidRPr="00C255E2">
        <w:rPr>
          <w:kern w:val="1"/>
          <w:sz w:val="28"/>
          <w:szCs w:val="28"/>
        </w:rPr>
        <w:t>- 7 нарушений правил технической эксплуатации внутридомового газового оборудования.</w:t>
      </w:r>
    </w:p>
    <w:p w:rsidR="00C255E2" w:rsidRPr="00C255E2" w:rsidRDefault="00C255E2" w:rsidP="00C255E2">
      <w:pPr>
        <w:suppressAutoHyphens/>
        <w:ind w:firstLine="142"/>
        <w:jc w:val="both"/>
        <w:rPr>
          <w:kern w:val="1"/>
          <w:sz w:val="28"/>
          <w:szCs w:val="28"/>
        </w:rPr>
      </w:pPr>
      <w:r w:rsidRPr="00C255E2">
        <w:rPr>
          <w:kern w:val="1"/>
          <w:sz w:val="28"/>
          <w:szCs w:val="28"/>
        </w:rPr>
        <w:t xml:space="preserve">В целях устранения нарушений выдано </w:t>
      </w:r>
      <w:r w:rsidRPr="00C255E2">
        <w:rPr>
          <w:b/>
          <w:kern w:val="1"/>
          <w:sz w:val="28"/>
          <w:szCs w:val="28"/>
        </w:rPr>
        <w:t>296</w:t>
      </w:r>
      <w:r w:rsidRPr="00C255E2">
        <w:rPr>
          <w:kern w:val="1"/>
          <w:sz w:val="28"/>
          <w:szCs w:val="28"/>
        </w:rPr>
        <w:t xml:space="preserve"> предписаний, возбуждено </w:t>
      </w:r>
      <w:r w:rsidRPr="00C255E2">
        <w:rPr>
          <w:b/>
          <w:kern w:val="1"/>
          <w:sz w:val="28"/>
          <w:szCs w:val="28"/>
        </w:rPr>
        <w:t>222</w:t>
      </w:r>
      <w:r w:rsidRPr="00C255E2">
        <w:rPr>
          <w:kern w:val="1"/>
          <w:sz w:val="28"/>
          <w:szCs w:val="28"/>
        </w:rPr>
        <w:t xml:space="preserve"> административных дела.</w:t>
      </w:r>
    </w:p>
    <w:p w:rsidR="00C255E2" w:rsidRPr="00C255E2" w:rsidRDefault="00C255E2" w:rsidP="00C255E2">
      <w:pPr>
        <w:suppressAutoHyphens/>
        <w:ind w:firstLine="142"/>
        <w:jc w:val="both"/>
        <w:rPr>
          <w:kern w:val="1"/>
          <w:sz w:val="28"/>
          <w:szCs w:val="28"/>
        </w:rPr>
      </w:pPr>
      <w:r w:rsidRPr="00C255E2">
        <w:rPr>
          <w:kern w:val="1"/>
          <w:sz w:val="28"/>
          <w:szCs w:val="28"/>
        </w:rPr>
        <w:t xml:space="preserve">При реализации полномочий по осуществлению регионального государственного жилищного надзора проведена </w:t>
      </w:r>
      <w:r w:rsidRPr="00C255E2">
        <w:rPr>
          <w:b/>
          <w:kern w:val="1"/>
          <w:sz w:val="28"/>
          <w:szCs w:val="28"/>
        </w:rPr>
        <w:t>181</w:t>
      </w:r>
      <w:r w:rsidRPr="00C255E2">
        <w:rPr>
          <w:kern w:val="1"/>
          <w:sz w:val="28"/>
          <w:szCs w:val="28"/>
        </w:rPr>
        <w:t xml:space="preserve"> проверка, выявлено </w:t>
      </w:r>
      <w:r w:rsidRPr="00C255E2">
        <w:rPr>
          <w:b/>
          <w:kern w:val="1"/>
          <w:sz w:val="28"/>
          <w:szCs w:val="28"/>
        </w:rPr>
        <w:t>569</w:t>
      </w:r>
      <w:r w:rsidRPr="00C255E2">
        <w:rPr>
          <w:kern w:val="1"/>
          <w:sz w:val="28"/>
          <w:szCs w:val="28"/>
        </w:rPr>
        <w:t xml:space="preserve"> нарушений, в том числе:</w:t>
      </w:r>
    </w:p>
    <w:p w:rsidR="00C255E2" w:rsidRPr="00C255E2" w:rsidRDefault="00C255E2" w:rsidP="00C255E2">
      <w:pPr>
        <w:suppressAutoHyphens/>
        <w:ind w:firstLine="142"/>
        <w:jc w:val="both"/>
        <w:rPr>
          <w:kern w:val="1"/>
          <w:sz w:val="28"/>
          <w:szCs w:val="28"/>
        </w:rPr>
      </w:pPr>
      <w:r w:rsidRPr="00C255E2">
        <w:rPr>
          <w:kern w:val="1"/>
          <w:sz w:val="28"/>
          <w:szCs w:val="28"/>
        </w:rPr>
        <w:t>- 161 нарушение правил и норм технической эксплуатации жилищного фонда;</w:t>
      </w:r>
    </w:p>
    <w:p w:rsidR="00C255E2" w:rsidRPr="00C255E2" w:rsidRDefault="00C255E2" w:rsidP="00C255E2">
      <w:pPr>
        <w:suppressAutoHyphens/>
        <w:ind w:firstLine="142"/>
        <w:jc w:val="both"/>
        <w:rPr>
          <w:kern w:val="1"/>
          <w:sz w:val="28"/>
          <w:szCs w:val="28"/>
        </w:rPr>
      </w:pPr>
      <w:r w:rsidRPr="00C255E2">
        <w:rPr>
          <w:kern w:val="1"/>
          <w:sz w:val="28"/>
          <w:szCs w:val="28"/>
        </w:rPr>
        <w:t>- 146 нарушений порядка расчета внесения платы за жилищно-коммунальные услуги;</w:t>
      </w:r>
    </w:p>
    <w:p w:rsidR="00C255E2" w:rsidRPr="00C255E2" w:rsidRDefault="00C255E2" w:rsidP="00C255E2">
      <w:pPr>
        <w:suppressAutoHyphens/>
        <w:ind w:firstLine="142"/>
        <w:jc w:val="both"/>
        <w:rPr>
          <w:kern w:val="1"/>
          <w:sz w:val="28"/>
          <w:szCs w:val="28"/>
        </w:rPr>
      </w:pPr>
      <w:r w:rsidRPr="00C255E2">
        <w:rPr>
          <w:kern w:val="1"/>
          <w:sz w:val="28"/>
          <w:szCs w:val="28"/>
        </w:rPr>
        <w:t>- 65 нарушений требований законодательства о раскрытии информации;</w:t>
      </w:r>
    </w:p>
    <w:p w:rsidR="00C255E2" w:rsidRPr="00C255E2" w:rsidRDefault="00C255E2" w:rsidP="00C255E2">
      <w:pPr>
        <w:suppressAutoHyphens/>
        <w:ind w:firstLine="142"/>
        <w:jc w:val="both"/>
        <w:rPr>
          <w:kern w:val="1"/>
          <w:sz w:val="28"/>
          <w:szCs w:val="28"/>
        </w:rPr>
      </w:pPr>
      <w:r w:rsidRPr="00C255E2">
        <w:rPr>
          <w:kern w:val="1"/>
          <w:sz w:val="28"/>
          <w:szCs w:val="28"/>
        </w:rPr>
        <w:t>- 21 нарушение, связанное с неисполнением предписаний Службы;</w:t>
      </w:r>
    </w:p>
    <w:p w:rsidR="00C255E2" w:rsidRPr="00C255E2" w:rsidRDefault="00C255E2" w:rsidP="00C255E2">
      <w:pPr>
        <w:suppressAutoHyphens/>
        <w:ind w:firstLine="142"/>
        <w:jc w:val="both"/>
        <w:rPr>
          <w:kern w:val="1"/>
          <w:sz w:val="28"/>
          <w:szCs w:val="28"/>
        </w:rPr>
      </w:pPr>
      <w:r w:rsidRPr="00C255E2">
        <w:rPr>
          <w:kern w:val="1"/>
          <w:sz w:val="28"/>
          <w:szCs w:val="28"/>
        </w:rPr>
        <w:t>- 7 нарушений качества предоставления коммунальных услуг населению;</w:t>
      </w:r>
    </w:p>
    <w:p w:rsidR="00C255E2" w:rsidRPr="00C255E2" w:rsidRDefault="00C255E2" w:rsidP="00C255E2">
      <w:pPr>
        <w:suppressAutoHyphens/>
        <w:ind w:firstLine="142"/>
        <w:jc w:val="both"/>
        <w:rPr>
          <w:kern w:val="1"/>
          <w:sz w:val="28"/>
          <w:szCs w:val="28"/>
        </w:rPr>
      </w:pPr>
      <w:r w:rsidRPr="00C255E2">
        <w:rPr>
          <w:kern w:val="1"/>
          <w:sz w:val="28"/>
          <w:szCs w:val="28"/>
        </w:rPr>
        <w:t>- 6 нарушений правил управления многоквартирными домами;</w:t>
      </w:r>
    </w:p>
    <w:p w:rsidR="00C255E2" w:rsidRPr="00C255E2" w:rsidRDefault="00C255E2" w:rsidP="00C255E2">
      <w:pPr>
        <w:suppressAutoHyphens/>
        <w:ind w:firstLine="142"/>
        <w:jc w:val="both"/>
        <w:rPr>
          <w:kern w:val="1"/>
          <w:sz w:val="28"/>
          <w:szCs w:val="28"/>
        </w:rPr>
      </w:pPr>
      <w:r w:rsidRPr="00C255E2">
        <w:rPr>
          <w:kern w:val="1"/>
          <w:sz w:val="28"/>
          <w:szCs w:val="28"/>
        </w:rPr>
        <w:t>- 13 нарушений правил пользования жилыми помещениями.</w:t>
      </w:r>
    </w:p>
    <w:p w:rsidR="00C255E2" w:rsidRPr="00C255E2" w:rsidRDefault="00C255E2" w:rsidP="00C255E2">
      <w:pPr>
        <w:suppressAutoHyphens/>
        <w:ind w:firstLine="142"/>
        <w:jc w:val="both"/>
        <w:rPr>
          <w:kern w:val="1"/>
          <w:sz w:val="28"/>
          <w:szCs w:val="28"/>
        </w:rPr>
      </w:pPr>
      <w:r w:rsidRPr="00C255E2">
        <w:rPr>
          <w:kern w:val="1"/>
          <w:sz w:val="28"/>
          <w:szCs w:val="28"/>
        </w:rPr>
        <w:t xml:space="preserve">Службой выдано </w:t>
      </w:r>
      <w:r w:rsidRPr="00C255E2">
        <w:rPr>
          <w:b/>
          <w:kern w:val="1"/>
          <w:sz w:val="28"/>
          <w:szCs w:val="28"/>
        </w:rPr>
        <w:t>140</w:t>
      </w:r>
      <w:r w:rsidRPr="00C255E2">
        <w:rPr>
          <w:kern w:val="1"/>
          <w:sz w:val="28"/>
          <w:szCs w:val="28"/>
        </w:rPr>
        <w:t xml:space="preserve"> предписаний, возбуждено </w:t>
      </w:r>
      <w:r w:rsidRPr="00C255E2">
        <w:rPr>
          <w:b/>
          <w:kern w:val="1"/>
          <w:sz w:val="28"/>
          <w:szCs w:val="28"/>
        </w:rPr>
        <w:t>194</w:t>
      </w:r>
      <w:r w:rsidRPr="00C255E2">
        <w:rPr>
          <w:kern w:val="1"/>
          <w:sz w:val="28"/>
          <w:szCs w:val="28"/>
        </w:rPr>
        <w:t xml:space="preserve"> административных дела.</w:t>
      </w:r>
    </w:p>
    <w:p w:rsidR="00C255E2" w:rsidRPr="00C255E2" w:rsidRDefault="00C255E2" w:rsidP="00C255E2">
      <w:pPr>
        <w:suppressAutoHyphens/>
        <w:ind w:firstLine="142"/>
        <w:jc w:val="both"/>
        <w:rPr>
          <w:kern w:val="1"/>
          <w:sz w:val="28"/>
          <w:szCs w:val="28"/>
        </w:rPr>
      </w:pPr>
      <w:proofErr w:type="gramStart"/>
      <w:r w:rsidRPr="00C255E2">
        <w:rPr>
          <w:kern w:val="1"/>
          <w:sz w:val="28"/>
          <w:szCs w:val="28"/>
        </w:rPr>
        <w:t>За период с апреля по декабрь по поступившей информации о досрочном исполнении</w:t>
      </w:r>
      <w:proofErr w:type="gramEnd"/>
      <w:r w:rsidRPr="00C255E2">
        <w:rPr>
          <w:kern w:val="1"/>
          <w:sz w:val="28"/>
          <w:szCs w:val="28"/>
        </w:rPr>
        <w:t xml:space="preserve"> снято с контроля </w:t>
      </w:r>
      <w:r w:rsidRPr="00C255E2">
        <w:rPr>
          <w:b/>
          <w:kern w:val="1"/>
          <w:sz w:val="28"/>
          <w:szCs w:val="28"/>
        </w:rPr>
        <w:t>33</w:t>
      </w:r>
      <w:r w:rsidRPr="00C255E2">
        <w:rPr>
          <w:kern w:val="1"/>
          <w:sz w:val="28"/>
          <w:szCs w:val="28"/>
        </w:rPr>
        <w:t xml:space="preserve"> предписания.</w:t>
      </w:r>
    </w:p>
    <w:p w:rsidR="00C255E2" w:rsidRPr="00C255E2" w:rsidRDefault="00C255E2" w:rsidP="00C255E2">
      <w:pPr>
        <w:suppressAutoHyphens/>
        <w:ind w:firstLine="142"/>
        <w:jc w:val="both"/>
        <w:rPr>
          <w:kern w:val="1"/>
          <w:sz w:val="28"/>
          <w:szCs w:val="28"/>
        </w:rPr>
      </w:pPr>
      <w:r w:rsidRPr="00C255E2">
        <w:rPr>
          <w:kern w:val="1"/>
          <w:sz w:val="28"/>
          <w:szCs w:val="28"/>
        </w:rPr>
        <w:t xml:space="preserve">Одним из направлений деятельности Службы является осуществление </w:t>
      </w:r>
      <w:proofErr w:type="gramStart"/>
      <w:r w:rsidRPr="00C255E2">
        <w:rPr>
          <w:kern w:val="1"/>
          <w:sz w:val="28"/>
          <w:szCs w:val="28"/>
        </w:rPr>
        <w:t>контроля деятельности Регионального фонда капитального ремонта многоквартирных домов</w:t>
      </w:r>
      <w:proofErr w:type="gramEnd"/>
      <w:r w:rsidRPr="00C255E2">
        <w:rPr>
          <w:kern w:val="1"/>
          <w:sz w:val="28"/>
          <w:szCs w:val="28"/>
        </w:rPr>
        <w:t xml:space="preserve"> на территории Красноярского края (далее – Региональный оператор) по реализации функции технического заказчика при выполнении работ по капитальному ремонту общего имущества в многоквартирных домах.</w:t>
      </w:r>
    </w:p>
    <w:p w:rsidR="00C255E2" w:rsidRPr="00C255E2" w:rsidRDefault="00C255E2" w:rsidP="00C255E2">
      <w:pPr>
        <w:suppressAutoHyphens/>
        <w:ind w:firstLine="142"/>
        <w:jc w:val="both"/>
        <w:rPr>
          <w:kern w:val="1"/>
          <w:sz w:val="28"/>
          <w:szCs w:val="28"/>
        </w:rPr>
      </w:pPr>
      <w:r w:rsidRPr="00C255E2">
        <w:rPr>
          <w:kern w:val="1"/>
          <w:sz w:val="28"/>
          <w:szCs w:val="28"/>
        </w:rPr>
        <w:t xml:space="preserve">В течение  2020 года проведены  проверочные мероприятия в отношении </w:t>
      </w:r>
      <w:r w:rsidRPr="00C255E2">
        <w:rPr>
          <w:b/>
          <w:kern w:val="1"/>
          <w:sz w:val="28"/>
          <w:szCs w:val="28"/>
        </w:rPr>
        <w:t>459</w:t>
      </w:r>
      <w:r w:rsidRPr="00C255E2">
        <w:rPr>
          <w:kern w:val="1"/>
          <w:sz w:val="28"/>
          <w:szCs w:val="28"/>
        </w:rPr>
        <w:t xml:space="preserve"> многоквартирных домов, из них на 258 многоквартирных домах проведены осмотры на предмет соответствия выполненных работ требованиям проектной документации, </w:t>
      </w:r>
      <w:proofErr w:type="spellStart"/>
      <w:r w:rsidRPr="00C255E2">
        <w:rPr>
          <w:kern w:val="1"/>
          <w:sz w:val="28"/>
          <w:szCs w:val="28"/>
        </w:rPr>
        <w:t>ГрК</w:t>
      </w:r>
      <w:proofErr w:type="spellEnd"/>
      <w:r w:rsidRPr="00C255E2">
        <w:rPr>
          <w:kern w:val="1"/>
          <w:sz w:val="28"/>
          <w:szCs w:val="28"/>
        </w:rPr>
        <w:t xml:space="preserve"> РФ, в отношении 201 многоквартирного дома проведена документарная часть проверки, выявлено </w:t>
      </w:r>
      <w:r w:rsidRPr="00C255E2">
        <w:rPr>
          <w:b/>
          <w:kern w:val="1"/>
          <w:sz w:val="28"/>
          <w:szCs w:val="28"/>
        </w:rPr>
        <w:t>92</w:t>
      </w:r>
      <w:r w:rsidRPr="00C255E2">
        <w:rPr>
          <w:kern w:val="1"/>
          <w:sz w:val="28"/>
          <w:szCs w:val="28"/>
        </w:rPr>
        <w:t xml:space="preserve"> нарушения. В адрес Регионального оператора выдано </w:t>
      </w:r>
      <w:r w:rsidRPr="00C255E2">
        <w:rPr>
          <w:b/>
          <w:kern w:val="1"/>
          <w:sz w:val="28"/>
          <w:szCs w:val="28"/>
        </w:rPr>
        <w:t>40</w:t>
      </w:r>
      <w:r w:rsidRPr="00C255E2">
        <w:rPr>
          <w:kern w:val="1"/>
          <w:sz w:val="28"/>
          <w:szCs w:val="28"/>
        </w:rPr>
        <w:t xml:space="preserve"> предписаний об устранении выявленных нарушений, направлено </w:t>
      </w:r>
      <w:r w:rsidRPr="00C255E2">
        <w:rPr>
          <w:b/>
          <w:kern w:val="1"/>
          <w:sz w:val="28"/>
          <w:szCs w:val="28"/>
        </w:rPr>
        <w:t>26</w:t>
      </w:r>
      <w:r w:rsidRPr="00C255E2">
        <w:rPr>
          <w:kern w:val="1"/>
          <w:sz w:val="28"/>
          <w:szCs w:val="28"/>
        </w:rPr>
        <w:t xml:space="preserve"> предостережений о недопустимости нарушения обязательных требований.</w:t>
      </w:r>
    </w:p>
    <w:p w:rsidR="00C255E2" w:rsidRPr="00C255E2" w:rsidRDefault="00C255E2" w:rsidP="00C255E2">
      <w:pPr>
        <w:suppressAutoHyphens/>
        <w:ind w:firstLine="142"/>
        <w:jc w:val="both"/>
        <w:rPr>
          <w:kern w:val="1"/>
          <w:sz w:val="28"/>
          <w:szCs w:val="28"/>
        </w:rPr>
      </w:pPr>
      <w:r w:rsidRPr="00C255E2">
        <w:rPr>
          <w:kern w:val="1"/>
          <w:sz w:val="28"/>
          <w:szCs w:val="28"/>
        </w:rPr>
        <w:t>По результатам проверочных мероприятий в отношении 13 многоквартирных домов направлены материалы осмотра в органы прокуратуры для возбуждения административного производства в отношении виновных лиц по ст. 9.4. КоАП РФ за нарушение требований технических регламентов, проектной документации на объектах капитального ремонта.</w:t>
      </w:r>
    </w:p>
    <w:p w:rsidR="00C255E2" w:rsidRPr="00C255E2" w:rsidRDefault="00C255E2" w:rsidP="00C255E2">
      <w:pPr>
        <w:suppressAutoHyphens/>
        <w:ind w:firstLine="142"/>
        <w:jc w:val="both"/>
        <w:rPr>
          <w:kern w:val="1"/>
          <w:sz w:val="28"/>
          <w:szCs w:val="28"/>
        </w:rPr>
      </w:pPr>
      <w:proofErr w:type="gramStart"/>
      <w:r w:rsidRPr="00C255E2">
        <w:rPr>
          <w:kern w:val="1"/>
          <w:sz w:val="28"/>
          <w:szCs w:val="28"/>
        </w:rPr>
        <w:t>По результатам осмотров многоквартирных домов, а также информации, содержащейся в обращениях граждан о несоответствии проектной документации действующим техническим регламентам, Службой были направлены материалы в адрес саморегулируемых организаций по 4 домам, с целью проведения проверочных мероприятий в отношении членов таких саморегулируемых организаций, в соответствии со ст. 6 Федерального закона № 315-ФЗ «О саморегулируемых организациях».</w:t>
      </w:r>
      <w:proofErr w:type="gramEnd"/>
    </w:p>
    <w:p w:rsidR="00C255E2" w:rsidRPr="00C255E2" w:rsidRDefault="00C255E2" w:rsidP="00C255E2">
      <w:pPr>
        <w:suppressAutoHyphens/>
        <w:ind w:firstLine="142"/>
        <w:jc w:val="both"/>
        <w:rPr>
          <w:kern w:val="1"/>
          <w:sz w:val="28"/>
          <w:szCs w:val="28"/>
        </w:rPr>
      </w:pPr>
      <w:r w:rsidRPr="00C255E2">
        <w:rPr>
          <w:kern w:val="1"/>
          <w:sz w:val="28"/>
          <w:szCs w:val="28"/>
        </w:rPr>
        <w:lastRenderedPageBreak/>
        <w:t xml:space="preserve">За 2020 год включено в реестр специальных счетов </w:t>
      </w:r>
      <w:r w:rsidRPr="00C255E2">
        <w:rPr>
          <w:b/>
          <w:kern w:val="1"/>
          <w:sz w:val="28"/>
          <w:szCs w:val="28"/>
        </w:rPr>
        <w:t>206</w:t>
      </w:r>
      <w:r w:rsidRPr="00C255E2">
        <w:rPr>
          <w:kern w:val="1"/>
          <w:sz w:val="28"/>
          <w:szCs w:val="28"/>
        </w:rPr>
        <w:t xml:space="preserve"> многоквартирных домов.</w:t>
      </w:r>
    </w:p>
    <w:p w:rsidR="00C255E2" w:rsidRPr="00C255E2" w:rsidRDefault="00C255E2" w:rsidP="00C255E2">
      <w:pPr>
        <w:suppressAutoHyphens/>
        <w:ind w:firstLine="142"/>
        <w:jc w:val="both"/>
        <w:rPr>
          <w:kern w:val="1"/>
          <w:sz w:val="28"/>
          <w:szCs w:val="28"/>
        </w:rPr>
      </w:pPr>
      <w:r w:rsidRPr="00C255E2">
        <w:rPr>
          <w:kern w:val="1"/>
          <w:sz w:val="28"/>
          <w:szCs w:val="28"/>
        </w:rPr>
        <w:t>В течени</w:t>
      </w:r>
      <w:proofErr w:type="gramStart"/>
      <w:r w:rsidRPr="00C255E2">
        <w:rPr>
          <w:kern w:val="1"/>
          <w:sz w:val="28"/>
          <w:szCs w:val="28"/>
        </w:rPr>
        <w:t>и</w:t>
      </w:r>
      <w:proofErr w:type="gramEnd"/>
      <w:r w:rsidRPr="00C255E2">
        <w:rPr>
          <w:kern w:val="1"/>
          <w:sz w:val="28"/>
          <w:szCs w:val="28"/>
        </w:rPr>
        <w:t xml:space="preserve"> года проанализировано движение денежных средств, процент собираемости и их целевое расходование на 4894 специальных счетах.</w:t>
      </w:r>
    </w:p>
    <w:p w:rsidR="00C255E2" w:rsidRPr="00C255E2" w:rsidRDefault="00C255E2" w:rsidP="00C255E2">
      <w:pPr>
        <w:suppressAutoHyphens/>
        <w:ind w:firstLine="142"/>
        <w:jc w:val="both"/>
        <w:rPr>
          <w:kern w:val="1"/>
          <w:sz w:val="28"/>
          <w:szCs w:val="28"/>
        </w:rPr>
      </w:pPr>
      <w:r w:rsidRPr="00C255E2">
        <w:rPr>
          <w:kern w:val="1"/>
          <w:sz w:val="28"/>
          <w:szCs w:val="28"/>
        </w:rPr>
        <w:t xml:space="preserve">По результатам анализа вышеуказанной отчетности в отношении 10 владельцев специальных счетов направлены материалы в органы прокуратуры с целью проведения проверки и принятия мер прокурорского реагирования. Из них в 2 многоквартирных домах проведены работы по капитальному ремонту общего имущества собственников за счет средств фонда капитального ремонта в отсутствие решения собственников помещений. </w:t>
      </w:r>
      <w:proofErr w:type="gramStart"/>
      <w:r w:rsidRPr="00C255E2">
        <w:rPr>
          <w:kern w:val="1"/>
          <w:sz w:val="28"/>
          <w:szCs w:val="28"/>
        </w:rPr>
        <w:t xml:space="preserve">В 5 многоквартирных домах, в нарушение требований </w:t>
      </w:r>
      <w:proofErr w:type="spellStart"/>
      <w:r w:rsidRPr="00C255E2">
        <w:rPr>
          <w:kern w:val="1"/>
          <w:sz w:val="28"/>
          <w:szCs w:val="28"/>
        </w:rPr>
        <w:t>ГрК</w:t>
      </w:r>
      <w:proofErr w:type="spellEnd"/>
      <w:r w:rsidRPr="00C255E2">
        <w:rPr>
          <w:kern w:val="1"/>
          <w:sz w:val="28"/>
          <w:szCs w:val="28"/>
        </w:rPr>
        <w:t xml:space="preserve"> РФ проведены работы по капитальному ремонту подрядной организацией, не являющейся членом СРО соответствующего вида, при этом сумма договора подряда составляла более 3 млн. руб. В 2 многоквартирных домах проведены работы по ремонту общего имущества за счет средств фонда капитального ремонта в объемах, соответствующих признакам  текущего ремонта.</w:t>
      </w:r>
      <w:proofErr w:type="gramEnd"/>
    </w:p>
    <w:p w:rsidR="00C255E2" w:rsidRPr="00C255E2" w:rsidRDefault="00C255E2" w:rsidP="00C255E2">
      <w:pPr>
        <w:suppressAutoHyphens/>
        <w:ind w:firstLine="142"/>
        <w:jc w:val="both"/>
        <w:rPr>
          <w:kern w:val="1"/>
          <w:sz w:val="28"/>
          <w:szCs w:val="28"/>
        </w:rPr>
      </w:pPr>
      <w:r w:rsidRPr="00C255E2">
        <w:rPr>
          <w:kern w:val="1"/>
          <w:sz w:val="28"/>
          <w:szCs w:val="28"/>
        </w:rPr>
        <w:t xml:space="preserve">На основании материалов Службы органами прокуратуры в адрес 2-х владельцев специальных счетов выданы представления, а также направлены исковые заявления в судебные органы с требованием о возврате незаконно израсходованных денежных средств на специальный счет. </w:t>
      </w:r>
    </w:p>
    <w:p w:rsidR="00C255E2" w:rsidRPr="00C255E2" w:rsidRDefault="00C255E2" w:rsidP="00C255E2">
      <w:pPr>
        <w:suppressAutoHyphens/>
        <w:ind w:firstLine="142"/>
        <w:jc w:val="both"/>
        <w:rPr>
          <w:kern w:val="1"/>
          <w:sz w:val="28"/>
          <w:szCs w:val="28"/>
        </w:rPr>
      </w:pPr>
      <w:r w:rsidRPr="00C255E2">
        <w:rPr>
          <w:kern w:val="1"/>
          <w:sz w:val="28"/>
          <w:szCs w:val="28"/>
        </w:rPr>
        <w:t xml:space="preserve">В результате </w:t>
      </w:r>
      <w:proofErr w:type="gramStart"/>
      <w:r w:rsidRPr="00C255E2">
        <w:rPr>
          <w:kern w:val="1"/>
          <w:sz w:val="28"/>
          <w:szCs w:val="28"/>
        </w:rPr>
        <w:t>контроля за</w:t>
      </w:r>
      <w:proofErr w:type="gramEnd"/>
      <w:r w:rsidRPr="00C255E2">
        <w:rPr>
          <w:kern w:val="1"/>
          <w:sz w:val="28"/>
          <w:szCs w:val="28"/>
        </w:rPr>
        <w:t xml:space="preserve"> своевременным предоставлением отчетности о движении денежных средств на специальных счетах, а также об открытии таких счетов в российских кредитных организациях, Службой было возбуждено </w:t>
      </w:r>
      <w:r w:rsidRPr="00C255E2">
        <w:rPr>
          <w:b/>
          <w:kern w:val="1"/>
          <w:sz w:val="28"/>
          <w:szCs w:val="28"/>
        </w:rPr>
        <w:t>99</w:t>
      </w:r>
      <w:r w:rsidRPr="00C255E2">
        <w:rPr>
          <w:kern w:val="1"/>
          <w:sz w:val="28"/>
          <w:szCs w:val="28"/>
        </w:rPr>
        <w:t xml:space="preserve"> административных дел в отношении владельцев специальных счетов по ст. 19.7. КоАП РФ и направлены в судебные органы, которыми, в свою очередь, в 19 случаях вынесены решения о наложении штрафных санкций, в 53 случаях принято решение о вынесении наказания в виде предупреждения.</w:t>
      </w:r>
    </w:p>
    <w:p w:rsidR="00C255E2" w:rsidRPr="00C255E2" w:rsidRDefault="00C255E2" w:rsidP="00C255E2">
      <w:pPr>
        <w:suppressAutoHyphens/>
        <w:ind w:firstLine="142"/>
        <w:jc w:val="both"/>
        <w:rPr>
          <w:kern w:val="1"/>
          <w:sz w:val="28"/>
          <w:szCs w:val="28"/>
        </w:rPr>
      </w:pPr>
      <w:r w:rsidRPr="00C255E2">
        <w:rPr>
          <w:kern w:val="1"/>
          <w:sz w:val="28"/>
          <w:szCs w:val="28"/>
        </w:rPr>
        <w:t>Службой рассмотрено 302 заявки в Государственной информационной системе жилищно-коммунального хозяйства о подтверждении решений по выбору способа формирования фонда капитального ремонта, о подтверждении счетов, открытых в кредитных организациях для формирования фонда капитального ремонта.</w:t>
      </w:r>
    </w:p>
    <w:p w:rsidR="00C255E2" w:rsidRPr="00C255E2" w:rsidRDefault="00C255E2" w:rsidP="00C255E2">
      <w:pPr>
        <w:suppressAutoHyphens/>
        <w:ind w:firstLine="142"/>
        <w:jc w:val="both"/>
        <w:rPr>
          <w:kern w:val="1"/>
          <w:sz w:val="28"/>
          <w:szCs w:val="28"/>
        </w:rPr>
      </w:pPr>
      <w:r w:rsidRPr="00C255E2">
        <w:rPr>
          <w:kern w:val="1"/>
          <w:sz w:val="28"/>
          <w:szCs w:val="28"/>
        </w:rPr>
        <w:t>По результатам анализа ежеквартальной отчетности в адрес владельцев специальных счетов и Регионального оператора направлено 13 предостережений о недопустимости нарушения обязательных требований при формировании фондов капитального ремонта, в том числе:</w:t>
      </w:r>
    </w:p>
    <w:p w:rsidR="00C255E2" w:rsidRPr="00C255E2" w:rsidRDefault="00C255E2" w:rsidP="00C255E2">
      <w:pPr>
        <w:suppressAutoHyphens/>
        <w:ind w:firstLine="142"/>
        <w:jc w:val="both"/>
        <w:rPr>
          <w:kern w:val="1"/>
          <w:sz w:val="28"/>
          <w:szCs w:val="28"/>
        </w:rPr>
      </w:pPr>
      <w:r w:rsidRPr="00C255E2">
        <w:rPr>
          <w:kern w:val="1"/>
          <w:sz w:val="28"/>
          <w:szCs w:val="28"/>
        </w:rPr>
        <w:t>- открытие специального счета и выставление платежных документов на оплату взносов на капитальный ремонт в отсутствие соответствующего решения собственников помещений в МКД;</w:t>
      </w:r>
    </w:p>
    <w:p w:rsidR="00C255E2" w:rsidRPr="00C255E2" w:rsidRDefault="00C255E2" w:rsidP="00C255E2">
      <w:pPr>
        <w:suppressAutoHyphens/>
        <w:ind w:firstLine="142"/>
        <w:jc w:val="both"/>
        <w:rPr>
          <w:kern w:val="1"/>
          <w:sz w:val="28"/>
          <w:szCs w:val="28"/>
        </w:rPr>
      </w:pPr>
      <w:r w:rsidRPr="00C255E2">
        <w:rPr>
          <w:kern w:val="1"/>
          <w:sz w:val="28"/>
          <w:szCs w:val="28"/>
        </w:rPr>
        <w:t>- начисление взносов на капитальный ремонт в разрез с установленным Правительствам Красноярского края минимальным размером взноса на капитальный ремонт;</w:t>
      </w:r>
    </w:p>
    <w:p w:rsidR="00C255E2" w:rsidRPr="00C255E2" w:rsidRDefault="00C255E2" w:rsidP="00C255E2">
      <w:pPr>
        <w:suppressAutoHyphens/>
        <w:ind w:firstLine="142"/>
        <w:jc w:val="both"/>
        <w:rPr>
          <w:kern w:val="1"/>
          <w:sz w:val="28"/>
          <w:szCs w:val="28"/>
        </w:rPr>
      </w:pPr>
      <w:r w:rsidRPr="00C255E2">
        <w:rPr>
          <w:kern w:val="1"/>
          <w:sz w:val="28"/>
          <w:szCs w:val="28"/>
        </w:rPr>
        <w:t>- реструктуризация задолженности по взносам на капитальный ремонт в отсутствие заключенного договора с   собственником помещения в МКД;</w:t>
      </w:r>
    </w:p>
    <w:p w:rsidR="00C255E2" w:rsidRPr="00C255E2" w:rsidRDefault="00C255E2" w:rsidP="00C255E2">
      <w:pPr>
        <w:suppressAutoHyphens/>
        <w:ind w:firstLine="142"/>
        <w:jc w:val="both"/>
        <w:rPr>
          <w:kern w:val="1"/>
          <w:sz w:val="28"/>
          <w:szCs w:val="28"/>
        </w:rPr>
      </w:pPr>
      <w:r w:rsidRPr="00C255E2">
        <w:rPr>
          <w:kern w:val="1"/>
          <w:sz w:val="28"/>
          <w:szCs w:val="28"/>
        </w:rPr>
        <w:t>- в нарушение требований Жилищного законодательства РФ заключение договора с российской кредитной организацией на условиях, при которых кредитной организацией производится списание денежных средств со специального счета в счет комиссии за ведение такого счета;</w:t>
      </w:r>
    </w:p>
    <w:p w:rsidR="00C255E2" w:rsidRPr="00C255E2" w:rsidRDefault="00C255E2" w:rsidP="00C255E2">
      <w:pPr>
        <w:suppressAutoHyphens/>
        <w:ind w:firstLine="142"/>
        <w:jc w:val="both"/>
        <w:rPr>
          <w:kern w:val="1"/>
          <w:sz w:val="28"/>
          <w:szCs w:val="28"/>
        </w:rPr>
      </w:pPr>
      <w:r w:rsidRPr="00C255E2">
        <w:rPr>
          <w:kern w:val="1"/>
          <w:sz w:val="28"/>
          <w:szCs w:val="28"/>
        </w:rPr>
        <w:lastRenderedPageBreak/>
        <w:t>- отсутствие реквизитов специального счета на платежном документе на оплату взносов на капитальный ремонт и указание на таком документе счета управляющей организации, ТСЖ, ТСН;</w:t>
      </w:r>
    </w:p>
    <w:p w:rsidR="00C255E2" w:rsidRPr="00C255E2" w:rsidRDefault="00C255E2" w:rsidP="00C255E2">
      <w:pPr>
        <w:suppressAutoHyphens/>
        <w:ind w:firstLine="142"/>
        <w:jc w:val="both"/>
        <w:rPr>
          <w:kern w:val="1"/>
          <w:sz w:val="28"/>
          <w:szCs w:val="28"/>
        </w:rPr>
      </w:pPr>
      <w:r w:rsidRPr="00C255E2">
        <w:rPr>
          <w:kern w:val="1"/>
          <w:sz w:val="28"/>
          <w:szCs w:val="28"/>
        </w:rPr>
        <w:t xml:space="preserve">- не перечисление взносов на капитальный ремонт, уплаченных собственниками помещений в МКД непосредственно на счет ТСЖ (владельца специального счета), на специальный счет и расходование таких денежных средств на цели, не предусмотренные действующим законодательством и т.д. </w:t>
      </w:r>
    </w:p>
    <w:p w:rsidR="00C255E2" w:rsidRPr="00C255E2" w:rsidRDefault="00C255E2" w:rsidP="00C255E2">
      <w:pPr>
        <w:suppressAutoHyphens/>
        <w:ind w:firstLine="142"/>
        <w:jc w:val="both"/>
        <w:rPr>
          <w:kern w:val="1"/>
          <w:sz w:val="28"/>
          <w:szCs w:val="28"/>
        </w:rPr>
      </w:pPr>
      <w:r w:rsidRPr="00C255E2">
        <w:rPr>
          <w:kern w:val="1"/>
          <w:sz w:val="28"/>
          <w:szCs w:val="28"/>
        </w:rPr>
        <w:t>В результате исполнения предостережения Службы одним владельцем специального счета на такой счет произведен возврат денежных средств, уплаченных собственниками помещений в МКД непосредственно на счет ТСЖ и израсходованных на иные цели в размере 481 573 руб.</w:t>
      </w:r>
    </w:p>
    <w:p w:rsidR="00C255E2" w:rsidRPr="00C255E2" w:rsidRDefault="00C255E2" w:rsidP="00C255E2">
      <w:pPr>
        <w:suppressAutoHyphens/>
        <w:ind w:firstLine="142"/>
        <w:jc w:val="both"/>
        <w:rPr>
          <w:kern w:val="1"/>
          <w:sz w:val="28"/>
          <w:szCs w:val="28"/>
        </w:rPr>
      </w:pPr>
      <w:r w:rsidRPr="00C255E2">
        <w:rPr>
          <w:kern w:val="1"/>
          <w:sz w:val="28"/>
          <w:szCs w:val="28"/>
        </w:rPr>
        <w:t>В соответствии с административными регламентами исполнения государственных функций по осуществлению государственного жилищного надзора и лицензионного контроля сформирован план проведения плановых проверок на 2021 год в отношении 57 юридических лиц и 13 органов местного самоуправления.</w:t>
      </w:r>
    </w:p>
    <w:p w:rsidR="00C255E2" w:rsidRPr="00C255E2" w:rsidRDefault="00C255E2" w:rsidP="00C255E2">
      <w:pPr>
        <w:suppressAutoHyphens/>
        <w:ind w:firstLine="142"/>
        <w:jc w:val="both"/>
        <w:rPr>
          <w:kern w:val="1"/>
          <w:sz w:val="28"/>
          <w:szCs w:val="28"/>
        </w:rPr>
      </w:pPr>
      <w:proofErr w:type="gramStart"/>
      <w:r w:rsidRPr="00C255E2">
        <w:rPr>
          <w:kern w:val="1"/>
          <w:sz w:val="28"/>
          <w:szCs w:val="28"/>
        </w:rPr>
        <w:t>Планы проведения плановых проверок, подготовленные службой размещены на сайте Службы, в государственной информационной системе жилищно-коммунального хозяйства, в также в Едином реестре проверок Генеральной прокуратуры РФ и доступны для ознакомления любому заинтересованному лицу.</w:t>
      </w:r>
      <w:proofErr w:type="gramEnd"/>
    </w:p>
    <w:p w:rsidR="00C255E2" w:rsidRPr="00C255E2" w:rsidRDefault="00C255E2" w:rsidP="00C255E2">
      <w:pPr>
        <w:suppressAutoHyphens/>
        <w:ind w:firstLine="142"/>
        <w:jc w:val="both"/>
        <w:rPr>
          <w:kern w:val="1"/>
          <w:sz w:val="28"/>
          <w:szCs w:val="28"/>
        </w:rPr>
      </w:pPr>
      <w:r w:rsidRPr="00C255E2">
        <w:rPr>
          <w:kern w:val="1"/>
          <w:sz w:val="28"/>
          <w:szCs w:val="28"/>
        </w:rPr>
        <w:t xml:space="preserve">В целях определения технического состояния многоквартирных домов, расположенных на территории Красноярского края, перспективного планирования капитального ремонта общего имущества в таких домах и ежегодной актуализации программы капитального ремонта Служба в январе 2020 года осуществила сбор и систематизацию сведений о техническом состоянии 13560 многоквартирных домах. В отношении лиц, не представивших сведения, Службой возбуждено 94 административных дел в отношении должностных и юридических лиц. </w:t>
      </w:r>
    </w:p>
    <w:p w:rsidR="00C255E2" w:rsidRPr="00C255E2" w:rsidRDefault="00C255E2" w:rsidP="00C255E2">
      <w:pPr>
        <w:suppressAutoHyphens/>
        <w:ind w:firstLine="142"/>
        <w:jc w:val="both"/>
        <w:rPr>
          <w:kern w:val="1"/>
          <w:sz w:val="28"/>
          <w:szCs w:val="28"/>
        </w:rPr>
      </w:pPr>
      <w:r w:rsidRPr="00C255E2">
        <w:rPr>
          <w:kern w:val="1"/>
          <w:sz w:val="28"/>
          <w:szCs w:val="28"/>
        </w:rPr>
        <w:t>Итоговая информация об актуализации сведений направлена в министерство строительства Красноярского края в электронном виде по формам приложений №2, 3, 4 к Порядку проведения мониторинга.</w:t>
      </w:r>
    </w:p>
    <w:p w:rsidR="00C255E2" w:rsidRPr="00C255E2" w:rsidRDefault="00C255E2" w:rsidP="00C255E2">
      <w:pPr>
        <w:suppressAutoHyphens/>
        <w:ind w:firstLine="142"/>
        <w:jc w:val="both"/>
        <w:rPr>
          <w:kern w:val="1"/>
          <w:sz w:val="28"/>
          <w:szCs w:val="28"/>
        </w:rPr>
      </w:pPr>
      <w:r w:rsidRPr="00C255E2">
        <w:rPr>
          <w:kern w:val="1"/>
          <w:sz w:val="28"/>
          <w:szCs w:val="28"/>
        </w:rPr>
        <w:t xml:space="preserve">Данные представленные организациями и органами местного самоуправления в рамках мониторинга технического состояния многоквартирных домов размещены Службой в краевой государственной геоинформационной системе «Енисей-ГИС» министерства цифрового развития Красноярского края. </w:t>
      </w:r>
    </w:p>
    <w:p w:rsidR="00C255E2" w:rsidRPr="00C255E2" w:rsidRDefault="00C255E2" w:rsidP="00C255E2">
      <w:pPr>
        <w:suppressAutoHyphens/>
        <w:ind w:firstLine="142"/>
        <w:jc w:val="both"/>
        <w:rPr>
          <w:kern w:val="1"/>
          <w:sz w:val="28"/>
          <w:szCs w:val="28"/>
        </w:rPr>
      </w:pPr>
      <w:r w:rsidRPr="00C255E2">
        <w:rPr>
          <w:kern w:val="1"/>
          <w:sz w:val="28"/>
          <w:szCs w:val="28"/>
        </w:rPr>
        <w:t xml:space="preserve">Сведения по каждому дому доступны для обозрения в сети Интернет любому гражданину на тематической карте «Техническое состояние многоквартирных домов». Ссылки на карту представлены на главной странице сайта службы https://www.krasnadzor.ru, а также на сайте ГГИС «Енисей-ГИС» </w:t>
      </w:r>
      <w:hyperlink r:id="rId15" w:history="1">
        <w:r w:rsidRPr="00C255E2">
          <w:rPr>
            <w:kern w:val="1"/>
            <w:sz w:val="28"/>
            <w:szCs w:val="28"/>
            <w:u w:val="single"/>
          </w:rPr>
          <w:t>http://24bpd.ru</w:t>
        </w:r>
      </w:hyperlink>
      <w:r w:rsidRPr="00C255E2">
        <w:rPr>
          <w:kern w:val="1"/>
          <w:sz w:val="28"/>
          <w:szCs w:val="28"/>
        </w:rPr>
        <w:t>.</w:t>
      </w:r>
    </w:p>
    <w:p w:rsidR="00C255E2" w:rsidRPr="00C255E2" w:rsidRDefault="0066214E" w:rsidP="00C255E2">
      <w:pPr>
        <w:suppressAutoHyphens/>
        <w:ind w:firstLine="142"/>
        <w:jc w:val="both"/>
        <w:rPr>
          <w:kern w:val="1"/>
          <w:sz w:val="28"/>
          <w:szCs w:val="28"/>
        </w:rPr>
      </w:pPr>
      <w:r w:rsidRPr="00C255E2">
        <w:rPr>
          <w:noProof/>
          <w:kern w:val="1"/>
          <w:sz w:val="28"/>
          <w:szCs w:val="28"/>
        </w:rPr>
        <w:drawing>
          <wp:anchor distT="0" distB="0" distL="71755" distR="71755" simplePos="0" relativeHeight="251660288" behindDoc="1" locked="0" layoutInCell="1" allowOverlap="1" wp14:anchorId="117E06EE" wp14:editId="2ADC9FA5">
            <wp:simplePos x="0" y="0"/>
            <wp:positionH relativeFrom="column">
              <wp:posOffset>-6985</wp:posOffset>
            </wp:positionH>
            <wp:positionV relativeFrom="paragraph">
              <wp:posOffset>392430</wp:posOffset>
            </wp:positionV>
            <wp:extent cx="3300095" cy="1828800"/>
            <wp:effectExtent l="0" t="0" r="0" b="0"/>
            <wp:wrapTight wrapText="bothSides">
              <wp:wrapPolygon edited="0">
                <wp:start x="0" y="0"/>
                <wp:lineTo x="0" y="21375"/>
                <wp:lineTo x="21446" y="21375"/>
                <wp:lineTo x="21446" y="0"/>
                <wp:lineTo x="0" y="0"/>
              </wp:wrapPolygon>
            </wp:wrapTight>
            <wp:docPr id="3" name="Рисунок 24" descr="https://www.krasnadzor.ru/images/thumbnails/images/2020.03.19.1-fill-400x2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www.krasnadzor.ru/images/thumbnails/images/2020.03.19.1-fill-400x26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00095" cy="1828800"/>
                    </a:xfrm>
                    <a:prstGeom prst="rect">
                      <a:avLst/>
                    </a:prstGeom>
                    <a:noFill/>
                    <a:ln>
                      <a:noFill/>
                    </a:ln>
                  </pic:spPr>
                </pic:pic>
              </a:graphicData>
            </a:graphic>
            <wp14:sizeRelV relativeFrom="margin">
              <wp14:pctHeight>0</wp14:pctHeight>
            </wp14:sizeRelV>
          </wp:anchor>
        </w:drawing>
      </w:r>
      <w:r w:rsidR="00C255E2" w:rsidRPr="00C255E2">
        <w:rPr>
          <w:kern w:val="1"/>
          <w:sz w:val="28"/>
          <w:szCs w:val="28"/>
        </w:rPr>
        <w:t>В марте Служба приняла участие в круглом столе на тему: «Корректировка платы за отопление по итогам 2019 года», проводимом в пресс-центре газеты «</w:t>
      </w:r>
      <w:proofErr w:type="gramStart"/>
      <w:r w:rsidR="00C255E2" w:rsidRPr="00C255E2">
        <w:rPr>
          <w:kern w:val="1"/>
          <w:sz w:val="28"/>
          <w:szCs w:val="28"/>
        </w:rPr>
        <w:t>Комсомольская</w:t>
      </w:r>
      <w:proofErr w:type="gramEnd"/>
      <w:r w:rsidR="00C255E2" w:rsidRPr="00C255E2">
        <w:rPr>
          <w:kern w:val="1"/>
          <w:sz w:val="28"/>
          <w:szCs w:val="28"/>
        </w:rPr>
        <w:t xml:space="preserve"> правда».</w:t>
      </w:r>
    </w:p>
    <w:p w:rsidR="00C255E2" w:rsidRPr="00C255E2" w:rsidRDefault="00C255E2" w:rsidP="00C255E2">
      <w:pPr>
        <w:suppressAutoHyphens/>
        <w:ind w:firstLine="142"/>
        <w:jc w:val="both"/>
        <w:rPr>
          <w:kern w:val="1"/>
          <w:sz w:val="28"/>
          <w:szCs w:val="28"/>
        </w:rPr>
      </w:pPr>
      <w:r w:rsidRPr="00C255E2">
        <w:rPr>
          <w:kern w:val="1"/>
          <w:sz w:val="28"/>
          <w:szCs w:val="28"/>
        </w:rPr>
        <w:t xml:space="preserve">В качестве экспертов участие принимали  также представители министерства  промышленности, энергетики и ЖКХ, депутаты Законодательного Собрания края – члены профильных комиссий, </w:t>
      </w:r>
      <w:r w:rsidRPr="00C255E2">
        <w:rPr>
          <w:kern w:val="1"/>
          <w:sz w:val="28"/>
          <w:szCs w:val="28"/>
        </w:rPr>
        <w:lastRenderedPageBreak/>
        <w:t>представители департамента городского хозяйства администрации г. Красноярска, СГК, а также представители управляющих компаний, разъяснившие жителям края насущные вопросы в системе ЖКХ.</w:t>
      </w:r>
    </w:p>
    <w:p w:rsidR="00C255E2" w:rsidRPr="00C255E2" w:rsidRDefault="00C255E2" w:rsidP="00C255E2">
      <w:pPr>
        <w:suppressAutoHyphens/>
        <w:ind w:firstLine="142"/>
        <w:jc w:val="both"/>
        <w:rPr>
          <w:kern w:val="1"/>
          <w:sz w:val="28"/>
          <w:szCs w:val="28"/>
        </w:rPr>
      </w:pPr>
      <w:r w:rsidRPr="00C255E2">
        <w:rPr>
          <w:kern w:val="1"/>
          <w:sz w:val="28"/>
          <w:szCs w:val="28"/>
        </w:rPr>
        <w:t xml:space="preserve">Каковы нормы законодательства корректировки оплаты за тепло, почему существует ее необходимость? От каких факторов зависит результат корректировки? Что можно сказать по опыту прошлых лет? Каковы ожидания этого года - будет «минус» или «плюс»? Когда УК и РСО, имеющие прямые договоры с населением, выставят перерасчет? Если в квитанциях будет «минус», </w:t>
      </w:r>
    </w:p>
    <w:p w:rsidR="00C255E2" w:rsidRPr="00C255E2" w:rsidRDefault="00C255E2" w:rsidP="00C255E2">
      <w:pPr>
        <w:suppressAutoHyphens/>
        <w:jc w:val="both"/>
        <w:rPr>
          <w:kern w:val="1"/>
          <w:sz w:val="28"/>
          <w:szCs w:val="28"/>
        </w:rPr>
      </w:pPr>
      <w:r w:rsidRPr="00C255E2">
        <w:rPr>
          <w:kern w:val="1"/>
          <w:sz w:val="28"/>
          <w:szCs w:val="28"/>
        </w:rPr>
        <w:t>когда и в каком объеме деньги вернутся потребителям? Понимают ли потребители механизм корректировки? Эти и другие вопросы обсуждали участники круглого стола, так как  приоритетом всех органов власти, а также других участников ЖКХ является разъяснение населению действующего законодательства.</w:t>
      </w:r>
    </w:p>
    <w:p w:rsidR="00C255E2" w:rsidRPr="00C255E2" w:rsidRDefault="00C255E2" w:rsidP="00C255E2">
      <w:pPr>
        <w:suppressAutoHyphens/>
        <w:ind w:firstLine="142"/>
        <w:jc w:val="both"/>
        <w:rPr>
          <w:kern w:val="1"/>
          <w:sz w:val="28"/>
          <w:szCs w:val="28"/>
        </w:rPr>
      </w:pPr>
      <w:r w:rsidRPr="00C255E2">
        <w:rPr>
          <w:noProof/>
          <w:kern w:val="1"/>
          <w:sz w:val="28"/>
          <w:szCs w:val="28"/>
        </w:rPr>
        <w:drawing>
          <wp:anchor distT="0" distB="0" distL="71755" distR="71755" simplePos="0" relativeHeight="251661312" behindDoc="1" locked="0" layoutInCell="1" allowOverlap="1" wp14:anchorId="6CE545D8" wp14:editId="32B5658F">
            <wp:simplePos x="0" y="0"/>
            <wp:positionH relativeFrom="column">
              <wp:posOffset>3091180</wp:posOffset>
            </wp:positionH>
            <wp:positionV relativeFrom="paragraph">
              <wp:posOffset>53340</wp:posOffset>
            </wp:positionV>
            <wp:extent cx="3395980" cy="2541270"/>
            <wp:effectExtent l="0" t="0" r="0" b="0"/>
            <wp:wrapTight wrapText="bothSides">
              <wp:wrapPolygon edited="0">
                <wp:start x="0" y="0"/>
                <wp:lineTo x="0" y="21373"/>
                <wp:lineTo x="21447" y="21373"/>
                <wp:lineTo x="21447" y="0"/>
                <wp:lineTo x="0" y="0"/>
              </wp:wrapPolygon>
            </wp:wrapTight>
            <wp:docPr id="4" name="Рисунок 25" descr="https://www.krasnadzor.ru/images/thumbnails/images/2020.03.19.3-fill-40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www.krasnadzor.ru/images/thumbnails/images/2020.03.19.3-fill-400x30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95980" cy="2541270"/>
                    </a:xfrm>
                    <a:prstGeom prst="rect">
                      <a:avLst/>
                    </a:prstGeom>
                    <a:noFill/>
                    <a:ln w="9525">
                      <a:noFill/>
                      <a:miter lim="800000"/>
                      <a:headEnd/>
                      <a:tailEnd/>
                    </a:ln>
                  </pic:spPr>
                </pic:pic>
              </a:graphicData>
            </a:graphic>
          </wp:anchor>
        </w:drawing>
      </w:r>
      <w:r w:rsidRPr="00C255E2">
        <w:rPr>
          <w:kern w:val="1"/>
          <w:sz w:val="28"/>
          <w:szCs w:val="28"/>
        </w:rPr>
        <w:t>Помимо этого, в марте 2020 года заместитель руководителя Службы</w:t>
      </w:r>
    </w:p>
    <w:p w:rsidR="00C255E2" w:rsidRPr="00C255E2" w:rsidRDefault="00C255E2" w:rsidP="00C255E2">
      <w:pPr>
        <w:suppressAutoHyphens/>
        <w:jc w:val="both"/>
        <w:rPr>
          <w:kern w:val="1"/>
          <w:sz w:val="28"/>
          <w:szCs w:val="28"/>
        </w:rPr>
      </w:pPr>
      <w:r w:rsidRPr="00C255E2">
        <w:rPr>
          <w:kern w:val="1"/>
          <w:sz w:val="28"/>
          <w:szCs w:val="28"/>
        </w:rPr>
        <w:t xml:space="preserve">Л.А. Бондаренко приняла участие во Всероссийской конференции руководителей органов ГЖИ, где были озвучены результаты введения лицензирования деятельности управляющих компаний за последние пять лет, одним из ключевых итогов которого стал рост удовлетворенности жителей качеством жилищно-коммунальных услуг. Помимо этого, в ходе конференции состоялась стратегическая сессия по выработке решений, направленных на дальнейшее повышение качества управления жильем и уровня удовлетворённости граждан. </w:t>
      </w:r>
    </w:p>
    <w:p w:rsidR="00C255E2" w:rsidRPr="00C255E2" w:rsidRDefault="00C255E2" w:rsidP="00C255E2">
      <w:pPr>
        <w:suppressAutoHyphens/>
        <w:jc w:val="both"/>
        <w:rPr>
          <w:kern w:val="1"/>
          <w:sz w:val="28"/>
          <w:szCs w:val="28"/>
        </w:rPr>
      </w:pPr>
      <w:r w:rsidRPr="00C255E2">
        <w:rPr>
          <w:kern w:val="1"/>
          <w:sz w:val="28"/>
          <w:szCs w:val="28"/>
        </w:rPr>
        <w:t xml:space="preserve">Регионам же Министерством строительства и ЖКХ РФ было рекомендовано полностью </w:t>
      </w:r>
      <w:proofErr w:type="gramStart"/>
      <w:r w:rsidRPr="00C255E2">
        <w:rPr>
          <w:kern w:val="1"/>
          <w:sz w:val="28"/>
          <w:szCs w:val="28"/>
        </w:rPr>
        <w:t>обеспечить</w:t>
      </w:r>
      <w:proofErr w:type="gramEnd"/>
      <w:r w:rsidRPr="00C255E2">
        <w:rPr>
          <w:kern w:val="1"/>
          <w:sz w:val="28"/>
          <w:szCs w:val="28"/>
        </w:rPr>
        <w:t xml:space="preserve"> взаимодействие всех участников городского хозяйства – жилищно-коммунальных предприятий, органов государственного жилищного надзора, фондов. </w:t>
      </w:r>
    </w:p>
    <w:p w:rsidR="00C255E2" w:rsidRPr="00C255E2" w:rsidRDefault="00C255E2" w:rsidP="00C255E2">
      <w:pPr>
        <w:suppressAutoHyphens/>
        <w:ind w:firstLine="142"/>
        <w:jc w:val="both"/>
        <w:rPr>
          <w:kern w:val="1"/>
          <w:sz w:val="28"/>
          <w:szCs w:val="28"/>
        </w:rPr>
      </w:pPr>
      <w:r w:rsidRPr="00C255E2">
        <w:rPr>
          <w:kern w:val="1"/>
          <w:sz w:val="28"/>
          <w:szCs w:val="28"/>
        </w:rPr>
        <w:t xml:space="preserve">В 1 квартале 2020 года в целях распространения передового опыта в сфере жилищно-коммунального хозяйства, мотивирования и поощрения организаций, управляющих многоквартирными домами, обеспечивших наилучшее содержание, ремонт и эксплуатацию многоквартирных жилых домов, комфортное проживание граждан Службой организован и проведен ежегодный конкурс на звание «Лучшая управляющая организация в области управления многоквартирными домами - 2020». </w:t>
      </w:r>
    </w:p>
    <w:p w:rsidR="00C255E2" w:rsidRPr="00C255E2" w:rsidRDefault="00C255E2" w:rsidP="00C255E2">
      <w:pPr>
        <w:suppressAutoHyphens/>
        <w:ind w:firstLine="142"/>
        <w:jc w:val="both"/>
        <w:rPr>
          <w:kern w:val="1"/>
          <w:sz w:val="28"/>
          <w:szCs w:val="28"/>
        </w:rPr>
      </w:pPr>
      <w:r w:rsidRPr="00C255E2">
        <w:rPr>
          <w:kern w:val="1"/>
          <w:sz w:val="28"/>
          <w:szCs w:val="28"/>
        </w:rPr>
        <w:t>В соответствии с положением о конкурсе членами конкурсной комиссии осуществлена оценка представленных материалов и произведен визуальный осмотр МКД.</w:t>
      </w:r>
    </w:p>
    <w:p w:rsidR="00C255E2" w:rsidRPr="00C255E2" w:rsidRDefault="00C255E2" w:rsidP="00C255E2">
      <w:pPr>
        <w:suppressAutoHyphens/>
        <w:ind w:firstLine="142"/>
        <w:jc w:val="both"/>
        <w:rPr>
          <w:kern w:val="1"/>
          <w:sz w:val="28"/>
          <w:szCs w:val="28"/>
        </w:rPr>
      </w:pPr>
      <w:r w:rsidRPr="00C255E2">
        <w:rPr>
          <w:kern w:val="1"/>
          <w:sz w:val="28"/>
          <w:szCs w:val="28"/>
        </w:rPr>
        <w:t>Дипломами в конкурсе удостоены управляющие организации, имеющие жилой фонд до 100 тысяч квадратных метров:</w:t>
      </w:r>
    </w:p>
    <w:p w:rsidR="00C255E2" w:rsidRPr="00C255E2" w:rsidRDefault="00C255E2" w:rsidP="00C255E2">
      <w:pPr>
        <w:suppressAutoHyphens/>
        <w:ind w:firstLine="142"/>
        <w:jc w:val="both"/>
        <w:rPr>
          <w:kern w:val="1"/>
          <w:sz w:val="28"/>
          <w:szCs w:val="28"/>
        </w:rPr>
      </w:pPr>
      <w:r w:rsidRPr="00C255E2">
        <w:rPr>
          <w:kern w:val="1"/>
          <w:sz w:val="28"/>
          <w:szCs w:val="28"/>
        </w:rPr>
        <w:t>- в номинации «Лучшее техническое состояние многоквартирного дома» ТСН «БЕРЕГ», г. Красноярск;</w:t>
      </w:r>
    </w:p>
    <w:p w:rsidR="00C255E2" w:rsidRPr="00C255E2" w:rsidRDefault="00C255E2" w:rsidP="00C255E2">
      <w:pPr>
        <w:suppressAutoHyphens/>
        <w:ind w:firstLine="142"/>
        <w:jc w:val="both"/>
        <w:rPr>
          <w:kern w:val="1"/>
          <w:sz w:val="28"/>
          <w:szCs w:val="28"/>
        </w:rPr>
      </w:pPr>
      <w:r w:rsidRPr="00C255E2">
        <w:rPr>
          <w:kern w:val="1"/>
          <w:sz w:val="28"/>
          <w:szCs w:val="28"/>
        </w:rPr>
        <w:t>- в номинации «</w:t>
      </w:r>
      <w:proofErr w:type="spellStart"/>
      <w:r w:rsidRPr="00C255E2">
        <w:rPr>
          <w:kern w:val="1"/>
          <w:sz w:val="28"/>
          <w:szCs w:val="28"/>
        </w:rPr>
        <w:t>Энергоэффективный</w:t>
      </w:r>
      <w:proofErr w:type="spellEnd"/>
      <w:r w:rsidRPr="00C255E2">
        <w:rPr>
          <w:kern w:val="1"/>
          <w:sz w:val="28"/>
          <w:szCs w:val="28"/>
        </w:rPr>
        <w:t xml:space="preserve"> многоквартирный дом» ТСЖ «АТЛАНТ», г. Красноярск;</w:t>
      </w:r>
    </w:p>
    <w:p w:rsidR="00C255E2" w:rsidRPr="00C255E2" w:rsidRDefault="00C255E2" w:rsidP="00C255E2">
      <w:pPr>
        <w:suppressAutoHyphens/>
        <w:ind w:firstLine="142"/>
        <w:jc w:val="both"/>
        <w:rPr>
          <w:kern w:val="1"/>
          <w:sz w:val="28"/>
          <w:szCs w:val="28"/>
        </w:rPr>
      </w:pPr>
      <w:r w:rsidRPr="00C255E2">
        <w:rPr>
          <w:kern w:val="1"/>
          <w:sz w:val="28"/>
          <w:szCs w:val="28"/>
        </w:rPr>
        <w:lastRenderedPageBreak/>
        <w:t>- в номинации «Лучшее техническое состояние многоквартирного дома» ООО «ДОМОТЕКА», г. Красноярск;</w:t>
      </w:r>
    </w:p>
    <w:p w:rsidR="00C255E2" w:rsidRPr="00C255E2" w:rsidRDefault="00C255E2" w:rsidP="00C255E2">
      <w:pPr>
        <w:suppressAutoHyphens/>
        <w:ind w:firstLine="142"/>
        <w:jc w:val="both"/>
        <w:rPr>
          <w:kern w:val="1"/>
          <w:sz w:val="28"/>
          <w:szCs w:val="28"/>
        </w:rPr>
      </w:pPr>
      <w:r w:rsidRPr="00C255E2">
        <w:rPr>
          <w:kern w:val="1"/>
          <w:sz w:val="28"/>
          <w:szCs w:val="28"/>
        </w:rPr>
        <w:t>- в номинации «За активное взаимодействие с собственниками помещений многоквартирных домов» ООО УК «БАЗИС», г. Красноярск.</w:t>
      </w:r>
    </w:p>
    <w:p w:rsidR="00C255E2" w:rsidRPr="00C255E2" w:rsidRDefault="00C255E2" w:rsidP="00C255E2">
      <w:pPr>
        <w:suppressAutoHyphens/>
        <w:ind w:firstLine="142"/>
        <w:jc w:val="both"/>
        <w:rPr>
          <w:kern w:val="1"/>
          <w:sz w:val="28"/>
          <w:szCs w:val="28"/>
        </w:rPr>
      </w:pPr>
      <w:r w:rsidRPr="00C255E2">
        <w:rPr>
          <w:kern w:val="1"/>
          <w:sz w:val="28"/>
          <w:szCs w:val="28"/>
        </w:rPr>
        <w:t>Дипломами удостоены управляющие организации, имеющие жилой фонд от 100 до 500 тысяч квадратных метров:</w:t>
      </w:r>
    </w:p>
    <w:p w:rsidR="00C255E2" w:rsidRPr="00C255E2" w:rsidRDefault="00C255E2" w:rsidP="00C255E2">
      <w:pPr>
        <w:suppressAutoHyphens/>
        <w:ind w:firstLine="142"/>
        <w:jc w:val="both"/>
        <w:rPr>
          <w:kern w:val="1"/>
          <w:sz w:val="28"/>
          <w:szCs w:val="28"/>
        </w:rPr>
      </w:pPr>
      <w:r w:rsidRPr="00C255E2">
        <w:rPr>
          <w:kern w:val="1"/>
          <w:sz w:val="28"/>
          <w:szCs w:val="28"/>
        </w:rPr>
        <w:t>- в номинации «Образцовое содержание жилья» ООО УК «КОНТИНЕНТ», г. Красноярск;</w:t>
      </w:r>
    </w:p>
    <w:p w:rsidR="00C255E2" w:rsidRPr="00C255E2" w:rsidRDefault="00C255E2" w:rsidP="00C255E2">
      <w:pPr>
        <w:suppressAutoHyphens/>
        <w:ind w:firstLine="142"/>
        <w:jc w:val="both"/>
        <w:rPr>
          <w:kern w:val="1"/>
          <w:sz w:val="28"/>
          <w:szCs w:val="28"/>
        </w:rPr>
      </w:pPr>
      <w:r w:rsidRPr="00C255E2">
        <w:rPr>
          <w:kern w:val="1"/>
          <w:sz w:val="28"/>
          <w:szCs w:val="28"/>
        </w:rPr>
        <w:t>- в номинации «Лучшая придомовая территория» ООО УК «МЕРКУРИЙ», г. Красноярск;</w:t>
      </w:r>
    </w:p>
    <w:p w:rsidR="00C255E2" w:rsidRPr="00C255E2" w:rsidRDefault="00C255E2" w:rsidP="00C255E2">
      <w:pPr>
        <w:suppressAutoHyphens/>
        <w:ind w:firstLine="142"/>
        <w:jc w:val="both"/>
        <w:rPr>
          <w:kern w:val="1"/>
          <w:sz w:val="28"/>
          <w:szCs w:val="28"/>
        </w:rPr>
      </w:pPr>
      <w:r w:rsidRPr="00C255E2">
        <w:rPr>
          <w:kern w:val="1"/>
          <w:sz w:val="28"/>
          <w:szCs w:val="28"/>
        </w:rPr>
        <w:t>- в номинации «Лучшее техническое состояние многоквартирного дома» ООО «КВАРТАЛ», г. Красноярск;</w:t>
      </w:r>
    </w:p>
    <w:p w:rsidR="00C255E2" w:rsidRPr="00C255E2" w:rsidRDefault="00C255E2" w:rsidP="00C255E2">
      <w:pPr>
        <w:suppressAutoHyphens/>
        <w:ind w:firstLine="142"/>
        <w:jc w:val="both"/>
        <w:rPr>
          <w:kern w:val="1"/>
          <w:sz w:val="28"/>
          <w:szCs w:val="28"/>
        </w:rPr>
      </w:pPr>
      <w:r w:rsidRPr="00C255E2">
        <w:rPr>
          <w:kern w:val="1"/>
          <w:sz w:val="28"/>
          <w:szCs w:val="28"/>
        </w:rPr>
        <w:t>- в номинации «Лучшее взаимодействие с собственниками помещений многоквартирных домов» ООО «СЕВЕРНЫЙ УПРАВДОМ», г. Норильск.</w:t>
      </w:r>
    </w:p>
    <w:p w:rsidR="00C255E2" w:rsidRPr="00C255E2" w:rsidRDefault="00C255E2" w:rsidP="00C255E2">
      <w:pPr>
        <w:suppressAutoHyphens/>
        <w:jc w:val="both"/>
        <w:rPr>
          <w:kern w:val="1"/>
          <w:sz w:val="28"/>
          <w:szCs w:val="28"/>
        </w:rPr>
      </w:pPr>
      <w:r w:rsidRPr="00C255E2">
        <w:rPr>
          <w:noProof/>
          <w:kern w:val="1"/>
          <w:sz w:val="28"/>
          <w:szCs w:val="28"/>
        </w:rPr>
        <w:drawing>
          <wp:anchor distT="0" distB="0" distL="71755" distR="71755" simplePos="0" relativeHeight="251662336" behindDoc="1" locked="0" layoutInCell="1" allowOverlap="1" wp14:anchorId="7405DC9D" wp14:editId="1FED5FAF">
            <wp:simplePos x="0" y="0"/>
            <wp:positionH relativeFrom="column">
              <wp:posOffset>16312</wp:posOffset>
            </wp:positionH>
            <wp:positionV relativeFrom="paragraph">
              <wp:posOffset>421</wp:posOffset>
            </wp:positionV>
            <wp:extent cx="3272400" cy="2174400"/>
            <wp:effectExtent l="0" t="0" r="0" b="0"/>
            <wp:wrapTight wrapText="bothSides">
              <wp:wrapPolygon edited="0">
                <wp:start x="0" y="0"/>
                <wp:lineTo x="0" y="21386"/>
                <wp:lineTo x="21504" y="21386"/>
                <wp:lineTo x="21504" y="0"/>
                <wp:lineTo x="0" y="0"/>
              </wp:wrapPolygon>
            </wp:wrapTight>
            <wp:docPr id="5" name="Рисунок 22" descr="https://www.krasnadzor.ru/images/thumbnails/images/2020.03.17.11-fill-400x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www.krasnadzor.ru/images/thumbnails/images/2020.03.17.11-fill-400x26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72400" cy="2174400"/>
                    </a:xfrm>
                    <a:prstGeom prst="rect">
                      <a:avLst/>
                    </a:prstGeom>
                    <a:noFill/>
                    <a:ln>
                      <a:noFill/>
                    </a:ln>
                  </pic:spPr>
                </pic:pic>
              </a:graphicData>
            </a:graphic>
          </wp:anchor>
        </w:drawing>
      </w:r>
      <w:r w:rsidRPr="00C255E2">
        <w:rPr>
          <w:kern w:val="1"/>
          <w:sz w:val="28"/>
          <w:szCs w:val="28"/>
        </w:rPr>
        <w:t>Дипломами удостоены управляющие организации, имеющие жилой фонд свыше 500 тысяч квадратных метров:</w:t>
      </w:r>
    </w:p>
    <w:p w:rsidR="00C255E2" w:rsidRPr="00C255E2" w:rsidRDefault="00C255E2" w:rsidP="00C255E2">
      <w:pPr>
        <w:suppressAutoHyphens/>
        <w:ind w:firstLine="142"/>
        <w:jc w:val="both"/>
        <w:rPr>
          <w:kern w:val="1"/>
          <w:sz w:val="28"/>
          <w:szCs w:val="28"/>
        </w:rPr>
      </w:pPr>
      <w:r w:rsidRPr="00C255E2">
        <w:rPr>
          <w:kern w:val="1"/>
          <w:sz w:val="28"/>
          <w:szCs w:val="28"/>
        </w:rPr>
        <w:t>- в номинации «Лучшее техническое состояние многоквартирного дома» МП г. Красноярска «Муниципальная управляющая компания», г. Красноярск;</w:t>
      </w:r>
    </w:p>
    <w:p w:rsidR="00C255E2" w:rsidRPr="00C255E2" w:rsidRDefault="00C255E2" w:rsidP="00C255E2">
      <w:pPr>
        <w:suppressAutoHyphens/>
        <w:ind w:firstLine="142"/>
        <w:jc w:val="both"/>
        <w:rPr>
          <w:kern w:val="1"/>
          <w:sz w:val="28"/>
          <w:szCs w:val="28"/>
        </w:rPr>
      </w:pPr>
      <w:r w:rsidRPr="00C255E2">
        <w:rPr>
          <w:kern w:val="1"/>
          <w:sz w:val="28"/>
          <w:szCs w:val="28"/>
        </w:rPr>
        <w:t>- в номинации «Лучшее техническое состояние многоквартирного дома» ООО УК «ЦЕНТР УПРАВЛЕНИЯ МКД», г. Ачинск.</w:t>
      </w:r>
    </w:p>
    <w:p w:rsidR="00C255E2" w:rsidRPr="00C255E2" w:rsidRDefault="00C255E2" w:rsidP="00C255E2">
      <w:pPr>
        <w:suppressAutoHyphens/>
        <w:ind w:firstLine="142"/>
        <w:jc w:val="both"/>
        <w:rPr>
          <w:kern w:val="1"/>
          <w:sz w:val="28"/>
          <w:szCs w:val="28"/>
        </w:rPr>
      </w:pPr>
      <w:r w:rsidRPr="00C255E2">
        <w:rPr>
          <w:kern w:val="1"/>
          <w:sz w:val="28"/>
          <w:szCs w:val="28"/>
        </w:rPr>
        <w:t>Также благодарственными письмами отмечены все участники конкурса.</w:t>
      </w:r>
    </w:p>
    <w:p w:rsidR="00C255E2" w:rsidRPr="00C255E2" w:rsidRDefault="00C255E2" w:rsidP="00C255E2">
      <w:pPr>
        <w:suppressAutoHyphens/>
        <w:ind w:firstLine="142"/>
        <w:jc w:val="both"/>
        <w:rPr>
          <w:kern w:val="1"/>
          <w:sz w:val="28"/>
          <w:szCs w:val="28"/>
        </w:rPr>
      </w:pPr>
      <w:r w:rsidRPr="00C255E2">
        <w:rPr>
          <w:kern w:val="1"/>
          <w:sz w:val="28"/>
          <w:szCs w:val="28"/>
        </w:rPr>
        <w:t>В июле 2020 года Служба приняла участие в выездном совещании в пос.  Березовка, организованным министерством промышленности, энергетики и жилищно-коммунального хозяйства Красноярского края. В ходе совещания был проведен осмотр как многоквартирных домов в пос. Березовка, в которых проводятся работы по ремонту подъездов в рамках исполнения управляющими организациями обязательств по договорам управления, так и домов, в которых такие работы к настоящему времени уже завершены. Участники совещания дали оценку выполненных и выполняемых работ, а также напомнили представителям управляющих организаций об обязанности регулярно проводить осмотры и ремонты многоквартирных домов и, в случае необходимости, организовывать собрания с собственниками для решения текущих проблем, не дожидаясь надзорных органов.</w:t>
      </w:r>
    </w:p>
    <w:p w:rsidR="00C255E2" w:rsidRPr="00C255E2" w:rsidRDefault="00C255E2" w:rsidP="00C255E2">
      <w:pPr>
        <w:suppressAutoHyphens/>
        <w:ind w:firstLine="142"/>
        <w:jc w:val="both"/>
        <w:rPr>
          <w:kern w:val="1"/>
          <w:sz w:val="28"/>
          <w:szCs w:val="28"/>
        </w:rPr>
      </w:pPr>
      <w:r w:rsidRPr="00C255E2">
        <w:rPr>
          <w:noProof/>
          <w:kern w:val="1"/>
          <w:sz w:val="28"/>
          <w:szCs w:val="28"/>
        </w:rPr>
        <w:drawing>
          <wp:anchor distT="0" distB="0" distL="71755" distR="71755" simplePos="0" relativeHeight="251663360" behindDoc="1" locked="0" layoutInCell="1" allowOverlap="1" wp14:anchorId="707C7E95" wp14:editId="73111B4D">
            <wp:simplePos x="0" y="0"/>
            <wp:positionH relativeFrom="column">
              <wp:posOffset>18415</wp:posOffset>
            </wp:positionH>
            <wp:positionV relativeFrom="paragraph">
              <wp:posOffset>33020</wp:posOffset>
            </wp:positionV>
            <wp:extent cx="3157220" cy="1992630"/>
            <wp:effectExtent l="0" t="0" r="0" b="0"/>
            <wp:wrapTight wrapText="bothSides">
              <wp:wrapPolygon edited="0">
                <wp:start x="0" y="0"/>
                <wp:lineTo x="0" y="21476"/>
                <wp:lineTo x="21504" y="21476"/>
                <wp:lineTo x="21504" y="0"/>
                <wp:lineTo x="0" y="0"/>
              </wp:wrapPolygon>
            </wp:wrapTight>
            <wp:docPr id="11" name="Рисунок 11" descr="https://www.krasnadzor.ru/images/thumbnails/images/2020.09.29.7-fill-40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s://www.krasnadzor.ru/images/thumbnails/images/2020.09.29.7-fill-400x30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57220" cy="1992630"/>
                    </a:xfrm>
                    <a:prstGeom prst="rect">
                      <a:avLst/>
                    </a:prstGeom>
                    <a:noFill/>
                    <a:ln w="9525">
                      <a:noFill/>
                      <a:miter lim="800000"/>
                      <a:headEnd/>
                      <a:tailEnd/>
                    </a:ln>
                  </pic:spPr>
                </pic:pic>
              </a:graphicData>
            </a:graphic>
            <wp14:sizeRelV relativeFrom="margin">
              <wp14:pctHeight>0</wp14:pctHeight>
            </wp14:sizeRelV>
          </wp:anchor>
        </w:drawing>
      </w:r>
      <w:r w:rsidRPr="00C255E2">
        <w:rPr>
          <w:kern w:val="1"/>
          <w:sz w:val="28"/>
          <w:szCs w:val="28"/>
        </w:rPr>
        <w:t xml:space="preserve">В сентябре 2020 года ГУ МЧС по Красноярскому краю проводило круглый стол на тему: «Анализ причин, условий возникновения и развития пожаров в помещениях общедомового имущества МКД», при участии представителей министерства промышленности, энергетики и ЖКХ края, Службы, агентства по гражданской обороне, </w:t>
      </w:r>
      <w:r w:rsidRPr="00C255E2">
        <w:rPr>
          <w:kern w:val="1"/>
          <w:sz w:val="28"/>
          <w:szCs w:val="28"/>
        </w:rPr>
        <w:lastRenderedPageBreak/>
        <w:t>чрезвычайным ситуациям и пожарной безопасности края, органов местного самоуправления, а также управляющих компаний и ТСЖ.</w:t>
      </w:r>
    </w:p>
    <w:p w:rsidR="00C255E2" w:rsidRPr="00C255E2" w:rsidRDefault="00C255E2" w:rsidP="00C255E2">
      <w:pPr>
        <w:suppressAutoHyphens/>
        <w:ind w:firstLine="142"/>
        <w:jc w:val="both"/>
        <w:rPr>
          <w:kern w:val="1"/>
          <w:sz w:val="28"/>
          <w:szCs w:val="28"/>
        </w:rPr>
      </w:pPr>
      <w:r w:rsidRPr="00C255E2">
        <w:rPr>
          <w:kern w:val="1"/>
          <w:sz w:val="28"/>
          <w:szCs w:val="28"/>
        </w:rPr>
        <w:t>На заседании круглого стола обсудили широкий круг вопросов и поделились с коллегами передовым опытом и актуальными предложениями на тему обеспечения безопасных и комфортных условий проживания граждан в многоквартирных домах. Служба выступила с докладом на тему «Организация и  проведение проверок юридических лиц и индивидуальных предпринимателей, осуществляющих управление МКД, оказывающих услуги и выполняющих работы по содержанию общего имущества, в рамках регионального государственного жилищного надзора». Особое внимание в докладе было обращено на проблематику надлежащего содержания жилищного фонда.  Кроме этого, руководителем Службы было отмечено, что низкий уровень планирования ремонтных работ по содержанию и ремонту общего имущества в многоквартирных домах, а также формальный подход к проведению осенних и весенних плановых осмотров являются основными причинами неудовлетворительного технического состояния жилищного фонда.</w:t>
      </w:r>
    </w:p>
    <w:p w:rsidR="00C255E2" w:rsidRPr="00C255E2" w:rsidRDefault="00C255E2" w:rsidP="00C255E2">
      <w:pPr>
        <w:suppressAutoHyphens/>
        <w:ind w:firstLine="142"/>
        <w:jc w:val="both"/>
        <w:rPr>
          <w:bCs/>
          <w:kern w:val="1"/>
          <w:sz w:val="28"/>
          <w:szCs w:val="28"/>
        </w:rPr>
      </w:pPr>
      <w:r w:rsidRPr="00C255E2">
        <w:rPr>
          <w:bCs/>
          <w:kern w:val="1"/>
          <w:sz w:val="28"/>
          <w:szCs w:val="28"/>
        </w:rPr>
        <w:t>Специалисты Службы принимали участие в проведении мероприятий по оказанию бесплатной юридической помощи гражданам, организованных Красноярским региональным отделением ООО «Ассоциация юристов России». Дана квалифицированная консультационная помощь всем обратившимся гражданам.</w:t>
      </w:r>
    </w:p>
    <w:p w:rsidR="00C255E2" w:rsidRPr="00C255E2" w:rsidRDefault="00C255E2" w:rsidP="00C255E2">
      <w:pPr>
        <w:suppressAutoHyphens/>
        <w:ind w:firstLine="142"/>
        <w:jc w:val="both"/>
        <w:rPr>
          <w:kern w:val="1"/>
          <w:sz w:val="28"/>
          <w:szCs w:val="28"/>
        </w:rPr>
      </w:pPr>
      <w:r w:rsidRPr="00C255E2">
        <w:rPr>
          <w:kern w:val="1"/>
          <w:sz w:val="28"/>
          <w:szCs w:val="28"/>
        </w:rPr>
        <w:t xml:space="preserve">Служба принимает активное участие в выездных приемах граждан на территории Красноярского края, организованных мобильной приемной Губернатора Красноярского края. В январе, феврале, марте и ноябре 2020 года при проведении  совместных выездных приемов граждан принято более 45 человек, организованных на территории г. Уяр, г. Боготол, </w:t>
      </w:r>
      <w:proofErr w:type="spellStart"/>
      <w:r w:rsidRPr="00C255E2">
        <w:rPr>
          <w:kern w:val="1"/>
          <w:sz w:val="28"/>
          <w:szCs w:val="28"/>
        </w:rPr>
        <w:t>пгт</w:t>
      </w:r>
      <w:proofErr w:type="spellEnd"/>
      <w:r w:rsidRPr="00C255E2">
        <w:rPr>
          <w:kern w:val="1"/>
          <w:sz w:val="28"/>
          <w:szCs w:val="28"/>
        </w:rPr>
        <w:t xml:space="preserve">. </w:t>
      </w:r>
      <w:proofErr w:type="spellStart"/>
      <w:r w:rsidRPr="00C255E2">
        <w:rPr>
          <w:kern w:val="1"/>
          <w:sz w:val="28"/>
          <w:szCs w:val="28"/>
        </w:rPr>
        <w:t>Козулька</w:t>
      </w:r>
      <w:proofErr w:type="spellEnd"/>
      <w:r w:rsidRPr="00C255E2">
        <w:rPr>
          <w:kern w:val="1"/>
          <w:sz w:val="28"/>
          <w:szCs w:val="28"/>
        </w:rPr>
        <w:t>, г. Норильск.</w:t>
      </w:r>
    </w:p>
    <w:p w:rsidR="00C255E2" w:rsidRPr="00C255E2" w:rsidRDefault="00C255E2" w:rsidP="00C255E2">
      <w:pPr>
        <w:suppressAutoHyphens/>
        <w:ind w:firstLine="142"/>
        <w:jc w:val="both"/>
        <w:rPr>
          <w:noProof/>
          <w:kern w:val="1"/>
        </w:rPr>
      </w:pPr>
    </w:p>
    <w:p w:rsidR="00C255E2" w:rsidRPr="0066214E" w:rsidRDefault="00C255E2" w:rsidP="00C255E2">
      <w:pPr>
        <w:rPr>
          <w:b/>
          <w:kern w:val="36"/>
          <w:sz w:val="28"/>
          <w:szCs w:val="28"/>
        </w:rPr>
      </w:pPr>
      <w:r w:rsidRPr="0066214E">
        <w:rPr>
          <w:b/>
          <w:kern w:val="36"/>
          <w:sz w:val="28"/>
          <w:szCs w:val="28"/>
        </w:rPr>
        <w:t>ПРОФИЛАКТИКА ПРАВОНАРУШЕНИЙ</w:t>
      </w:r>
    </w:p>
    <w:p w:rsidR="00C255E2" w:rsidRPr="00C255E2" w:rsidRDefault="00C255E2" w:rsidP="00C255E2">
      <w:pPr>
        <w:suppressAutoHyphens/>
        <w:ind w:firstLine="142"/>
        <w:jc w:val="both"/>
        <w:rPr>
          <w:kern w:val="1"/>
          <w:sz w:val="28"/>
          <w:szCs w:val="36"/>
        </w:rPr>
      </w:pPr>
      <w:r w:rsidRPr="00C255E2">
        <w:rPr>
          <w:kern w:val="1"/>
          <w:sz w:val="28"/>
          <w:szCs w:val="36"/>
        </w:rPr>
        <w:t>В целях профилактики нарушений обязательных требований, в соответствии со ст. 8.2. Федерального закона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 устранения причин, факторов и условий, способствующих нарушениям обязательных требований, Службой в рамках установленных видов надзора в течение 2020 года проводилась работа, направленная на предупреждение совершения правонарушений.</w:t>
      </w:r>
    </w:p>
    <w:p w:rsidR="00C255E2" w:rsidRPr="00C255E2" w:rsidRDefault="00C255E2" w:rsidP="00C255E2">
      <w:pPr>
        <w:suppressAutoHyphens/>
        <w:ind w:firstLine="142"/>
        <w:jc w:val="both"/>
        <w:rPr>
          <w:kern w:val="1"/>
          <w:sz w:val="28"/>
          <w:szCs w:val="28"/>
        </w:rPr>
      </w:pPr>
      <w:r w:rsidRPr="00C255E2">
        <w:rPr>
          <w:kern w:val="1"/>
          <w:sz w:val="28"/>
          <w:szCs w:val="28"/>
        </w:rPr>
        <w:t xml:space="preserve">Специалистами Службы в рамках строительного надзора составлено и направлено </w:t>
      </w:r>
      <w:r w:rsidRPr="00C255E2">
        <w:rPr>
          <w:b/>
          <w:kern w:val="1"/>
          <w:sz w:val="28"/>
          <w:szCs w:val="28"/>
        </w:rPr>
        <w:t>126</w:t>
      </w:r>
      <w:r w:rsidRPr="00C255E2">
        <w:rPr>
          <w:kern w:val="1"/>
          <w:sz w:val="28"/>
          <w:szCs w:val="28"/>
        </w:rPr>
        <w:t xml:space="preserve"> предостережений о недопустимости нарушения обязательных требований, в рамках контроля и надзора в области долевого строительства многоквартирных домов и иных объектов недвижимости </w:t>
      </w:r>
      <w:r w:rsidRPr="00C255E2">
        <w:rPr>
          <w:b/>
          <w:kern w:val="1"/>
          <w:sz w:val="28"/>
          <w:szCs w:val="28"/>
        </w:rPr>
        <w:t>323</w:t>
      </w:r>
      <w:r w:rsidRPr="00C255E2">
        <w:rPr>
          <w:kern w:val="1"/>
          <w:sz w:val="28"/>
          <w:szCs w:val="28"/>
        </w:rPr>
        <w:t xml:space="preserve"> предостережения, в рамках лицензионного контроля </w:t>
      </w:r>
      <w:r w:rsidRPr="00C255E2">
        <w:rPr>
          <w:b/>
          <w:kern w:val="1"/>
          <w:sz w:val="28"/>
          <w:szCs w:val="28"/>
        </w:rPr>
        <w:t>1891</w:t>
      </w:r>
      <w:r w:rsidRPr="00C255E2">
        <w:rPr>
          <w:kern w:val="1"/>
          <w:sz w:val="28"/>
          <w:szCs w:val="28"/>
        </w:rPr>
        <w:t xml:space="preserve"> предостережение, жилищного надзора </w:t>
      </w:r>
      <w:r w:rsidRPr="00C255E2">
        <w:rPr>
          <w:b/>
          <w:kern w:val="1"/>
          <w:sz w:val="28"/>
          <w:szCs w:val="28"/>
        </w:rPr>
        <w:t>564</w:t>
      </w:r>
      <w:r w:rsidRPr="00C255E2">
        <w:rPr>
          <w:kern w:val="1"/>
          <w:sz w:val="28"/>
          <w:szCs w:val="28"/>
        </w:rPr>
        <w:t xml:space="preserve"> предостережений.</w:t>
      </w:r>
    </w:p>
    <w:p w:rsidR="00C255E2" w:rsidRPr="00C255E2" w:rsidRDefault="00C255E2" w:rsidP="00C255E2">
      <w:pPr>
        <w:suppressAutoHyphens/>
        <w:ind w:firstLine="142"/>
        <w:jc w:val="both"/>
        <w:rPr>
          <w:kern w:val="1"/>
          <w:sz w:val="28"/>
          <w:szCs w:val="36"/>
        </w:rPr>
      </w:pPr>
      <w:proofErr w:type="gramStart"/>
      <w:r w:rsidRPr="00C255E2">
        <w:rPr>
          <w:kern w:val="1"/>
          <w:sz w:val="28"/>
          <w:szCs w:val="36"/>
        </w:rPr>
        <w:t>Службой по каждой функции надзора разработаны и утверждены программы профилактики нарушений, также разработаны и поддерживаются в актуальном состоянии на официальном сайте https://krasnadzor.ru в соответствующих разделах, руководства по соблюдению обязательных требований, обобщение практики с указанием наиболее часто встречающихся случаев нарушений обязательных требований при осуществлении регионального государственного строительного надзора, регионального государственного жилищного надзора и лицензионного контроля предпринимательской деятельности по управлению</w:t>
      </w:r>
      <w:proofErr w:type="gramEnd"/>
      <w:r w:rsidRPr="00C255E2">
        <w:rPr>
          <w:kern w:val="1"/>
          <w:sz w:val="28"/>
          <w:szCs w:val="36"/>
        </w:rPr>
        <w:t xml:space="preserve"> многоквартирными домами, контроля (надзора) в области долевого строительства многоквартирных </w:t>
      </w:r>
      <w:r w:rsidRPr="00C255E2">
        <w:rPr>
          <w:kern w:val="1"/>
          <w:sz w:val="28"/>
          <w:szCs w:val="36"/>
        </w:rPr>
        <w:lastRenderedPageBreak/>
        <w:t xml:space="preserve">домов и (или) иных объектов недвижимости и </w:t>
      </w:r>
      <w:proofErr w:type="gramStart"/>
      <w:r w:rsidRPr="00C255E2">
        <w:rPr>
          <w:kern w:val="1"/>
          <w:sz w:val="28"/>
          <w:szCs w:val="36"/>
        </w:rPr>
        <w:t>контроля за</w:t>
      </w:r>
      <w:proofErr w:type="gramEnd"/>
      <w:r w:rsidRPr="00C255E2">
        <w:rPr>
          <w:kern w:val="1"/>
          <w:sz w:val="28"/>
          <w:szCs w:val="36"/>
        </w:rPr>
        <w:t xml:space="preserve"> деятельностью жилищно-строительных кооперативов.</w:t>
      </w:r>
    </w:p>
    <w:p w:rsidR="00C255E2" w:rsidRPr="00C255E2" w:rsidRDefault="00C255E2" w:rsidP="00C255E2">
      <w:pPr>
        <w:suppressAutoHyphens/>
        <w:ind w:firstLine="142"/>
        <w:jc w:val="both"/>
        <w:rPr>
          <w:kern w:val="1"/>
          <w:sz w:val="28"/>
          <w:szCs w:val="36"/>
        </w:rPr>
      </w:pPr>
      <w:proofErr w:type="gramStart"/>
      <w:r w:rsidRPr="00C255E2">
        <w:rPr>
          <w:kern w:val="1"/>
          <w:sz w:val="28"/>
          <w:szCs w:val="36"/>
        </w:rPr>
        <w:t>Кроме того, в рамках профилактики нарушений Службой разработаны и утверждены Перечни нормативно-правовых актов, содержащих обязательные требования, соблюдение которых оценивается при осуществлении регионального государственного строительного надзора, регионального государственного жилищного надзора и лицензионного контроля, контроля (надзора) в области долевого строительства многоквартирных домов и (или) иных объектов недвижимости и контроля за деятельностью жилищно-строительных кооперативов;</w:t>
      </w:r>
      <w:proofErr w:type="gramEnd"/>
      <w:r w:rsidRPr="00C255E2">
        <w:rPr>
          <w:kern w:val="1"/>
          <w:sz w:val="28"/>
          <w:szCs w:val="36"/>
        </w:rPr>
        <w:t xml:space="preserve"> проверочные листы (список контрольных вопросов) для проведения плановой проверки соблюдения жилищного законодательства при управлении МКД в рамках регионального государственного жилищного надзора. Перечень НПА и проверочные листы размещены на официальном сайте Службы.</w:t>
      </w:r>
    </w:p>
    <w:p w:rsidR="00C255E2" w:rsidRPr="00C255E2" w:rsidRDefault="00C255E2" w:rsidP="00C255E2">
      <w:pPr>
        <w:suppressAutoHyphens/>
        <w:ind w:firstLine="142"/>
        <w:jc w:val="both"/>
        <w:rPr>
          <w:kern w:val="1"/>
          <w:sz w:val="28"/>
          <w:szCs w:val="36"/>
        </w:rPr>
      </w:pPr>
      <w:r w:rsidRPr="00C255E2">
        <w:rPr>
          <w:kern w:val="1"/>
          <w:sz w:val="28"/>
          <w:szCs w:val="36"/>
        </w:rPr>
        <w:t xml:space="preserve">Эффективным инструментом предупреждения правонарушений является проведение совещаний и рабочих встреч. В течение 2020 года по государственному строительному надзору проведено </w:t>
      </w:r>
      <w:r w:rsidRPr="00C255E2">
        <w:rPr>
          <w:b/>
          <w:kern w:val="1"/>
          <w:sz w:val="28"/>
          <w:szCs w:val="36"/>
        </w:rPr>
        <w:t>4</w:t>
      </w:r>
      <w:r w:rsidRPr="00C255E2">
        <w:rPr>
          <w:kern w:val="1"/>
          <w:sz w:val="28"/>
          <w:szCs w:val="36"/>
        </w:rPr>
        <w:t xml:space="preserve"> совещания в городе Красноярске и на территории  Красноярского края.</w:t>
      </w:r>
    </w:p>
    <w:p w:rsidR="00C255E2" w:rsidRPr="00C255E2" w:rsidRDefault="00C255E2" w:rsidP="00C255E2">
      <w:pPr>
        <w:suppressAutoHyphens/>
        <w:ind w:firstLine="142"/>
        <w:jc w:val="both"/>
        <w:rPr>
          <w:bCs/>
          <w:kern w:val="28"/>
          <w:sz w:val="28"/>
          <w:szCs w:val="28"/>
        </w:rPr>
      </w:pPr>
      <w:r w:rsidRPr="00C255E2">
        <w:rPr>
          <w:bCs/>
          <w:kern w:val="28"/>
          <w:sz w:val="28"/>
          <w:szCs w:val="28"/>
        </w:rPr>
        <w:t xml:space="preserve">В январе 2020 года принято участие в </w:t>
      </w:r>
      <w:r w:rsidRPr="00C255E2">
        <w:rPr>
          <w:bCs/>
          <w:kern w:val="28"/>
          <w:sz w:val="28"/>
          <w:szCs w:val="28"/>
          <w:lang w:val="en-US"/>
        </w:rPr>
        <w:t>XX</w:t>
      </w:r>
      <w:r w:rsidRPr="00C255E2">
        <w:rPr>
          <w:bCs/>
          <w:kern w:val="28"/>
          <w:sz w:val="28"/>
          <w:szCs w:val="28"/>
        </w:rPr>
        <w:t>I</w:t>
      </w:r>
      <w:r w:rsidRPr="00C255E2">
        <w:rPr>
          <w:bCs/>
          <w:kern w:val="28"/>
          <w:sz w:val="28"/>
          <w:szCs w:val="28"/>
          <w:lang w:val="en-US"/>
        </w:rPr>
        <w:t>X</w:t>
      </w:r>
      <w:r w:rsidRPr="00C255E2">
        <w:rPr>
          <w:bCs/>
          <w:kern w:val="28"/>
          <w:sz w:val="28"/>
          <w:szCs w:val="28"/>
        </w:rPr>
        <w:t xml:space="preserve"> архитектурно-строительном форуме в МВДЦ «Сибирь». В рамках форума Службой совместно с представителями КГАУ «Красноярская краевая государственная экспертиза», АО «Красноярский </w:t>
      </w:r>
      <w:proofErr w:type="spellStart"/>
      <w:r w:rsidRPr="00C255E2">
        <w:rPr>
          <w:bCs/>
          <w:kern w:val="28"/>
          <w:sz w:val="28"/>
          <w:szCs w:val="28"/>
        </w:rPr>
        <w:t>ПромстройНИИпроект</w:t>
      </w:r>
      <w:proofErr w:type="spellEnd"/>
      <w:r w:rsidRPr="00C255E2">
        <w:rPr>
          <w:bCs/>
          <w:kern w:val="28"/>
          <w:sz w:val="28"/>
          <w:szCs w:val="28"/>
        </w:rPr>
        <w:t>», АО «</w:t>
      </w:r>
      <w:proofErr w:type="spellStart"/>
      <w:r w:rsidRPr="00C255E2">
        <w:rPr>
          <w:bCs/>
          <w:kern w:val="28"/>
          <w:sz w:val="28"/>
          <w:szCs w:val="28"/>
        </w:rPr>
        <w:t>Гражданпроект</w:t>
      </w:r>
      <w:proofErr w:type="spellEnd"/>
      <w:r w:rsidRPr="00C255E2">
        <w:rPr>
          <w:bCs/>
          <w:kern w:val="28"/>
          <w:sz w:val="28"/>
          <w:szCs w:val="28"/>
        </w:rPr>
        <w:t xml:space="preserve">» организован и проведен круглый стол на тему «Повышение уровня требований к проектной документации в рамках изменения законодательства». Мероприятие проходило при участии представителей министерства строительства Красноярского края, органов местного самоуправления, 31 строительной организации, 5 экспертных и 12 проектных организаций, а также организаций по производству строительных материалов. С докладом выступил начальник отдела технической политики и нормирования службы Э.В. Шаповалов, оповестив участников об изменениях градостроительного законодательства в части исключения из предмета государственного строительного </w:t>
      </w:r>
      <w:proofErr w:type="gramStart"/>
      <w:r w:rsidRPr="00C255E2">
        <w:rPr>
          <w:bCs/>
          <w:kern w:val="28"/>
          <w:sz w:val="28"/>
          <w:szCs w:val="28"/>
        </w:rPr>
        <w:t>надзора проверки соблюдения требований технических регламентов</w:t>
      </w:r>
      <w:proofErr w:type="gramEnd"/>
      <w:r w:rsidRPr="00C255E2">
        <w:rPr>
          <w:bCs/>
          <w:kern w:val="28"/>
          <w:sz w:val="28"/>
          <w:szCs w:val="28"/>
        </w:rPr>
        <w:t xml:space="preserve"> и, как следствие, уменьшения роли органа </w:t>
      </w:r>
      <w:proofErr w:type="spellStart"/>
      <w:r w:rsidRPr="00C255E2">
        <w:rPr>
          <w:bCs/>
          <w:kern w:val="28"/>
          <w:sz w:val="28"/>
          <w:szCs w:val="28"/>
        </w:rPr>
        <w:t>стройнадзора</w:t>
      </w:r>
      <w:proofErr w:type="spellEnd"/>
      <w:r w:rsidRPr="00C255E2">
        <w:rPr>
          <w:bCs/>
          <w:kern w:val="28"/>
          <w:sz w:val="28"/>
          <w:szCs w:val="28"/>
        </w:rPr>
        <w:t xml:space="preserve">, и повышение в связи с </w:t>
      </w:r>
      <w:r w:rsidRPr="00C255E2">
        <w:rPr>
          <w:bCs/>
          <w:noProof/>
          <w:kern w:val="28"/>
          <w:sz w:val="28"/>
          <w:szCs w:val="28"/>
        </w:rPr>
        <w:drawing>
          <wp:anchor distT="0" distB="0" distL="71755" distR="71755" simplePos="0" relativeHeight="251664384" behindDoc="1" locked="0" layoutInCell="1" allowOverlap="1" wp14:anchorId="72515EDE" wp14:editId="36B15B44">
            <wp:simplePos x="0" y="0"/>
            <wp:positionH relativeFrom="column">
              <wp:posOffset>15875</wp:posOffset>
            </wp:positionH>
            <wp:positionV relativeFrom="paragraph">
              <wp:posOffset>1639570</wp:posOffset>
            </wp:positionV>
            <wp:extent cx="2937600" cy="1951200"/>
            <wp:effectExtent l="0" t="0" r="0" b="0"/>
            <wp:wrapTight wrapText="bothSides">
              <wp:wrapPolygon edited="0">
                <wp:start x="0" y="0"/>
                <wp:lineTo x="0" y="21305"/>
                <wp:lineTo x="21432" y="21305"/>
                <wp:lineTo x="21432" y="0"/>
                <wp:lineTo x="0" y="0"/>
              </wp:wrapPolygon>
            </wp:wrapTight>
            <wp:docPr id="12" name="Рисунок 7" descr="https://www.krasnadzor.ru/images/thumbnails/images/Files/Input_files_2020/novosty/2020.01.24.2-fill-400x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www.krasnadzor.ru/images/thumbnails/images/Files/Input_files_2020/novosty/2020.01.24.2-fill-400x26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37600" cy="1951200"/>
                    </a:xfrm>
                    <a:prstGeom prst="rect">
                      <a:avLst/>
                    </a:prstGeom>
                    <a:noFill/>
                    <a:ln>
                      <a:noFill/>
                    </a:ln>
                  </pic:spPr>
                </pic:pic>
              </a:graphicData>
            </a:graphic>
          </wp:anchor>
        </w:drawing>
      </w:r>
      <w:r w:rsidRPr="00C255E2">
        <w:rPr>
          <w:bCs/>
          <w:kern w:val="28"/>
          <w:sz w:val="28"/>
          <w:szCs w:val="28"/>
        </w:rPr>
        <w:t>этим ответственности проектных и экспертных организаций.</w:t>
      </w:r>
    </w:p>
    <w:p w:rsidR="00C255E2" w:rsidRPr="00C255E2" w:rsidRDefault="00C255E2" w:rsidP="00C255E2">
      <w:pPr>
        <w:suppressAutoHyphens/>
        <w:jc w:val="both"/>
        <w:rPr>
          <w:bCs/>
          <w:kern w:val="28"/>
          <w:sz w:val="28"/>
          <w:szCs w:val="28"/>
        </w:rPr>
      </w:pPr>
      <w:r w:rsidRPr="00C255E2">
        <w:rPr>
          <w:bCs/>
          <w:kern w:val="28"/>
          <w:sz w:val="28"/>
          <w:szCs w:val="28"/>
        </w:rPr>
        <w:t xml:space="preserve">Профессиональному сообществу проектных и экспертных организаций были предложены меры по недопущению нарушения требований технических регламентов при проектировании и внесении изменений в проектную документацию,  а также предложения по улучшению качественных характеристик жилых зданий. </w:t>
      </w:r>
      <w:proofErr w:type="gramStart"/>
      <w:r w:rsidRPr="00C255E2">
        <w:rPr>
          <w:bCs/>
          <w:kern w:val="28"/>
          <w:sz w:val="28"/>
          <w:szCs w:val="28"/>
        </w:rPr>
        <w:t xml:space="preserve">Также к обсуждению были представлены вопросы «Законодательство в области проведения государственной экспертизы проектной документации и результатов инженерных изысканий объектов капитального строительства: произошедшие изменения и актуальные перспективы», более подробно остановившись на понятии информационной модели объекта капитального строительства и экспертного сопровождения при внесении изменений </w:t>
      </w:r>
      <w:r w:rsidRPr="00C255E2">
        <w:rPr>
          <w:bCs/>
          <w:kern w:val="28"/>
          <w:sz w:val="28"/>
          <w:szCs w:val="28"/>
        </w:rPr>
        <w:lastRenderedPageBreak/>
        <w:t>в проектную документацию, а также «Основные условия, влияющие на качество проектно-сметной документации, разрабатываемой для объектов, строительство и реконструкция</w:t>
      </w:r>
      <w:proofErr w:type="gramEnd"/>
      <w:r w:rsidRPr="00C255E2">
        <w:rPr>
          <w:bCs/>
          <w:kern w:val="28"/>
          <w:sz w:val="28"/>
          <w:szCs w:val="28"/>
        </w:rPr>
        <w:t xml:space="preserve"> которых осуществляется за счет бюджетных средств». Участники мероприятия заострили внимание на необходимости одностадийного проектирования объектов капитального строительства, строящихся за счет бюджетных средств. </w:t>
      </w:r>
    </w:p>
    <w:p w:rsidR="00C255E2" w:rsidRPr="00C255E2" w:rsidRDefault="00C255E2" w:rsidP="00C255E2">
      <w:pPr>
        <w:suppressAutoHyphens/>
        <w:ind w:firstLine="142"/>
        <w:jc w:val="both"/>
        <w:rPr>
          <w:bCs/>
          <w:kern w:val="28"/>
          <w:sz w:val="28"/>
          <w:szCs w:val="28"/>
        </w:rPr>
      </w:pPr>
      <w:r w:rsidRPr="00C255E2">
        <w:rPr>
          <w:bCs/>
          <w:kern w:val="28"/>
          <w:sz w:val="28"/>
          <w:szCs w:val="28"/>
        </w:rPr>
        <w:t xml:space="preserve">В формате дискуссии участники мероприятия обсудили изложенные доклады, поделились своим опытом работы по реализации полномочий, предусмотренных частями 3.8, 3.9 статьи 49 </w:t>
      </w:r>
      <w:proofErr w:type="spellStart"/>
      <w:r w:rsidRPr="00C255E2">
        <w:rPr>
          <w:bCs/>
          <w:kern w:val="28"/>
          <w:sz w:val="28"/>
          <w:szCs w:val="28"/>
        </w:rPr>
        <w:t>ГрК</w:t>
      </w:r>
      <w:proofErr w:type="spellEnd"/>
      <w:r w:rsidRPr="00C255E2">
        <w:rPr>
          <w:bCs/>
          <w:kern w:val="28"/>
          <w:sz w:val="28"/>
          <w:szCs w:val="28"/>
        </w:rPr>
        <w:t xml:space="preserve"> РФ.</w:t>
      </w:r>
    </w:p>
    <w:p w:rsidR="00C255E2" w:rsidRPr="00C255E2" w:rsidRDefault="00C255E2" w:rsidP="00C255E2">
      <w:pPr>
        <w:suppressAutoHyphens/>
        <w:ind w:firstLine="142"/>
        <w:jc w:val="both"/>
        <w:rPr>
          <w:bCs/>
          <w:kern w:val="28"/>
          <w:sz w:val="28"/>
          <w:szCs w:val="28"/>
        </w:rPr>
      </w:pPr>
      <w:r w:rsidRPr="00C255E2">
        <w:rPr>
          <w:bCs/>
          <w:noProof/>
          <w:kern w:val="28"/>
          <w:sz w:val="28"/>
          <w:szCs w:val="28"/>
        </w:rPr>
        <w:drawing>
          <wp:anchor distT="0" distB="0" distL="71755" distR="71755" simplePos="0" relativeHeight="251665408" behindDoc="1" locked="0" layoutInCell="1" allowOverlap="1" wp14:anchorId="4D0719D7" wp14:editId="24773AA7">
            <wp:simplePos x="0" y="0"/>
            <wp:positionH relativeFrom="page">
              <wp:posOffset>807085</wp:posOffset>
            </wp:positionH>
            <wp:positionV relativeFrom="paragraph">
              <wp:posOffset>621665</wp:posOffset>
            </wp:positionV>
            <wp:extent cx="3218400" cy="1969200"/>
            <wp:effectExtent l="0" t="0" r="0" b="0"/>
            <wp:wrapTight wrapText="bothSides">
              <wp:wrapPolygon edited="0">
                <wp:start x="0" y="0"/>
                <wp:lineTo x="0" y="21314"/>
                <wp:lineTo x="21481" y="21314"/>
                <wp:lineTo x="21481" y="0"/>
                <wp:lineTo x="0" y="0"/>
              </wp:wrapPolygon>
            </wp:wrapTight>
            <wp:docPr id="13" name="Рисунок 8" descr="https://www.krasnadzor.ru/images/thumbnails/images/Files/Input_files_2020/novosty/2020.01.24.3-fill-400x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www.krasnadzor.ru/images/thumbnails/images/Files/Input_files_2020/novosty/2020.01.24.3-fill-400x26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18400" cy="1969200"/>
                    </a:xfrm>
                    <a:prstGeom prst="rect">
                      <a:avLst/>
                    </a:prstGeom>
                    <a:noFill/>
                    <a:ln>
                      <a:noFill/>
                    </a:ln>
                  </pic:spPr>
                </pic:pic>
              </a:graphicData>
            </a:graphic>
          </wp:anchor>
        </w:drawing>
      </w:r>
      <w:r w:rsidRPr="00C255E2">
        <w:rPr>
          <w:bCs/>
          <w:kern w:val="28"/>
          <w:sz w:val="28"/>
          <w:szCs w:val="28"/>
        </w:rPr>
        <w:t>Подводя итоги круглого стола, руководитель Службы отметил актуальность и значимость повышения качества проектирования в связи с измененным законодательством, а также важность постоянного взаимодействия застройщиков, проектировщиков и экспертных организаций в рамках своих полномочий при реализации объектов капитального строительства.</w:t>
      </w:r>
    </w:p>
    <w:p w:rsidR="00C255E2" w:rsidRPr="00C255E2" w:rsidRDefault="00C255E2" w:rsidP="00C255E2">
      <w:pPr>
        <w:suppressAutoHyphens/>
        <w:ind w:firstLine="142"/>
        <w:jc w:val="both"/>
        <w:rPr>
          <w:bCs/>
          <w:kern w:val="28"/>
          <w:sz w:val="28"/>
          <w:szCs w:val="28"/>
        </w:rPr>
      </w:pPr>
      <w:r w:rsidRPr="00C255E2">
        <w:rPr>
          <w:bCs/>
          <w:kern w:val="28"/>
          <w:sz w:val="28"/>
          <w:szCs w:val="28"/>
        </w:rPr>
        <w:t>В феврале  2020 года Служба провела совещание с саморегулируемыми организациями, основанными на членстве лиц, осуществляющих строительство.</w:t>
      </w:r>
    </w:p>
    <w:p w:rsidR="00C255E2" w:rsidRPr="00C255E2" w:rsidRDefault="00C255E2" w:rsidP="00C255E2">
      <w:pPr>
        <w:suppressAutoHyphens/>
        <w:ind w:firstLine="142"/>
        <w:jc w:val="both"/>
        <w:rPr>
          <w:bCs/>
          <w:kern w:val="28"/>
          <w:sz w:val="28"/>
          <w:szCs w:val="28"/>
        </w:rPr>
      </w:pPr>
      <w:r w:rsidRPr="00C255E2">
        <w:rPr>
          <w:bCs/>
          <w:kern w:val="28"/>
          <w:sz w:val="28"/>
          <w:szCs w:val="28"/>
        </w:rPr>
        <w:t xml:space="preserve">В ходе совещания рассмотрены основные изменения законодательства в области строительства, обсуждались проблемные вопросы, возникающие в сфере саморегулирования, подчеркнута важность совместных проверок, отмечена роль саморегулируемых организаций в профилактике нарушений, особое внимание уделено совершенствованию системы </w:t>
      </w:r>
      <w:proofErr w:type="gramStart"/>
      <w:r w:rsidRPr="00C255E2">
        <w:rPr>
          <w:bCs/>
          <w:kern w:val="28"/>
          <w:sz w:val="28"/>
          <w:szCs w:val="28"/>
        </w:rPr>
        <w:t>контроля за</w:t>
      </w:r>
      <w:proofErr w:type="gramEnd"/>
      <w:r w:rsidRPr="00C255E2">
        <w:rPr>
          <w:bCs/>
          <w:kern w:val="28"/>
          <w:sz w:val="28"/>
          <w:szCs w:val="28"/>
        </w:rPr>
        <w:t xml:space="preserve"> соблюдением обязательных требований в сфере градостроительной деятельности. </w:t>
      </w:r>
    </w:p>
    <w:p w:rsidR="00C255E2" w:rsidRPr="00C255E2" w:rsidRDefault="00C255E2" w:rsidP="00C255E2">
      <w:pPr>
        <w:suppressAutoHyphens/>
        <w:jc w:val="both"/>
        <w:rPr>
          <w:bCs/>
          <w:kern w:val="28"/>
          <w:sz w:val="28"/>
          <w:szCs w:val="28"/>
        </w:rPr>
      </w:pPr>
      <w:r w:rsidRPr="00C255E2">
        <w:rPr>
          <w:bCs/>
          <w:noProof/>
          <w:kern w:val="28"/>
          <w:sz w:val="28"/>
          <w:szCs w:val="28"/>
        </w:rPr>
        <w:drawing>
          <wp:inline distT="0" distB="0" distL="0" distR="0" wp14:anchorId="0D11E194" wp14:editId="02079421">
            <wp:extent cx="3099459" cy="1911927"/>
            <wp:effectExtent l="0" t="0" r="0" b="0"/>
            <wp:docPr id="14" name="Рисунок 2" descr="https://www.krasnadzor.ru/images/thumbnails/images/Files/Input_files_2020/novosty/2020.02.18.6-fill-400x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krasnadzor.ru/images/thumbnails/images/Files/Input_files_2020/novosty/2020.02.18.6-fill-400x26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19237" cy="1924127"/>
                    </a:xfrm>
                    <a:prstGeom prst="rect">
                      <a:avLst/>
                    </a:prstGeom>
                    <a:noFill/>
                    <a:ln>
                      <a:noFill/>
                    </a:ln>
                  </pic:spPr>
                </pic:pic>
              </a:graphicData>
            </a:graphic>
          </wp:inline>
        </w:drawing>
      </w:r>
      <w:r w:rsidRPr="00C255E2">
        <w:rPr>
          <w:bCs/>
          <w:kern w:val="28"/>
          <w:sz w:val="28"/>
          <w:szCs w:val="28"/>
        </w:rPr>
        <w:t xml:space="preserve"> </w:t>
      </w:r>
      <w:r w:rsidRPr="00C255E2">
        <w:rPr>
          <w:bCs/>
          <w:noProof/>
          <w:kern w:val="28"/>
          <w:sz w:val="28"/>
          <w:szCs w:val="28"/>
        </w:rPr>
        <w:drawing>
          <wp:inline distT="0" distB="0" distL="0" distR="0" wp14:anchorId="77CA73A7" wp14:editId="2CC3BA51">
            <wp:extent cx="3106703" cy="1911927"/>
            <wp:effectExtent l="0" t="0" r="0" b="0"/>
            <wp:docPr id="15" name="Рисунок 1" descr="https://www.krasnadzor.ru/images/thumbnails/images/Files/Input_files_2020/novosty/2020.02.18.7-fill-400x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krasnadzor.ru/images/thumbnails/images/Files/Input_files_2020/novosty/2020.02.18.7-fill-400x26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14520" cy="1916738"/>
                    </a:xfrm>
                    <a:prstGeom prst="rect">
                      <a:avLst/>
                    </a:prstGeom>
                    <a:noFill/>
                    <a:ln>
                      <a:noFill/>
                    </a:ln>
                  </pic:spPr>
                </pic:pic>
              </a:graphicData>
            </a:graphic>
          </wp:inline>
        </w:drawing>
      </w:r>
    </w:p>
    <w:p w:rsidR="00C255E2" w:rsidRPr="00C255E2" w:rsidRDefault="00C255E2" w:rsidP="00C255E2">
      <w:pPr>
        <w:suppressAutoHyphens/>
        <w:ind w:firstLine="142"/>
        <w:jc w:val="both"/>
        <w:rPr>
          <w:bCs/>
          <w:kern w:val="28"/>
          <w:sz w:val="28"/>
          <w:szCs w:val="28"/>
        </w:rPr>
      </w:pPr>
      <w:proofErr w:type="gramStart"/>
      <w:r w:rsidRPr="00C255E2">
        <w:rPr>
          <w:bCs/>
          <w:kern w:val="28"/>
          <w:sz w:val="28"/>
          <w:szCs w:val="28"/>
        </w:rPr>
        <w:t xml:space="preserve">Принимая во внимание, что общей целью службы и саморегулируемых организаций является качество и безопасность объектов капитального строительства, Службой предложен алгоритм работы по взаимодействию с саморегулируемыми организациями, на что в свою очередь саморегулируемые организации согласились с необходимостью взаимодействия и, выразили готовность представить встречные предложения по алгоритму взаимодействия, а также возможности его применения в ходе работы. </w:t>
      </w:r>
      <w:proofErr w:type="gramEnd"/>
    </w:p>
    <w:p w:rsidR="00C255E2" w:rsidRPr="00C255E2" w:rsidRDefault="00C255E2" w:rsidP="00C255E2">
      <w:pPr>
        <w:suppressAutoHyphens/>
        <w:ind w:firstLine="142"/>
        <w:jc w:val="both"/>
        <w:rPr>
          <w:bCs/>
          <w:kern w:val="28"/>
          <w:sz w:val="28"/>
          <w:szCs w:val="28"/>
        </w:rPr>
      </w:pPr>
      <w:r w:rsidRPr="00C255E2">
        <w:rPr>
          <w:bCs/>
          <w:kern w:val="28"/>
          <w:sz w:val="28"/>
          <w:szCs w:val="28"/>
        </w:rPr>
        <w:t xml:space="preserve">В сентябре 2020 года Служба провела совещание с представителями экспертных и проектных организаций по недостаткам проектной документации, выявляемым в процессе государственного строительного надзора. В мероприятии приняли </w:t>
      </w:r>
      <w:r w:rsidRPr="00C255E2">
        <w:rPr>
          <w:bCs/>
          <w:kern w:val="28"/>
          <w:sz w:val="28"/>
          <w:szCs w:val="28"/>
        </w:rPr>
        <w:lastRenderedPageBreak/>
        <w:t>участие представители экспертных организаций - КГАУ «Красноярская краевая государственная экспертиза», ООО «</w:t>
      </w:r>
      <w:proofErr w:type="spellStart"/>
      <w:r w:rsidRPr="00C255E2">
        <w:rPr>
          <w:bCs/>
          <w:kern w:val="28"/>
          <w:sz w:val="28"/>
          <w:szCs w:val="28"/>
        </w:rPr>
        <w:t>СибСтройЭксперт</w:t>
      </w:r>
      <w:proofErr w:type="spellEnd"/>
      <w:r w:rsidRPr="00C255E2">
        <w:rPr>
          <w:bCs/>
          <w:kern w:val="28"/>
          <w:sz w:val="28"/>
          <w:szCs w:val="28"/>
        </w:rPr>
        <w:t>», ООО «Красноярская независимая экспертиза проектов и изысканий» и непосредственно представители проектных организаций - АО «</w:t>
      </w:r>
      <w:proofErr w:type="spellStart"/>
      <w:r w:rsidRPr="00C255E2">
        <w:rPr>
          <w:bCs/>
          <w:kern w:val="28"/>
          <w:sz w:val="28"/>
          <w:szCs w:val="28"/>
        </w:rPr>
        <w:t>Гражданпроект</w:t>
      </w:r>
      <w:proofErr w:type="spellEnd"/>
      <w:r w:rsidRPr="00C255E2">
        <w:rPr>
          <w:bCs/>
          <w:kern w:val="28"/>
          <w:sz w:val="28"/>
          <w:szCs w:val="28"/>
        </w:rPr>
        <w:t>», ООО «</w:t>
      </w:r>
      <w:proofErr w:type="spellStart"/>
      <w:r w:rsidRPr="00C255E2">
        <w:rPr>
          <w:bCs/>
          <w:kern w:val="28"/>
          <w:sz w:val="28"/>
          <w:szCs w:val="28"/>
        </w:rPr>
        <w:t>Монолитпроект</w:t>
      </w:r>
      <w:proofErr w:type="spellEnd"/>
      <w:r w:rsidRPr="00C255E2">
        <w:rPr>
          <w:bCs/>
          <w:kern w:val="28"/>
          <w:sz w:val="28"/>
          <w:szCs w:val="28"/>
        </w:rPr>
        <w:t xml:space="preserve"> Инжиниринг», ООО «Творческая мастерская архитектора </w:t>
      </w:r>
      <w:proofErr w:type="spellStart"/>
      <w:r w:rsidRPr="00C255E2">
        <w:rPr>
          <w:bCs/>
          <w:kern w:val="28"/>
          <w:sz w:val="28"/>
          <w:szCs w:val="28"/>
        </w:rPr>
        <w:t>Суздалева</w:t>
      </w:r>
      <w:proofErr w:type="spellEnd"/>
      <w:r w:rsidRPr="00C255E2">
        <w:rPr>
          <w:bCs/>
          <w:kern w:val="28"/>
          <w:sz w:val="28"/>
          <w:szCs w:val="28"/>
        </w:rPr>
        <w:t xml:space="preserve"> Ю.Н.», ООО «Проект-</w:t>
      </w:r>
      <w:proofErr w:type="spellStart"/>
      <w:r w:rsidRPr="00C255E2">
        <w:rPr>
          <w:bCs/>
          <w:kern w:val="28"/>
          <w:sz w:val="28"/>
          <w:szCs w:val="28"/>
        </w:rPr>
        <w:t>Девелопмент</w:t>
      </w:r>
      <w:proofErr w:type="spellEnd"/>
      <w:r w:rsidRPr="00C255E2">
        <w:rPr>
          <w:bCs/>
          <w:kern w:val="28"/>
          <w:sz w:val="28"/>
          <w:szCs w:val="28"/>
        </w:rPr>
        <w:t>», ООО «</w:t>
      </w:r>
      <w:proofErr w:type="spellStart"/>
      <w:r w:rsidRPr="00C255E2">
        <w:rPr>
          <w:bCs/>
          <w:kern w:val="28"/>
          <w:sz w:val="28"/>
          <w:szCs w:val="28"/>
        </w:rPr>
        <w:t>Ардис</w:t>
      </w:r>
      <w:proofErr w:type="spellEnd"/>
      <w:r w:rsidRPr="00C255E2">
        <w:rPr>
          <w:bCs/>
          <w:kern w:val="28"/>
          <w:sz w:val="28"/>
          <w:szCs w:val="28"/>
        </w:rPr>
        <w:t>-Инжиниринг», ООО «КБС-проект», ООО ПИ «</w:t>
      </w:r>
      <w:proofErr w:type="spellStart"/>
      <w:r w:rsidRPr="00C255E2">
        <w:rPr>
          <w:bCs/>
          <w:kern w:val="28"/>
          <w:sz w:val="28"/>
          <w:szCs w:val="28"/>
        </w:rPr>
        <w:t>Крассаэропроект</w:t>
      </w:r>
      <w:proofErr w:type="spellEnd"/>
      <w:r w:rsidRPr="00C255E2">
        <w:rPr>
          <w:bCs/>
          <w:kern w:val="28"/>
          <w:sz w:val="28"/>
          <w:szCs w:val="28"/>
        </w:rPr>
        <w:t>», ООО УСК «Сибиряк». Служба озвучила участникам совещания, наиболее часто встречающиеся недостатки проектной документации, касающиеся санитарно-эпидемиологических, пожарных, общестроительных и иных требований нормативных правовых актов. В формате дискуссии обсудили сложности неоднозначного толкования таких актов проектными, экспертными организациями и организациями, осуществляющими государственный надзор (контроль). Профессиональному сообществу проектных и экспертных организаций были рекомендованы к применению предложений Службы, которые, на наш взгляд, могли бы улучшить качество условий проживания граждан в жилых помещениях.</w:t>
      </w:r>
    </w:p>
    <w:p w:rsidR="00C255E2" w:rsidRPr="00C255E2" w:rsidRDefault="00C255E2" w:rsidP="00C255E2">
      <w:pPr>
        <w:suppressAutoHyphens/>
        <w:ind w:firstLine="142"/>
        <w:jc w:val="both"/>
        <w:rPr>
          <w:bCs/>
          <w:kern w:val="28"/>
          <w:sz w:val="28"/>
          <w:szCs w:val="28"/>
        </w:rPr>
      </w:pPr>
      <w:r w:rsidRPr="00C255E2">
        <w:rPr>
          <w:bCs/>
          <w:kern w:val="28"/>
          <w:sz w:val="28"/>
          <w:szCs w:val="28"/>
        </w:rPr>
        <w:t>Важно подчеркнуть, что участники совещания отметили положительную сторону проведенного мероприятия, которое было направленно на профилактику нарушений и обмен опытом, что в дальнейшем поспособствует минимизации недочетов и ошибок в проектной документации.</w:t>
      </w:r>
    </w:p>
    <w:p w:rsidR="00C255E2" w:rsidRPr="00C255E2" w:rsidRDefault="00C255E2" w:rsidP="00C255E2">
      <w:pPr>
        <w:suppressAutoHyphens/>
        <w:ind w:firstLine="142"/>
        <w:jc w:val="both"/>
        <w:rPr>
          <w:bCs/>
          <w:kern w:val="28"/>
          <w:sz w:val="28"/>
          <w:szCs w:val="28"/>
        </w:rPr>
      </w:pPr>
      <w:r w:rsidRPr="00C255E2">
        <w:rPr>
          <w:bCs/>
          <w:kern w:val="28"/>
          <w:sz w:val="28"/>
          <w:szCs w:val="28"/>
        </w:rPr>
        <w:t xml:space="preserve">Кроме этого, в </w:t>
      </w:r>
      <w:r w:rsidRPr="00C255E2">
        <w:rPr>
          <w:bCs/>
          <w:kern w:val="28"/>
          <w:sz w:val="28"/>
          <w:szCs w:val="28"/>
          <w:lang w:val="en-US"/>
        </w:rPr>
        <w:t>III</w:t>
      </w:r>
      <w:r w:rsidRPr="00C255E2">
        <w:rPr>
          <w:bCs/>
          <w:kern w:val="28"/>
          <w:sz w:val="28"/>
          <w:szCs w:val="28"/>
        </w:rPr>
        <w:t xml:space="preserve"> квартале 2020г. </w:t>
      </w:r>
      <w:proofErr w:type="gramStart"/>
      <w:r w:rsidRPr="00C255E2">
        <w:rPr>
          <w:bCs/>
          <w:kern w:val="28"/>
          <w:sz w:val="28"/>
          <w:szCs w:val="28"/>
        </w:rPr>
        <w:t>Служба организовала и провела рабочее совещание по вопросам организации строительных площадок на объектах «обманутых дольщиков» строительство которых не осуществляется, расположенных в г. Сосновоборске, застройщиками которых признаны банкроты (ООО «Строй Индустрия» и ООО «Строй-Проект») с участием представителей органов прокуратуры г. Сосновоборска, органа местного самоуправления, конкурсных управляющих ООО «Строй-Проект» и ООО «Строй Индустрия».</w:t>
      </w:r>
      <w:proofErr w:type="gramEnd"/>
      <w:r w:rsidRPr="00C255E2">
        <w:rPr>
          <w:bCs/>
          <w:kern w:val="28"/>
          <w:sz w:val="28"/>
          <w:szCs w:val="28"/>
        </w:rPr>
        <w:t xml:space="preserve"> На повестку совещания вынесен вопрос об отсутствии мер безопасности для третьих лиц, препятствующих несанкционированному доступу на территорию строительных площадок объектов капитального строительства, а также неудовлетворительном состоянии установленных подъемных сооружений (башенных кранов). Участники мероприятия пришли  к единому решению о необходимости оперативно организовать мероприятия по восстановлению ограждений строительных площадок и демонтажу башенных кранов для обеспечения безопасности третьих лиц.</w:t>
      </w:r>
    </w:p>
    <w:p w:rsidR="00C255E2" w:rsidRPr="00C255E2" w:rsidRDefault="00C255E2" w:rsidP="00C255E2">
      <w:pPr>
        <w:suppressAutoHyphens/>
        <w:ind w:firstLine="142"/>
        <w:jc w:val="both"/>
        <w:rPr>
          <w:bCs/>
          <w:kern w:val="28"/>
          <w:sz w:val="6"/>
          <w:szCs w:val="28"/>
        </w:rPr>
      </w:pPr>
    </w:p>
    <w:p w:rsidR="00C255E2" w:rsidRPr="00C255E2" w:rsidRDefault="00C255E2" w:rsidP="00C255E2">
      <w:pPr>
        <w:suppressAutoHyphens/>
        <w:jc w:val="both"/>
        <w:rPr>
          <w:bCs/>
          <w:kern w:val="28"/>
          <w:sz w:val="28"/>
          <w:szCs w:val="28"/>
        </w:rPr>
      </w:pPr>
      <w:r w:rsidRPr="00C255E2">
        <w:rPr>
          <w:bCs/>
          <w:noProof/>
          <w:kern w:val="28"/>
          <w:sz w:val="28"/>
          <w:szCs w:val="28"/>
        </w:rPr>
        <w:drawing>
          <wp:inline distT="0" distB="0" distL="0" distR="0" wp14:anchorId="6BCF8E5D" wp14:editId="149576EE">
            <wp:extent cx="2766951" cy="2054431"/>
            <wp:effectExtent l="0" t="0" r="0" b="0"/>
            <wp:docPr id="16" name="Рисунок 16" descr="D:\Профиль Жуковой М.Б\Работа Жуковой М.Б\Мои документы\6. Годовой отчет\2020\материалы\ОНС2\фото\Сосновоборск\был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Профиль Жуковой М.Б\Работа Жуковой М.Б\Мои документы\6. Годовой отчет\2020\материалы\ОНС2\фото\Сосновоборск\было.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69320" cy="2056190"/>
                    </a:xfrm>
                    <a:prstGeom prst="rect">
                      <a:avLst/>
                    </a:prstGeom>
                    <a:noFill/>
                    <a:ln>
                      <a:noFill/>
                    </a:ln>
                  </pic:spPr>
                </pic:pic>
              </a:graphicData>
            </a:graphic>
          </wp:inline>
        </w:drawing>
      </w:r>
      <w:r w:rsidRPr="00C255E2">
        <w:rPr>
          <w:bCs/>
          <w:kern w:val="28"/>
          <w:sz w:val="28"/>
          <w:szCs w:val="28"/>
        </w:rPr>
        <w:t xml:space="preserve"> </w:t>
      </w:r>
      <w:r w:rsidRPr="00C255E2">
        <w:rPr>
          <w:bCs/>
          <w:noProof/>
          <w:kern w:val="28"/>
          <w:sz w:val="28"/>
          <w:szCs w:val="28"/>
        </w:rPr>
        <w:drawing>
          <wp:inline distT="0" distB="0" distL="0" distR="0" wp14:anchorId="45004694" wp14:editId="36A0657F">
            <wp:extent cx="3479470" cy="2054431"/>
            <wp:effectExtent l="0" t="0" r="0" b="0"/>
            <wp:docPr id="17" name="Рисунок 17" descr="D:\Профиль Жуковой М.Б\Работа Жуковой М.Б\Мои документы\6. Годовой отчет\2020\материалы\ОНС2\фото\Сосновоборск\стол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Профиль Жуковой М.Б\Работа Жуковой М.Б\Мои документы\6. Годовой отчет\2020\материалы\ОНС2\фото\Сосновоборск\столо.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02163" cy="2067830"/>
                    </a:xfrm>
                    <a:prstGeom prst="rect">
                      <a:avLst/>
                    </a:prstGeom>
                    <a:noFill/>
                    <a:ln>
                      <a:noFill/>
                    </a:ln>
                  </pic:spPr>
                </pic:pic>
              </a:graphicData>
            </a:graphic>
          </wp:inline>
        </w:drawing>
      </w:r>
    </w:p>
    <w:p w:rsidR="00C255E2" w:rsidRPr="00C255E2" w:rsidRDefault="00C255E2" w:rsidP="00C255E2">
      <w:pPr>
        <w:suppressAutoHyphens/>
        <w:ind w:firstLine="142"/>
        <w:jc w:val="both"/>
        <w:rPr>
          <w:bCs/>
          <w:kern w:val="28"/>
          <w:sz w:val="8"/>
          <w:szCs w:val="28"/>
        </w:rPr>
      </w:pPr>
    </w:p>
    <w:p w:rsidR="00C255E2" w:rsidRPr="00C255E2" w:rsidRDefault="00C255E2" w:rsidP="00C255E2">
      <w:pPr>
        <w:suppressAutoHyphens/>
        <w:ind w:firstLine="142"/>
        <w:jc w:val="both"/>
        <w:rPr>
          <w:kern w:val="1"/>
          <w:sz w:val="28"/>
          <w:szCs w:val="36"/>
        </w:rPr>
      </w:pPr>
      <w:r w:rsidRPr="00C255E2">
        <w:rPr>
          <w:kern w:val="1"/>
          <w:sz w:val="28"/>
          <w:szCs w:val="36"/>
        </w:rPr>
        <w:t xml:space="preserve">При осуществлении государственного жилищного надзора и лицензионного контроля в 2020 году проведено </w:t>
      </w:r>
      <w:r w:rsidRPr="00C255E2">
        <w:rPr>
          <w:b/>
          <w:kern w:val="1"/>
          <w:sz w:val="28"/>
          <w:szCs w:val="36"/>
        </w:rPr>
        <w:t>16</w:t>
      </w:r>
      <w:r w:rsidRPr="00C255E2">
        <w:rPr>
          <w:kern w:val="1"/>
          <w:sz w:val="28"/>
          <w:szCs w:val="36"/>
        </w:rPr>
        <w:t xml:space="preserve"> совещаний и рабочих встреч в городе  Красноярске и по территории края. </w:t>
      </w:r>
    </w:p>
    <w:p w:rsidR="00C255E2" w:rsidRPr="00C255E2" w:rsidRDefault="00C255E2" w:rsidP="00C255E2">
      <w:pPr>
        <w:suppressAutoHyphens/>
        <w:ind w:firstLine="142"/>
        <w:jc w:val="both"/>
        <w:rPr>
          <w:kern w:val="1"/>
          <w:sz w:val="28"/>
          <w:szCs w:val="36"/>
        </w:rPr>
      </w:pPr>
      <w:r w:rsidRPr="00C255E2">
        <w:rPr>
          <w:noProof/>
          <w:kern w:val="1"/>
        </w:rPr>
        <w:lastRenderedPageBreak/>
        <w:drawing>
          <wp:anchor distT="0" distB="0" distL="71755" distR="71755" simplePos="0" relativeHeight="251666432" behindDoc="1" locked="0" layoutInCell="1" allowOverlap="1" wp14:anchorId="426288C9" wp14:editId="59266414">
            <wp:simplePos x="0" y="0"/>
            <wp:positionH relativeFrom="page">
              <wp:posOffset>807085</wp:posOffset>
            </wp:positionH>
            <wp:positionV relativeFrom="paragraph">
              <wp:posOffset>3311525</wp:posOffset>
            </wp:positionV>
            <wp:extent cx="2635885" cy="1816735"/>
            <wp:effectExtent l="0" t="0" r="0" b="0"/>
            <wp:wrapTight wrapText="bothSides">
              <wp:wrapPolygon edited="0">
                <wp:start x="0" y="0"/>
                <wp:lineTo x="0" y="21290"/>
                <wp:lineTo x="21387" y="21290"/>
                <wp:lineTo x="21387" y="0"/>
                <wp:lineTo x="0" y="0"/>
              </wp:wrapPolygon>
            </wp:wrapTight>
            <wp:docPr id="26" name="Рисунок 26" descr="https://www.krasnadzor.ru/images/thumbnails/images/Files/Input_files_2020/novosty/2020.02.07.1-fill-40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krasnadzor.ru/images/thumbnails/images/Files/Input_files_2020/novosty/2020.02.07.1-fill-400x30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35885" cy="1816735"/>
                    </a:xfrm>
                    <a:prstGeom prst="rect">
                      <a:avLst/>
                    </a:prstGeom>
                    <a:noFill/>
                    <a:ln>
                      <a:noFill/>
                    </a:ln>
                  </pic:spPr>
                </pic:pic>
              </a:graphicData>
            </a:graphic>
          </wp:anchor>
        </w:drawing>
      </w:r>
      <w:r w:rsidRPr="00C255E2">
        <w:rPr>
          <w:kern w:val="1"/>
          <w:sz w:val="28"/>
          <w:szCs w:val="36"/>
        </w:rPr>
        <w:t xml:space="preserve">Так, в январе Службой совместно с Союзом предприятий жилищно-коммунального хозяйства и энергетики Красноярского края проведено рабочее совещание на тему: «Соблюдение управляющими организациям лицензионных требований в части заключения договоров </w:t>
      </w:r>
      <w:proofErr w:type="spellStart"/>
      <w:r w:rsidRPr="00C255E2">
        <w:rPr>
          <w:kern w:val="1"/>
          <w:sz w:val="28"/>
          <w:szCs w:val="36"/>
        </w:rPr>
        <w:t>ресурсоснабжения</w:t>
      </w:r>
      <w:proofErr w:type="spellEnd"/>
      <w:r w:rsidRPr="00C255E2">
        <w:rPr>
          <w:kern w:val="1"/>
          <w:sz w:val="28"/>
          <w:szCs w:val="36"/>
        </w:rPr>
        <w:t xml:space="preserve"> и своевременного исполнения обязательств по оплате за предоставленные коммунальные ресурсы». В работе совещания приняли участие представители более восьмидесяти управляющих организаций, осуществляющих управление многоквартирными домами, расположенными на территории г. Красноярска, г. Сосновоборска, г. Дивногорска, ЗАТО Железногорск, </w:t>
      </w:r>
      <w:proofErr w:type="spellStart"/>
      <w:r w:rsidRPr="00C255E2">
        <w:rPr>
          <w:kern w:val="1"/>
          <w:sz w:val="28"/>
          <w:szCs w:val="36"/>
        </w:rPr>
        <w:t>пгт</w:t>
      </w:r>
      <w:proofErr w:type="spellEnd"/>
      <w:r w:rsidRPr="00C255E2">
        <w:rPr>
          <w:kern w:val="1"/>
          <w:sz w:val="28"/>
          <w:szCs w:val="36"/>
        </w:rPr>
        <w:t xml:space="preserve">. Березовка и </w:t>
      </w:r>
      <w:proofErr w:type="spellStart"/>
      <w:r w:rsidRPr="00C255E2">
        <w:rPr>
          <w:kern w:val="1"/>
          <w:sz w:val="28"/>
          <w:szCs w:val="36"/>
        </w:rPr>
        <w:t>пгт</w:t>
      </w:r>
      <w:proofErr w:type="spellEnd"/>
      <w:r w:rsidRPr="00C255E2">
        <w:rPr>
          <w:kern w:val="1"/>
          <w:sz w:val="28"/>
          <w:szCs w:val="36"/>
        </w:rPr>
        <w:t xml:space="preserve">. </w:t>
      </w:r>
      <w:proofErr w:type="gramStart"/>
      <w:r w:rsidRPr="00C255E2">
        <w:rPr>
          <w:kern w:val="1"/>
          <w:sz w:val="28"/>
          <w:szCs w:val="36"/>
        </w:rPr>
        <w:t>Кедровый</w:t>
      </w:r>
      <w:proofErr w:type="gramEnd"/>
      <w:r w:rsidRPr="00C255E2">
        <w:rPr>
          <w:kern w:val="1"/>
          <w:sz w:val="28"/>
          <w:szCs w:val="36"/>
        </w:rPr>
        <w:t xml:space="preserve">, а также представители </w:t>
      </w:r>
      <w:proofErr w:type="spellStart"/>
      <w:r w:rsidRPr="00C255E2">
        <w:rPr>
          <w:kern w:val="1"/>
          <w:sz w:val="28"/>
          <w:szCs w:val="36"/>
        </w:rPr>
        <w:t>ресурсоснабжающих</w:t>
      </w:r>
      <w:proofErr w:type="spellEnd"/>
      <w:r w:rsidRPr="00C255E2">
        <w:rPr>
          <w:kern w:val="1"/>
          <w:sz w:val="28"/>
          <w:szCs w:val="36"/>
        </w:rPr>
        <w:t xml:space="preserve"> организаций и региональных операторов Красноярского края (АО «Енисейская ТГК (ТГК-13)», ПАО «</w:t>
      </w:r>
      <w:proofErr w:type="spellStart"/>
      <w:r w:rsidRPr="00C255E2">
        <w:rPr>
          <w:kern w:val="1"/>
          <w:sz w:val="28"/>
          <w:szCs w:val="36"/>
        </w:rPr>
        <w:t>Красноярскэнергосбыт</w:t>
      </w:r>
      <w:proofErr w:type="spellEnd"/>
      <w:r w:rsidRPr="00C255E2">
        <w:rPr>
          <w:kern w:val="1"/>
          <w:sz w:val="28"/>
          <w:szCs w:val="36"/>
        </w:rPr>
        <w:t>», ООО «</w:t>
      </w:r>
      <w:proofErr w:type="spellStart"/>
      <w:r w:rsidRPr="00C255E2">
        <w:rPr>
          <w:kern w:val="1"/>
          <w:sz w:val="28"/>
          <w:szCs w:val="36"/>
        </w:rPr>
        <w:t>КрасКом</w:t>
      </w:r>
      <w:proofErr w:type="spellEnd"/>
      <w:r w:rsidRPr="00C255E2">
        <w:rPr>
          <w:kern w:val="1"/>
          <w:sz w:val="28"/>
          <w:szCs w:val="36"/>
        </w:rPr>
        <w:t>», ООО «КРК», ООО «</w:t>
      </w:r>
      <w:proofErr w:type="spellStart"/>
      <w:r w:rsidRPr="00C255E2">
        <w:rPr>
          <w:kern w:val="1"/>
          <w:sz w:val="28"/>
          <w:szCs w:val="36"/>
        </w:rPr>
        <w:t>РостТех</w:t>
      </w:r>
      <w:proofErr w:type="spellEnd"/>
      <w:r w:rsidRPr="00C255E2">
        <w:rPr>
          <w:kern w:val="1"/>
          <w:sz w:val="28"/>
          <w:szCs w:val="36"/>
        </w:rPr>
        <w:t xml:space="preserve">»). В рамках совещания Службой, озвучена позиция надзорного органа по вопросам, связанным с заключением договоров </w:t>
      </w:r>
      <w:proofErr w:type="spellStart"/>
      <w:r w:rsidRPr="00C255E2">
        <w:rPr>
          <w:kern w:val="1"/>
          <w:sz w:val="28"/>
          <w:szCs w:val="36"/>
        </w:rPr>
        <w:t>ресурсоснабжения</w:t>
      </w:r>
      <w:proofErr w:type="spellEnd"/>
      <w:r w:rsidRPr="00C255E2">
        <w:rPr>
          <w:kern w:val="1"/>
          <w:sz w:val="28"/>
          <w:szCs w:val="36"/>
        </w:rPr>
        <w:t xml:space="preserve"> и своевременным исполнением обязательств по оплате за предоставленные коммунальные ресурсы с учетом последних изменений законодательства, сложившейся судебной практики и разъяснений профильного Министерства строительства и ЖКХ РФ.</w:t>
      </w:r>
    </w:p>
    <w:p w:rsidR="00C255E2" w:rsidRPr="00C255E2" w:rsidRDefault="00C255E2" w:rsidP="00C255E2">
      <w:pPr>
        <w:suppressAutoHyphens/>
        <w:jc w:val="both"/>
        <w:rPr>
          <w:kern w:val="1"/>
          <w:sz w:val="28"/>
          <w:szCs w:val="36"/>
        </w:rPr>
      </w:pPr>
      <w:r w:rsidRPr="00C255E2">
        <w:rPr>
          <w:kern w:val="1"/>
          <w:sz w:val="28"/>
          <w:szCs w:val="36"/>
        </w:rPr>
        <w:t xml:space="preserve"> Также, на совещании подробно рассмотрены основания и условия привлечения управляющих организаций к административной ответственности в связи с грубым нарушением лицензионных требований. Кроме того, было уделено внимание вопросам информационного взаимодействия управляющих и </w:t>
      </w:r>
      <w:proofErr w:type="spellStart"/>
      <w:r w:rsidRPr="00C255E2">
        <w:rPr>
          <w:kern w:val="1"/>
          <w:sz w:val="28"/>
          <w:szCs w:val="36"/>
        </w:rPr>
        <w:t>ресурсоснабжающих</w:t>
      </w:r>
      <w:proofErr w:type="spellEnd"/>
      <w:r w:rsidRPr="00C255E2">
        <w:rPr>
          <w:kern w:val="1"/>
          <w:sz w:val="28"/>
          <w:szCs w:val="36"/>
        </w:rPr>
        <w:t xml:space="preserve"> организаций в части обмена сведениями об объёмах потребления коммунальных ресурсов, необходимых для начисления соответствующей платы гражданам, а также о внедрении программного комплекса «</w:t>
      </w:r>
      <w:proofErr w:type="spellStart"/>
      <w:r w:rsidRPr="00C255E2">
        <w:rPr>
          <w:kern w:val="1"/>
          <w:sz w:val="28"/>
          <w:szCs w:val="36"/>
        </w:rPr>
        <w:t>ДомКом</w:t>
      </w:r>
      <w:proofErr w:type="spellEnd"/>
      <w:r w:rsidRPr="00C255E2">
        <w:rPr>
          <w:kern w:val="1"/>
          <w:sz w:val="28"/>
          <w:szCs w:val="36"/>
        </w:rPr>
        <w:t xml:space="preserve">», позволяющего управляющим организациям своевременно получать необходимую информацию об объемах потребления коммунальных ресурсов в текущих расчетных периодах.  </w:t>
      </w:r>
    </w:p>
    <w:p w:rsidR="00C255E2" w:rsidRPr="00C255E2" w:rsidRDefault="00C255E2" w:rsidP="00C255E2">
      <w:pPr>
        <w:suppressAutoHyphens/>
        <w:ind w:firstLine="142"/>
        <w:jc w:val="both"/>
        <w:rPr>
          <w:kern w:val="1"/>
          <w:sz w:val="28"/>
          <w:szCs w:val="36"/>
        </w:rPr>
      </w:pPr>
      <w:r w:rsidRPr="00C255E2">
        <w:rPr>
          <w:noProof/>
          <w:kern w:val="1"/>
        </w:rPr>
        <w:drawing>
          <wp:anchor distT="0" distB="0" distL="71755" distR="71755" simplePos="0" relativeHeight="251667456" behindDoc="1" locked="0" layoutInCell="1" allowOverlap="1" wp14:anchorId="30DA4409" wp14:editId="4070CEE8">
            <wp:simplePos x="0" y="0"/>
            <wp:positionH relativeFrom="column">
              <wp:posOffset>3416935</wp:posOffset>
            </wp:positionH>
            <wp:positionV relativeFrom="paragraph">
              <wp:posOffset>266065</wp:posOffset>
            </wp:positionV>
            <wp:extent cx="2880000" cy="2156400"/>
            <wp:effectExtent l="0" t="0" r="0" b="0"/>
            <wp:wrapTight wrapText="bothSides">
              <wp:wrapPolygon edited="0">
                <wp:start x="0" y="0"/>
                <wp:lineTo x="0" y="21377"/>
                <wp:lineTo x="21433" y="21377"/>
                <wp:lineTo x="21433" y="0"/>
                <wp:lineTo x="0" y="0"/>
              </wp:wrapPolygon>
            </wp:wrapTight>
            <wp:docPr id="27" name="Рисунок 27" descr="https://www.krasnadzor.ru/images/thumbnails/images/Files/Input_files_2020/novosty/2020.02.07.2-fill-40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krasnadzor.ru/images/thumbnails/images/Files/Input_files_2020/novosty/2020.02.07.2-fill-400x300.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56400"/>
                    </a:xfrm>
                    <a:prstGeom prst="rect">
                      <a:avLst/>
                    </a:prstGeom>
                    <a:noFill/>
                    <a:ln>
                      <a:noFill/>
                    </a:ln>
                  </pic:spPr>
                </pic:pic>
              </a:graphicData>
            </a:graphic>
          </wp:anchor>
        </w:drawing>
      </w:r>
      <w:r w:rsidRPr="00C255E2">
        <w:rPr>
          <w:kern w:val="1"/>
          <w:sz w:val="28"/>
          <w:szCs w:val="36"/>
        </w:rPr>
        <w:t xml:space="preserve">Помимо этого, Службой доведена до сведения участников совещания информация о том, что постановлением Правительства Красноярского края от 17.09.2019 № 479-п на территории муниципальных образований: г. Красноярска, г. Ачинска, г. Канска, г. Сосновоборска, г. Минусинска, ЗАТО г. Зеленогорска, а также </w:t>
      </w:r>
      <w:proofErr w:type="spellStart"/>
      <w:r w:rsidRPr="00C255E2">
        <w:rPr>
          <w:kern w:val="1"/>
          <w:sz w:val="28"/>
          <w:szCs w:val="36"/>
        </w:rPr>
        <w:t>Тесинского</w:t>
      </w:r>
      <w:proofErr w:type="spellEnd"/>
      <w:r w:rsidRPr="00C255E2">
        <w:rPr>
          <w:kern w:val="1"/>
          <w:sz w:val="28"/>
          <w:szCs w:val="36"/>
        </w:rPr>
        <w:t xml:space="preserve"> сельсовета Минусинского района изменен способ оплаты коммунальной услуги по отоплению. </w:t>
      </w:r>
    </w:p>
    <w:p w:rsidR="00C255E2" w:rsidRPr="00C255E2" w:rsidRDefault="00C255E2" w:rsidP="00C255E2">
      <w:pPr>
        <w:suppressAutoHyphens/>
        <w:ind w:firstLine="142"/>
        <w:jc w:val="both"/>
        <w:rPr>
          <w:kern w:val="1"/>
          <w:sz w:val="28"/>
          <w:szCs w:val="36"/>
        </w:rPr>
      </w:pPr>
      <w:r w:rsidRPr="00C255E2">
        <w:rPr>
          <w:kern w:val="1"/>
          <w:sz w:val="28"/>
          <w:szCs w:val="36"/>
        </w:rPr>
        <w:t xml:space="preserve">В связи с чем, оплата потребителями соответствующей услуги будет осуществляться гражданами в течение отопительного периода, а не на протяжении всего календарного года. Новый способ внесения платы за отопление подлежал применению с сентября 2020 года, при этом ответственные исполнители коммунальной услуги по отоплению в 1 квартале 2021 года также должны </w:t>
      </w:r>
      <w:r w:rsidRPr="00C255E2">
        <w:rPr>
          <w:kern w:val="1"/>
          <w:sz w:val="28"/>
          <w:szCs w:val="36"/>
        </w:rPr>
        <w:lastRenderedPageBreak/>
        <w:t>осуществить корректировку размера платы за отопление, которая была начислена потребителям в период с января по август 2020 года включительно. По итогам рабочего совещания участниками принято решение о внесении изменения в «Методические рекомендации по взаимодействию РСО с организациями по управлению жилищным фондом, органами местного самоуправления и физическими лицами при переходе на прямые договоры».</w:t>
      </w:r>
    </w:p>
    <w:p w:rsidR="00C255E2" w:rsidRPr="00C255E2" w:rsidRDefault="00C255E2" w:rsidP="00C255E2">
      <w:pPr>
        <w:suppressAutoHyphens/>
        <w:ind w:firstLine="142"/>
        <w:jc w:val="both"/>
        <w:rPr>
          <w:kern w:val="1"/>
          <w:sz w:val="28"/>
          <w:szCs w:val="36"/>
        </w:rPr>
      </w:pPr>
      <w:r w:rsidRPr="00C255E2">
        <w:rPr>
          <w:noProof/>
          <w:kern w:val="1"/>
        </w:rPr>
        <w:drawing>
          <wp:anchor distT="0" distB="0" distL="71755" distR="71755" simplePos="0" relativeHeight="251668480" behindDoc="1" locked="0" layoutInCell="1" allowOverlap="1" wp14:anchorId="42BE789E" wp14:editId="2026132D">
            <wp:simplePos x="0" y="0"/>
            <wp:positionH relativeFrom="page">
              <wp:posOffset>788670</wp:posOffset>
            </wp:positionH>
            <wp:positionV relativeFrom="paragraph">
              <wp:posOffset>1516380</wp:posOffset>
            </wp:positionV>
            <wp:extent cx="2887200" cy="2160000"/>
            <wp:effectExtent l="0" t="0" r="0" b="0"/>
            <wp:wrapTight wrapText="bothSides">
              <wp:wrapPolygon edited="0">
                <wp:start x="0" y="0"/>
                <wp:lineTo x="0" y="21340"/>
                <wp:lineTo x="21524" y="21340"/>
                <wp:lineTo x="21524" y="0"/>
                <wp:lineTo x="0" y="0"/>
              </wp:wrapPolygon>
            </wp:wrapTight>
            <wp:docPr id="28" name="Рисунок 28" descr="https://www.krasnadzor.ru/images/thumbnails/images/2020.04.14.1-fill-400x3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www.krasnadzor.ru/images/thumbnails/images/2020.04.14.1-fill-400x36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7200" cy="2160000"/>
                    </a:xfrm>
                    <a:prstGeom prst="rect">
                      <a:avLst/>
                    </a:prstGeom>
                    <a:noFill/>
                    <a:ln>
                      <a:noFill/>
                    </a:ln>
                  </pic:spPr>
                </pic:pic>
              </a:graphicData>
            </a:graphic>
          </wp:anchor>
        </w:drawing>
      </w:r>
      <w:r w:rsidRPr="00C255E2">
        <w:rPr>
          <w:kern w:val="1"/>
          <w:sz w:val="28"/>
          <w:szCs w:val="36"/>
        </w:rPr>
        <w:t xml:space="preserve">В марте  2020 года заместитель руководителя Службы Л.А. Бондаренко с рабочим визитом посетила г. </w:t>
      </w:r>
      <w:proofErr w:type="spellStart"/>
      <w:r w:rsidRPr="00C255E2">
        <w:rPr>
          <w:kern w:val="1"/>
          <w:sz w:val="28"/>
          <w:szCs w:val="36"/>
        </w:rPr>
        <w:t>Игарку</w:t>
      </w:r>
      <w:proofErr w:type="spellEnd"/>
      <w:r w:rsidRPr="00C255E2">
        <w:rPr>
          <w:kern w:val="1"/>
          <w:sz w:val="28"/>
          <w:szCs w:val="36"/>
        </w:rPr>
        <w:t xml:space="preserve">. </w:t>
      </w:r>
      <w:proofErr w:type="gramStart"/>
      <w:r w:rsidRPr="00C255E2">
        <w:rPr>
          <w:kern w:val="1"/>
          <w:sz w:val="28"/>
          <w:szCs w:val="36"/>
        </w:rPr>
        <w:t xml:space="preserve">За два дня был проведен комплекс мероприятий: прием граждан, рейдовый осмотр многоквартирных домов на предмет их технического состояния, осмотр офиса управляющих компаний в части раскрытия информации, предусмотренным п. 31 Правил осуществления деятельности по управлению жилищным фондом и работы аварийно-диспетчерской службы, а также проведены совещания с представителями органа местного самоуправления и управляющей организации г. </w:t>
      </w:r>
      <w:proofErr w:type="spellStart"/>
      <w:r w:rsidRPr="00C255E2">
        <w:rPr>
          <w:kern w:val="1"/>
          <w:sz w:val="28"/>
          <w:szCs w:val="36"/>
        </w:rPr>
        <w:t>Игарки</w:t>
      </w:r>
      <w:proofErr w:type="spellEnd"/>
      <w:r w:rsidRPr="00C255E2">
        <w:rPr>
          <w:kern w:val="1"/>
          <w:sz w:val="28"/>
          <w:szCs w:val="36"/>
        </w:rPr>
        <w:t xml:space="preserve"> ООО ДО УК «МЭК».</w:t>
      </w:r>
      <w:proofErr w:type="gramEnd"/>
    </w:p>
    <w:p w:rsidR="00C255E2" w:rsidRPr="00C255E2" w:rsidRDefault="00C255E2" w:rsidP="00C255E2">
      <w:pPr>
        <w:suppressAutoHyphens/>
        <w:jc w:val="both"/>
        <w:rPr>
          <w:kern w:val="1"/>
          <w:sz w:val="28"/>
          <w:szCs w:val="36"/>
        </w:rPr>
      </w:pPr>
      <w:r w:rsidRPr="00C255E2">
        <w:rPr>
          <w:kern w:val="1"/>
          <w:sz w:val="28"/>
          <w:szCs w:val="36"/>
        </w:rPr>
        <w:t xml:space="preserve">В ходе совещания с представителями ОМС были озвучены итоги приема граждан и результаты рейдового осмотра жилищного фонда г. </w:t>
      </w:r>
      <w:proofErr w:type="spellStart"/>
      <w:r w:rsidRPr="00C255E2">
        <w:rPr>
          <w:kern w:val="1"/>
          <w:sz w:val="28"/>
          <w:szCs w:val="36"/>
        </w:rPr>
        <w:t>Игарки</w:t>
      </w:r>
      <w:proofErr w:type="spellEnd"/>
      <w:r w:rsidRPr="00C255E2">
        <w:rPr>
          <w:kern w:val="1"/>
          <w:sz w:val="28"/>
          <w:szCs w:val="36"/>
        </w:rPr>
        <w:t xml:space="preserve"> на предмет содержания общего имущества многоквартирных домов. Управляющей организации было указано на необходимость работать в соответствии с жилищным законодательством: устранить всё выявленные нарушения, допущенные при содержании многоквартирных домов, и недочеты в работе, оперативно реагировать на жалобы граждан, а также рекомендовано организовать работу в части подготовки к проведению капитального ремонта жилых домов.</w:t>
      </w:r>
    </w:p>
    <w:p w:rsidR="00C255E2" w:rsidRPr="00C255E2" w:rsidRDefault="00C255E2" w:rsidP="00C255E2">
      <w:pPr>
        <w:suppressAutoHyphens/>
        <w:ind w:firstLine="142"/>
        <w:jc w:val="both"/>
        <w:rPr>
          <w:kern w:val="1"/>
          <w:sz w:val="28"/>
          <w:szCs w:val="36"/>
        </w:rPr>
      </w:pPr>
      <w:proofErr w:type="gramStart"/>
      <w:r w:rsidRPr="00C255E2">
        <w:rPr>
          <w:kern w:val="1"/>
          <w:sz w:val="28"/>
          <w:szCs w:val="36"/>
        </w:rPr>
        <w:t xml:space="preserve">Администрации г. </w:t>
      </w:r>
      <w:proofErr w:type="spellStart"/>
      <w:r w:rsidRPr="00C255E2">
        <w:rPr>
          <w:kern w:val="1"/>
          <w:sz w:val="28"/>
          <w:szCs w:val="36"/>
        </w:rPr>
        <w:t>Игарки</w:t>
      </w:r>
      <w:proofErr w:type="spellEnd"/>
      <w:r w:rsidRPr="00C255E2">
        <w:rPr>
          <w:kern w:val="1"/>
          <w:sz w:val="28"/>
          <w:szCs w:val="36"/>
        </w:rPr>
        <w:t>, в свою очередь, было рекомендовано способствовать созданию советов МКД, провести информационную работу с населением по вопросам ЖКХ, урегулировать процедуру заключения прямых договоров жителей МКД с РСО, а также принять во внимание информацию, доведенную на совещаниях, проанализировать внутренние положения и регламенты на соответствие требованиям жилищного законодательства и сообщить о результатах в Службу.</w:t>
      </w:r>
      <w:proofErr w:type="gramEnd"/>
    </w:p>
    <w:p w:rsidR="00C255E2" w:rsidRPr="00C255E2" w:rsidRDefault="00C255E2" w:rsidP="00C255E2">
      <w:pPr>
        <w:suppressAutoHyphens/>
        <w:ind w:firstLine="142"/>
        <w:jc w:val="both"/>
        <w:rPr>
          <w:kern w:val="1"/>
          <w:sz w:val="28"/>
          <w:szCs w:val="36"/>
        </w:rPr>
      </w:pPr>
      <w:r w:rsidRPr="00C255E2">
        <w:rPr>
          <w:kern w:val="1"/>
          <w:sz w:val="28"/>
          <w:szCs w:val="36"/>
        </w:rPr>
        <w:t>Подобная работа проводится на регулярной основе, где муниципалитетам и управляющим организациям разъясняются их права, а главное – обязанности в части управления и содержания жилого фонда.</w:t>
      </w:r>
    </w:p>
    <w:p w:rsidR="00C255E2" w:rsidRPr="00C255E2" w:rsidRDefault="00C255E2" w:rsidP="00C255E2">
      <w:pPr>
        <w:suppressAutoHyphens/>
        <w:ind w:firstLine="142"/>
        <w:jc w:val="both"/>
        <w:rPr>
          <w:kern w:val="1"/>
          <w:sz w:val="28"/>
          <w:szCs w:val="36"/>
        </w:rPr>
      </w:pPr>
      <w:r w:rsidRPr="00C255E2">
        <w:rPr>
          <w:kern w:val="1"/>
          <w:sz w:val="28"/>
          <w:szCs w:val="36"/>
        </w:rPr>
        <w:t xml:space="preserve">В осенний период на 27 территориях Красноярского края, в том числе в 15 районах и 12 городах края проведены профилактические осмотры </w:t>
      </w:r>
      <w:r w:rsidRPr="00C255E2">
        <w:rPr>
          <w:b/>
          <w:kern w:val="1"/>
          <w:sz w:val="28"/>
          <w:szCs w:val="36"/>
        </w:rPr>
        <w:t>912</w:t>
      </w:r>
      <w:r w:rsidRPr="00C255E2">
        <w:rPr>
          <w:kern w:val="1"/>
          <w:sz w:val="28"/>
          <w:szCs w:val="36"/>
        </w:rPr>
        <w:t xml:space="preserve"> многоквартирных домов на предмет своевременности и качества подготовки жилищного фонда к эксплуатации в зимний период 2020-2021 годов. Обследовано 3,3 млн. кв. м. жилищного фонда. Выявлено 3819 нарушений на 817 многоквартирных домах (90% из общего количества осмотренных домов). </w:t>
      </w:r>
    </w:p>
    <w:p w:rsidR="00C255E2" w:rsidRPr="00C255E2" w:rsidRDefault="00C255E2" w:rsidP="00C255E2">
      <w:pPr>
        <w:suppressAutoHyphens/>
        <w:ind w:firstLine="142"/>
        <w:jc w:val="both"/>
        <w:rPr>
          <w:kern w:val="1"/>
          <w:sz w:val="28"/>
          <w:szCs w:val="36"/>
        </w:rPr>
      </w:pPr>
      <w:r w:rsidRPr="00C255E2">
        <w:rPr>
          <w:kern w:val="1"/>
          <w:sz w:val="28"/>
          <w:szCs w:val="36"/>
        </w:rPr>
        <w:t xml:space="preserve">Основные нарушения: </w:t>
      </w:r>
    </w:p>
    <w:p w:rsidR="00C255E2" w:rsidRPr="00C255E2" w:rsidRDefault="00C255E2" w:rsidP="00C255E2">
      <w:pPr>
        <w:suppressAutoHyphens/>
        <w:ind w:firstLine="142"/>
        <w:jc w:val="both"/>
        <w:rPr>
          <w:kern w:val="1"/>
          <w:sz w:val="28"/>
          <w:szCs w:val="36"/>
        </w:rPr>
      </w:pPr>
      <w:proofErr w:type="gramStart"/>
      <w:r w:rsidRPr="00C255E2">
        <w:rPr>
          <w:kern w:val="1"/>
          <w:sz w:val="28"/>
          <w:szCs w:val="36"/>
        </w:rPr>
        <w:t xml:space="preserve">- наличие выпучивания, просадок, щелей и трещин в </w:t>
      </w:r>
      <w:proofErr w:type="spellStart"/>
      <w:r w:rsidRPr="00C255E2">
        <w:rPr>
          <w:kern w:val="1"/>
          <w:sz w:val="28"/>
          <w:szCs w:val="36"/>
        </w:rPr>
        <w:t>отмостке</w:t>
      </w:r>
      <w:proofErr w:type="spellEnd"/>
      <w:r w:rsidRPr="00C255E2">
        <w:rPr>
          <w:kern w:val="1"/>
          <w:sz w:val="28"/>
          <w:szCs w:val="36"/>
        </w:rPr>
        <w:t xml:space="preserve"> 412 нарушений (46% МКД из проверенных имели нарушения данного вида);</w:t>
      </w:r>
      <w:proofErr w:type="gramEnd"/>
    </w:p>
    <w:p w:rsidR="00C255E2" w:rsidRPr="00C255E2" w:rsidRDefault="00C255E2" w:rsidP="00C255E2">
      <w:pPr>
        <w:suppressAutoHyphens/>
        <w:ind w:firstLine="142"/>
        <w:jc w:val="both"/>
        <w:rPr>
          <w:kern w:val="1"/>
          <w:sz w:val="28"/>
          <w:szCs w:val="36"/>
        </w:rPr>
      </w:pPr>
      <w:proofErr w:type="gramStart"/>
      <w:r w:rsidRPr="00C255E2">
        <w:rPr>
          <w:kern w:val="1"/>
          <w:sz w:val="28"/>
          <w:szCs w:val="36"/>
        </w:rPr>
        <w:lastRenderedPageBreak/>
        <w:t>- нарушена теплоизоляция трубопроводов системы отопления 273 нарушения (30% МКД из проверенных имели нарушения данного вида);</w:t>
      </w:r>
      <w:proofErr w:type="gramEnd"/>
    </w:p>
    <w:p w:rsidR="00C255E2" w:rsidRPr="00C255E2" w:rsidRDefault="00C255E2" w:rsidP="00C255E2">
      <w:pPr>
        <w:suppressAutoHyphens/>
        <w:ind w:firstLine="142"/>
        <w:jc w:val="both"/>
        <w:rPr>
          <w:kern w:val="1"/>
          <w:sz w:val="28"/>
          <w:szCs w:val="36"/>
        </w:rPr>
      </w:pPr>
      <w:r w:rsidRPr="00C255E2">
        <w:rPr>
          <w:kern w:val="1"/>
          <w:sz w:val="28"/>
          <w:szCs w:val="36"/>
        </w:rPr>
        <w:t xml:space="preserve">- захламление и загрязнение подвального помещения 216 (24% МКД из </w:t>
      </w:r>
      <w:proofErr w:type="gramStart"/>
      <w:r w:rsidRPr="00C255E2">
        <w:rPr>
          <w:kern w:val="1"/>
          <w:sz w:val="28"/>
          <w:szCs w:val="36"/>
        </w:rPr>
        <w:t>проверенных</w:t>
      </w:r>
      <w:proofErr w:type="gramEnd"/>
      <w:r w:rsidRPr="00C255E2">
        <w:rPr>
          <w:kern w:val="1"/>
          <w:sz w:val="28"/>
          <w:szCs w:val="36"/>
        </w:rPr>
        <w:t xml:space="preserve"> имели нарушения данного вида);</w:t>
      </w:r>
    </w:p>
    <w:p w:rsidR="00C255E2" w:rsidRPr="00C255E2" w:rsidRDefault="00C255E2" w:rsidP="00C255E2">
      <w:pPr>
        <w:suppressAutoHyphens/>
        <w:ind w:firstLine="142"/>
        <w:jc w:val="both"/>
        <w:rPr>
          <w:kern w:val="1"/>
          <w:sz w:val="28"/>
          <w:szCs w:val="36"/>
        </w:rPr>
      </w:pPr>
      <w:proofErr w:type="gramStart"/>
      <w:r w:rsidRPr="00C255E2">
        <w:rPr>
          <w:kern w:val="1"/>
          <w:sz w:val="28"/>
          <w:szCs w:val="36"/>
        </w:rPr>
        <w:t xml:space="preserve">- неисправность оконных заполнений и </w:t>
      </w:r>
      <w:proofErr w:type="spellStart"/>
      <w:r w:rsidRPr="00C255E2">
        <w:rPr>
          <w:kern w:val="1"/>
          <w:sz w:val="28"/>
          <w:szCs w:val="36"/>
        </w:rPr>
        <w:t>неплотность</w:t>
      </w:r>
      <w:proofErr w:type="spellEnd"/>
      <w:r w:rsidRPr="00C255E2">
        <w:rPr>
          <w:kern w:val="1"/>
          <w:sz w:val="28"/>
          <w:szCs w:val="36"/>
        </w:rPr>
        <w:t xml:space="preserve"> притворов 168 нарушений (19% МКД из проверенных имели нарушения данного вида);</w:t>
      </w:r>
      <w:proofErr w:type="gramEnd"/>
    </w:p>
    <w:p w:rsidR="00C255E2" w:rsidRPr="00C255E2" w:rsidRDefault="00C255E2" w:rsidP="00C255E2">
      <w:pPr>
        <w:suppressAutoHyphens/>
        <w:ind w:firstLine="142"/>
        <w:jc w:val="both"/>
        <w:rPr>
          <w:kern w:val="1"/>
          <w:sz w:val="28"/>
          <w:szCs w:val="36"/>
        </w:rPr>
      </w:pPr>
      <w:proofErr w:type="gramStart"/>
      <w:r w:rsidRPr="00C255E2">
        <w:rPr>
          <w:kern w:val="1"/>
          <w:sz w:val="28"/>
          <w:szCs w:val="36"/>
        </w:rPr>
        <w:t>- неисправность шиферной кровли 160 нарушений (18% МКД из проверенных имели нарушения данного вида);</w:t>
      </w:r>
      <w:proofErr w:type="gramEnd"/>
    </w:p>
    <w:p w:rsidR="00C255E2" w:rsidRPr="00C255E2" w:rsidRDefault="00C255E2" w:rsidP="00C255E2">
      <w:pPr>
        <w:suppressAutoHyphens/>
        <w:ind w:firstLine="142"/>
        <w:jc w:val="both"/>
        <w:rPr>
          <w:kern w:val="1"/>
          <w:sz w:val="28"/>
          <w:szCs w:val="36"/>
        </w:rPr>
      </w:pPr>
      <w:proofErr w:type="gramStart"/>
      <w:r w:rsidRPr="00C255E2">
        <w:rPr>
          <w:kern w:val="1"/>
          <w:sz w:val="28"/>
          <w:szCs w:val="36"/>
        </w:rPr>
        <w:t>- неисправность фасадов 150 нарушений (17% МКД из проверенных имели нарушения данного вида);</w:t>
      </w:r>
      <w:proofErr w:type="gramEnd"/>
    </w:p>
    <w:p w:rsidR="00C255E2" w:rsidRPr="00C255E2" w:rsidRDefault="00C255E2" w:rsidP="00C255E2">
      <w:pPr>
        <w:suppressAutoHyphens/>
        <w:ind w:firstLine="142"/>
        <w:jc w:val="both"/>
        <w:rPr>
          <w:kern w:val="1"/>
          <w:sz w:val="28"/>
          <w:szCs w:val="36"/>
        </w:rPr>
      </w:pPr>
      <w:proofErr w:type="gramStart"/>
      <w:r w:rsidRPr="00C255E2">
        <w:rPr>
          <w:kern w:val="1"/>
          <w:sz w:val="28"/>
          <w:szCs w:val="36"/>
        </w:rPr>
        <w:t>- отсутствие, неисправность контрольно-измерительных приборов 142 нарушения (16% МКД из проверенных имели нарушения данного вида);</w:t>
      </w:r>
      <w:proofErr w:type="gramEnd"/>
    </w:p>
    <w:p w:rsidR="00C255E2" w:rsidRPr="00C255E2" w:rsidRDefault="00C255E2" w:rsidP="00C255E2">
      <w:pPr>
        <w:suppressAutoHyphens/>
        <w:ind w:firstLine="142"/>
        <w:jc w:val="both"/>
        <w:rPr>
          <w:kern w:val="1"/>
          <w:sz w:val="28"/>
          <w:szCs w:val="36"/>
        </w:rPr>
      </w:pPr>
      <w:proofErr w:type="gramStart"/>
      <w:r w:rsidRPr="00C255E2">
        <w:rPr>
          <w:kern w:val="1"/>
          <w:sz w:val="28"/>
          <w:szCs w:val="36"/>
        </w:rPr>
        <w:t>- нарушена тепловая изоляция труб горячего водоснабжения 126 нарушений (14% МКД из проверенных имели нарушения данного вида);</w:t>
      </w:r>
      <w:proofErr w:type="gramEnd"/>
    </w:p>
    <w:p w:rsidR="00C255E2" w:rsidRPr="00C255E2" w:rsidRDefault="00C255E2" w:rsidP="00C255E2">
      <w:pPr>
        <w:suppressAutoHyphens/>
        <w:ind w:firstLine="142"/>
        <w:jc w:val="both"/>
        <w:rPr>
          <w:kern w:val="1"/>
          <w:sz w:val="28"/>
          <w:szCs w:val="36"/>
        </w:rPr>
      </w:pPr>
      <w:proofErr w:type="gramStart"/>
      <w:r w:rsidRPr="00C255E2">
        <w:rPr>
          <w:kern w:val="1"/>
          <w:sz w:val="28"/>
          <w:szCs w:val="36"/>
        </w:rPr>
        <w:t>- нарушена  целостность межпанельных стыков 13 нарушений (13% МКД из проверенных имели нарушения данного вида);</w:t>
      </w:r>
      <w:proofErr w:type="gramEnd"/>
    </w:p>
    <w:p w:rsidR="00C255E2" w:rsidRPr="00C255E2" w:rsidRDefault="00C255E2" w:rsidP="00C255E2">
      <w:pPr>
        <w:suppressAutoHyphens/>
        <w:ind w:firstLine="142"/>
        <w:jc w:val="both"/>
        <w:rPr>
          <w:kern w:val="1"/>
          <w:sz w:val="28"/>
          <w:szCs w:val="36"/>
        </w:rPr>
      </w:pPr>
      <w:proofErr w:type="gramStart"/>
      <w:r w:rsidRPr="00C255E2">
        <w:rPr>
          <w:kern w:val="1"/>
          <w:sz w:val="28"/>
          <w:szCs w:val="36"/>
        </w:rPr>
        <w:t>- нарушена целостность дверных заполнений, плотность притворов 110 нарушений (12% МКД из проверенных имели нарушения данного вида);</w:t>
      </w:r>
      <w:proofErr w:type="gramEnd"/>
    </w:p>
    <w:p w:rsidR="00C255E2" w:rsidRPr="00C255E2" w:rsidRDefault="00C255E2" w:rsidP="00C255E2">
      <w:pPr>
        <w:suppressAutoHyphens/>
        <w:ind w:firstLine="142"/>
        <w:jc w:val="both"/>
        <w:rPr>
          <w:kern w:val="1"/>
          <w:sz w:val="28"/>
          <w:szCs w:val="36"/>
        </w:rPr>
      </w:pPr>
      <w:proofErr w:type="gramStart"/>
      <w:r w:rsidRPr="00C255E2">
        <w:rPr>
          <w:kern w:val="1"/>
          <w:sz w:val="28"/>
          <w:szCs w:val="36"/>
        </w:rPr>
        <w:t>- наличие сырости и замачивание грунтов оснований и фундаментов в подвальном помещении 106 нарушений (</w:t>
      </w:r>
      <w:r w:rsidRPr="00C255E2">
        <w:rPr>
          <w:kern w:val="1"/>
          <w:sz w:val="28"/>
          <w:szCs w:val="36"/>
        </w:rPr>
        <w:tab/>
        <w:t>12% МКД из проверенных имели нарушения данного вида).</w:t>
      </w:r>
      <w:proofErr w:type="gramEnd"/>
    </w:p>
    <w:p w:rsidR="00C255E2" w:rsidRPr="00C255E2" w:rsidRDefault="00C255E2" w:rsidP="00C255E2">
      <w:pPr>
        <w:suppressAutoHyphens/>
        <w:ind w:firstLine="142"/>
        <w:jc w:val="both"/>
        <w:rPr>
          <w:kern w:val="1"/>
          <w:sz w:val="28"/>
          <w:szCs w:val="36"/>
        </w:rPr>
      </w:pPr>
      <w:r w:rsidRPr="00C255E2">
        <w:rPr>
          <w:kern w:val="1"/>
          <w:sz w:val="28"/>
          <w:szCs w:val="36"/>
        </w:rPr>
        <w:t xml:space="preserve">Анализ нарушений показывает на плохую подготовку управляющими компаниями жилищного фонда к эксплуатации в зимний период 2020-2021 гг. </w:t>
      </w:r>
    </w:p>
    <w:p w:rsidR="00C255E2" w:rsidRPr="00C255E2" w:rsidRDefault="00C255E2" w:rsidP="00C255E2">
      <w:pPr>
        <w:suppressAutoHyphens/>
        <w:ind w:firstLine="142"/>
        <w:jc w:val="both"/>
        <w:rPr>
          <w:kern w:val="1"/>
          <w:sz w:val="28"/>
          <w:szCs w:val="36"/>
        </w:rPr>
      </w:pPr>
      <w:proofErr w:type="gramStart"/>
      <w:r w:rsidRPr="00C255E2">
        <w:rPr>
          <w:kern w:val="1"/>
          <w:sz w:val="28"/>
          <w:szCs w:val="36"/>
        </w:rPr>
        <w:t xml:space="preserve">Следует отметить, что в 2020 году Службой в рамках контроля по соблюдению организациями превентивных мер, направленных на предупреждение распространения </w:t>
      </w:r>
      <w:proofErr w:type="spellStart"/>
      <w:r w:rsidRPr="00C255E2">
        <w:rPr>
          <w:kern w:val="1"/>
          <w:sz w:val="28"/>
          <w:szCs w:val="36"/>
        </w:rPr>
        <w:t>коронавирусной</w:t>
      </w:r>
      <w:proofErr w:type="spellEnd"/>
      <w:r w:rsidRPr="00C255E2">
        <w:rPr>
          <w:kern w:val="1"/>
          <w:sz w:val="28"/>
          <w:szCs w:val="36"/>
        </w:rPr>
        <w:t xml:space="preserve"> инфекции, вызванной 2019-nCoV, проведено </w:t>
      </w:r>
      <w:r w:rsidRPr="00C255E2">
        <w:rPr>
          <w:b/>
          <w:kern w:val="1"/>
          <w:sz w:val="28"/>
          <w:szCs w:val="36"/>
        </w:rPr>
        <w:t>356</w:t>
      </w:r>
      <w:r w:rsidRPr="00C255E2">
        <w:rPr>
          <w:kern w:val="1"/>
          <w:sz w:val="28"/>
          <w:szCs w:val="36"/>
        </w:rPr>
        <w:t xml:space="preserve"> проверочных мероприятий в отношении строительных организаций о соблюдении ими превентивных мер на строительных площадках 420 объектов капитального строительства Красноярского края, выявлены нарушения на строительных площадках объектов капитального  строительства </w:t>
      </w:r>
      <w:proofErr w:type="spellStart"/>
      <w:r w:rsidRPr="00C255E2">
        <w:rPr>
          <w:kern w:val="1"/>
          <w:sz w:val="28"/>
          <w:szCs w:val="36"/>
        </w:rPr>
        <w:t>Емельяновского</w:t>
      </w:r>
      <w:proofErr w:type="spellEnd"/>
      <w:r w:rsidRPr="00C255E2">
        <w:rPr>
          <w:kern w:val="1"/>
          <w:sz w:val="28"/>
          <w:szCs w:val="36"/>
        </w:rPr>
        <w:t xml:space="preserve">, </w:t>
      </w:r>
      <w:proofErr w:type="spellStart"/>
      <w:r w:rsidRPr="00C255E2">
        <w:rPr>
          <w:kern w:val="1"/>
          <w:sz w:val="28"/>
          <w:szCs w:val="36"/>
        </w:rPr>
        <w:t>Бирилюсского</w:t>
      </w:r>
      <w:proofErr w:type="spellEnd"/>
      <w:r w:rsidRPr="00C255E2">
        <w:rPr>
          <w:kern w:val="1"/>
          <w:sz w:val="28"/>
          <w:szCs w:val="36"/>
        </w:rPr>
        <w:t xml:space="preserve"> районов, г. Красноярска, г. Минусинска</w:t>
      </w:r>
      <w:proofErr w:type="gramEnd"/>
      <w:r w:rsidRPr="00C255E2">
        <w:rPr>
          <w:kern w:val="1"/>
          <w:sz w:val="28"/>
          <w:szCs w:val="36"/>
        </w:rPr>
        <w:t xml:space="preserve">, </w:t>
      </w:r>
      <w:proofErr w:type="gramStart"/>
      <w:r w:rsidRPr="00C255E2">
        <w:rPr>
          <w:kern w:val="1"/>
          <w:sz w:val="28"/>
          <w:szCs w:val="36"/>
        </w:rPr>
        <w:t xml:space="preserve">г. Енисейска, г. </w:t>
      </w:r>
      <w:proofErr w:type="spellStart"/>
      <w:r w:rsidRPr="00C255E2">
        <w:rPr>
          <w:kern w:val="1"/>
          <w:sz w:val="28"/>
          <w:szCs w:val="36"/>
        </w:rPr>
        <w:t>Лесосибирска</w:t>
      </w:r>
      <w:proofErr w:type="spellEnd"/>
      <w:r w:rsidRPr="00C255E2">
        <w:rPr>
          <w:kern w:val="1"/>
          <w:sz w:val="28"/>
          <w:szCs w:val="36"/>
        </w:rPr>
        <w:t xml:space="preserve">, в части отсутствия не менее чем 5-дневного запаса дезинфицирующих средств, бактерицидных ламп, </w:t>
      </w:r>
      <w:proofErr w:type="spellStart"/>
      <w:r w:rsidRPr="00C255E2">
        <w:rPr>
          <w:kern w:val="1"/>
          <w:sz w:val="28"/>
          <w:szCs w:val="36"/>
        </w:rPr>
        <w:t>рециркуляторов</w:t>
      </w:r>
      <w:proofErr w:type="spellEnd"/>
      <w:r w:rsidRPr="00C255E2">
        <w:rPr>
          <w:kern w:val="1"/>
          <w:sz w:val="28"/>
          <w:szCs w:val="36"/>
        </w:rPr>
        <w:t xml:space="preserve"> воздуха в рабочих помещениях, с целью регулярного обеззараживания воздушного пространства, не выполнения мер по обеспечению ежедневного измерения температуры тела работников бесконтактным способом, не назначен сотрудник, ответственный за соблюдением  превентивных мер в организации и прочие.</w:t>
      </w:r>
      <w:proofErr w:type="gramEnd"/>
      <w:r w:rsidRPr="00C255E2">
        <w:rPr>
          <w:kern w:val="1"/>
          <w:sz w:val="28"/>
          <w:szCs w:val="36"/>
        </w:rPr>
        <w:t xml:space="preserve"> Возбуждено </w:t>
      </w:r>
      <w:r w:rsidRPr="00C255E2">
        <w:rPr>
          <w:b/>
          <w:kern w:val="1"/>
          <w:sz w:val="28"/>
          <w:szCs w:val="36"/>
        </w:rPr>
        <w:t>32</w:t>
      </w:r>
      <w:r w:rsidRPr="00C255E2">
        <w:rPr>
          <w:kern w:val="1"/>
          <w:sz w:val="28"/>
          <w:szCs w:val="36"/>
        </w:rPr>
        <w:t xml:space="preserve"> административных дела по ч.1 ст.20.6.1 КоАП РФ в отношении должностных лиц строительных организаций.</w:t>
      </w:r>
    </w:p>
    <w:p w:rsidR="00C255E2" w:rsidRPr="00C255E2" w:rsidRDefault="00C255E2" w:rsidP="00C255E2">
      <w:pPr>
        <w:suppressAutoHyphens/>
        <w:ind w:firstLine="142"/>
        <w:jc w:val="both"/>
        <w:rPr>
          <w:kern w:val="1"/>
          <w:sz w:val="28"/>
          <w:szCs w:val="36"/>
        </w:rPr>
      </w:pPr>
      <w:proofErr w:type="gramStart"/>
      <w:r w:rsidRPr="00C255E2">
        <w:rPr>
          <w:kern w:val="1"/>
          <w:sz w:val="28"/>
          <w:szCs w:val="36"/>
        </w:rPr>
        <w:t xml:space="preserve">В отношении управляющих организаций проведено </w:t>
      </w:r>
      <w:r w:rsidRPr="00C255E2">
        <w:rPr>
          <w:b/>
          <w:kern w:val="1"/>
          <w:sz w:val="28"/>
          <w:szCs w:val="36"/>
        </w:rPr>
        <w:t>406</w:t>
      </w:r>
      <w:r w:rsidRPr="00C255E2">
        <w:rPr>
          <w:kern w:val="1"/>
          <w:sz w:val="28"/>
          <w:szCs w:val="36"/>
        </w:rPr>
        <w:t xml:space="preserve"> проверочных мероприятий на соблюдение ими превентивных мер, выявлены нарушения в офисах управляющих компаний Иланского, </w:t>
      </w:r>
      <w:proofErr w:type="spellStart"/>
      <w:r w:rsidRPr="00C255E2">
        <w:rPr>
          <w:kern w:val="1"/>
          <w:sz w:val="28"/>
          <w:szCs w:val="36"/>
        </w:rPr>
        <w:t>Курагинского</w:t>
      </w:r>
      <w:proofErr w:type="spellEnd"/>
      <w:r w:rsidRPr="00C255E2">
        <w:rPr>
          <w:kern w:val="1"/>
          <w:sz w:val="28"/>
          <w:szCs w:val="36"/>
        </w:rPr>
        <w:t xml:space="preserve">, Шушенского районов, г. Красноярска, г. Ачинска, г. Канска, г. Минусинска, г. </w:t>
      </w:r>
      <w:proofErr w:type="spellStart"/>
      <w:r w:rsidRPr="00C255E2">
        <w:rPr>
          <w:kern w:val="1"/>
          <w:sz w:val="28"/>
          <w:szCs w:val="36"/>
        </w:rPr>
        <w:t>Лесосибирска</w:t>
      </w:r>
      <w:proofErr w:type="spellEnd"/>
      <w:r w:rsidRPr="00C255E2">
        <w:rPr>
          <w:kern w:val="1"/>
          <w:sz w:val="28"/>
          <w:szCs w:val="36"/>
        </w:rPr>
        <w:t>, г. Заозерный, в части не выполнения мер по обеспечению ежедневного измерения температуры тела работников бесконтактным способом, по проведению уборки рабочих помещений с применением дезинфицирующих средств, отсутствуют бактерицидные</w:t>
      </w:r>
      <w:proofErr w:type="gramEnd"/>
      <w:r w:rsidRPr="00C255E2">
        <w:rPr>
          <w:kern w:val="1"/>
          <w:sz w:val="28"/>
          <w:szCs w:val="36"/>
        </w:rPr>
        <w:t xml:space="preserve"> лампы, </w:t>
      </w:r>
      <w:proofErr w:type="spellStart"/>
      <w:r w:rsidRPr="00C255E2">
        <w:rPr>
          <w:kern w:val="1"/>
          <w:sz w:val="28"/>
          <w:szCs w:val="36"/>
        </w:rPr>
        <w:t>рециркуляторы</w:t>
      </w:r>
      <w:proofErr w:type="spellEnd"/>
      <w:r w:rsidRPr="00C255E2">
        <w:rPr>
          <w:kern w:val="1"/>
          <w:sz w:val="28"/>
          <w:szCs w:val="36"/>
        </w:rPr>
        <w:t xml:space="preserve"> воздуха в рабочих помещениях, с целью регулярного обеззараживания воздушного пространства, а также не назначен </w:t>
      </w:r>
      <w:r w:rsidRPr="00C255E2">
        <w:rPr>
          <w:kern w:val="1"/>
          <w:sz w:val="28"/>
          <w:szCs w:val="36"/>
        </w:rPr>
        <w:lastRenderedPageBreak/>
        <w:t xml:space="preserve">сотрудник, ответственный за соблюдением превентивных мер в организации, не обеспечено соблюдение гражданами социального </w:t>
      </w:r>
      <w:proofErr w:type="spellStart"/>
      <w:r w:rsidRPr="00C255E2">
        <w:rPr>
          <w:kern w:val="1"/>
          <w:sz w:val="28"/>
          <w:szCs w:val="36"/>
        </w:rPr>
        <w:t>дистанцирования</w:t>
      </w:r>
      <w:proofErr w:type="spellEnd"/>
      <w:r w:rsidRPr="00C255E2">
        <w:rPr>
          <w:kern w:val="1"/>
          <w:sz w:val="28"/>
          <w:szCs w:val="36"/>
        </w:rPr>
        <w:t xml:space="preserve">  (отсутствует специальная разметка). Возбуждено </w:t>
      </w:r>
      <w:r w:rsidRPr="00C255E2">
        <w:rPr>
          <w:b/>
          <w:kern w:val="1"/>
          <w:sz w:val="28"/>
          <w:szCs w:val="36"/>
        </w:rPr>
        <w:t>43</w:t>
      </w:r>
      <w:r w:rsidRPr="00C255E2">
        <w:rPr>
          <w:kern w:val="1"/>
          <w:sz w:val="28"/>
          <w:szCs w:val="36"/>
        </w:rPr>
        <w:t xml:space="preserve"> административных дела по ч.1 ст.20.6.1 КоАП РФ в отношении должностных лиц управляющих организаций.</w:t>
      </w:r>
    </w:p>
    <w:p w:rsidR="00C255E2" w:rsidRPr="00C255E2" w:rsidRDefault="00C255E2" w:rsidP="00C255E2">
      <w:pPr>
        <w:suppressAutoHyphens/>
        <w:ind w:firstLine="142"/>
        <w:jc w:val="both"/>
        <w:rPr>
          <w:kern w:val="1"/>
          <w:sz w:val="28"/>
          <w:szCs w:val="36"/>
        </w:rPr>
      </w:pPr>
      <w:r w:rsidRPr="00C255E2">
        <w:rPr>
          <w:kern w:val="1"/>
          <w:sz w:val="28"/>
          <w:szCs w:val="36"/>
        </w:rPr>
        <w:t xml:space="preserve"> </w:t>
      </w:r>
      <w:proofErr w:type="gramStart"/>
      <w:r w:rsidRPr="00C255E2">
        <w:rPr>
          <w:kern w:val="1"/>
          <w:sz w:val="28"/>
          <w:szCs w:val="36"/>
        </w:rPr>
        <w:t xml:space="preserve">Во исполнение Указа Губернатора Красноярского края от 24.04.2020г №106-уг «Об утверждении перечня органов исполнительной власти Красноярского края и их должностных лиц, уполномоченных составлять протоколы об административных правонарушениях, предусмотренных статьей 20.6.1 Кодекса Российской Федерации об административных правонарушениях», Службой проведено </w:t>
      </w:r>
      <w:r w:rsidRPr="00C255E2">
        <w:rPr>
          <w:b/>
          <w:kern w:val="1"/>
          <w:sz w:val="28"/>
          <w:szCs w:val="36"/>
        </w:rPr>
        <w:t>344</w:t>
      </w:r>
      <w:r w:rsidRPr="00C255E2">
        <w:rPr>
          <w:kern w:val="1"/>
          <w:sz w:val="28"/>
          <w:szCs w:val="36"/>
        </w:rPr>
        <w:t xml:space="preserve"> проверки в отношении хозяйствующих субъектов розничной торговли г. Красноярска, составлено </w:t>
      </w:r>
      <w:r w:rsidRPr="00C255E2">
        <w:rPr>
          <w:b/>
          <w:kern w:val="1"/>
          <w:sz w:val="28"/>
          <w:szCs w:val="36"/>
        </w:rPr>
        <w:t>50</w:t>
      </w:r>
      <w:r w:rsidRPr="00C255E2">
        <w:rPr>
          <w:kern w:val="1"/>
          <w:sz w:val="28"/>
          <w:szCs w:val="36"/>
        </w:rPr>
        <w:t xml:space="preserve"> протоколов об административных правонарушениях в отношении должностных лиц, ответственных</w:t>
      </w:r>
      <w:proofErr w:type="gramEnd"/>
      <w:r w:rsidRPr="00C255E2">
        <w:rPr>
          <w:kern w:val="1"/>
          <w:sz w:val="28"/>
          <w:szCs w:val="36"/>
        </w:rPr>
        <w:t xml:space="preserve"> за соблюдение превентивных мер. </w:t>
      </w:r>
    </w:p>
    <w:p w:rsidR="00C255E2" w:rsidRPr="00C255E2" w:rsidRDefault="00C255E2" w:rsidP="00C255E2">
      <w:pPr>
        <w:suppressAutoHyphens/>
        <w:ind w:firstLine="142"/>
        <w:jc w:val="both"/>
        <w:rPr>
          <w:kern w:val="1"/>
          <w:sz w:val="28"/>
          <w:szCs w:val="36"/>
        </w:rPr>
      </w:pPr>
      <w:proofErr w:type="gramStart"/>
      <w:r w:rsidRPr="00C255E2">
        <w:rPr>
          <w:kern w:val="1"/>
          <w:sz w:val="28"/>
          <w:szCs w:val="36"/>
        </w:rPr>
        <w:t xml:space="preserve">Таким образом, за 2020 год возбуждено и направлено на рассмотрение в суды общей юрисдикции </w:t>
      </w:r>
      <w:r w:rsidRPr="00C255E2">
        <w:rPr>
          <w:b/>
          <w:kern w:val="1"/>
          <w:sz w:val="28"/>
          <w:szCs w:val="36"/>
        </w:rPr>
        <w:t>125</w:t>
      </w:r>
      <w:r w:rsidRPr="00C255E2">
        <w:rPr>
          <w:kern w:val="1"/>
          <w:sz w:val="28"/>
          <w:szCs w:val="36"/>
        </w:rPr>
        <w:t xml:space="preserve"> административных дел по ч.1 ст.20.6.1 КоАП РФ, из которых - по 27 делам назначено административное наказание в виде предупреждения, по 6 делам – административный штраф в размере от 10 000 рублей до 30 000 рублей, 19 материалов возвращены Октябрьским районным судом г. Красноярска, по остальным</w:t>
      </w:r>
      <w:proofErr w:type="gramEnd"/>
      <w:r w:rsidRPr="00C255E2">
        <w:rPr>
          <w:kern w:val="1"/>
          <w:sz w:val="28"/>
          <w:szCs w:val="36"/>
        </w:rPr>
        <w:t xml:space="preserve"> административным делам в настоящее время решения не вынесены. </w:t>
      </w:r>
    </w:p>
    <w:p w:rsidR="00C255E2" w:rsidRPr="00C255E2" w:rsidRDefault="00C255E2" w:rsidP="00C255E2">
      <w:pPr>
        <w:suppressAutoHyphens/>
        <w:ind w:firstLine="142"/>
        <w:jc w:val="both"/>
        <w:rPr>
          <w:kern w:val="1"/>
          <w:sz w:val="28"/>
          <w:szCs w:val="36"/>
        </w:rPr>
      </w:pPr>
      <w:proofErr w:type="gramStart"/>
      <w:r w:rsidRPr="00C255E2">
        <w:rPr>
          <w:kern w:val="1"/>
          <w:sz w:val="28"/>
          <w:szCs w:val="36"/>
        </w:rPr>
        <w:t xml:space="preserve">В соответствии с п.2 Указа Губернатора Красноярского края от 27.03.2020       №71-уг  «О дополнительных мерах, направленных на предупреждение распространения </w:t>
      </w:r>
      <w:proofErr w:type="spellStart"/>
      <w:r w:rsidRPr="00C255E2">
        <w:rPr>
          <w:kern w:val="1"/>
          <w:sz w:val="28"/>
          <w:szCs w:val="36"/>
        </w:rPr>
        <w:t>коронавирусной</w:t>
      </w:r>
      <w:proofErr w:type="spellEnd"/>
      <w:r w:rsidRPr="00C255E2">
        <w:rPr>
          <w:kern w:val="1"/>
          <w:sz w:val="28"/>
          <w:szCs w:val="36"/>
        </w:rPr>
        <w:t xml:space="preserve"> инфекции, вызванной 2019-nCoV, на территории Красноярского края» публичные слушания результатов правоприменительной практики Службы при осуществлении государственного строительного надзора, жилищного надзора и лицензионного контроля надзора в области долевого строительства и за деятельностью ЖСК в 2020 году не проводились.</w:t>
      </w:r>
      <w:proofErr w:type="gramEnd"/>
    </w:p>
    <w:p w:rsidR="00C255E2" w:rsidRPr="00C255E2" w:rsidRDefault="00C255E2" w:rsidP="00C255E2">
      <w:pPr>
        <w:suppressAutoHyphens/>
        <w:ind w:firstLine="142"/>
        <w:jc w:val="both"/>
        <w:rPr>
          <w:kern w:val="1"/>
          <w:sz w:val="28"/>
          <w:szCs w:val="36"/>
        </w:rPr>
      </w:pPr>
      <w:r w:rsidRPr="00C255E2">
        <w:rPr>
          <w:kern w:val="1"/>
          <w:sz w:val="28"/>
          <w:szCs w:val="36"/>
        </w:rPr>
        <w:t>Действенным методом профилактики нарушений законодательства служит публикация информационных обзоров, статей на официальном сайте Службы, ведение соответствующих тематических разделов сайта, направление информационных и разъясняющих писем поднадзорным субъектам, взаимодействие со средствами массовой информации.</w:t>
      </w:r>
    </w:p>
    <w:p w:rsidR="00C255E2" w:rsidRPr="00C255E2" w:rsidRDefault="00C255E2" w:rsidP="00C255E2">
      <w:pPr>
        <w:suppressAutoHyphens/>
        <w:ind w:firstLine="142"/>
        <w:jc w:val="both"/>
        <w:rPr>
          <w:kern w:val="1"/>
          <w:sz w:val="28"/>
          <w:szCs w:val="36"/>
        </w:rPr>
      </w:pPr>
      <w:r w:rsidRPr="00C255E2">
        <w:rPr>
          <w:kern w:val="1"/>
          <w:sz w:val="28"/>
          <w:szCs w:val="36"/>
        </w:rPr>
        <w:t xml:space="preserve">В рамках данной работы по строительному надзору за 2020 год размещено </w:t>
      </w:r>
      <w:r w:rsidRPr="00C255E2">
        <w:rPr>
          <w:b/>
          <w:kern w:val="1"/>
          <w:sz w:val="28"/>
          <w:szCs w:val="36"/>
        </w:rPr>
        <w:t>4</w:t>
      </w:r>
      <w:r w:rsidRPr="00C255E2">
        <w:rPr>
          <w:kern w:val="1"/>
          <w:sz w:val="28"/>
          <w:szCs w:val="36"/>
        </w:rPr>
        <w:t xml:space="preserve"> аналитических материала по различным темам, таким как: «Информационный обзор изменений градостроительного законодательства в 2019 году»</w:t>
      </w:r>
      <w:r w:rsidRPr="00C255E2">
        <w:rPr>
          <w:bCs/>
          <w:kern w:val="1"/>
          <w:sz w:val="28"/>
          <w:szCs w:val="36"/>
        </w:rPr>
        <w:t xml:space="preserve">, «Особенности строительства объектов капитального </w:t>
      </w:r>
      <w:proofErr w:type="gramStart"/>
      <w:r w:rsidRPr="00C255E2">
        <w:rPr>
          <w:bCs/>
          <w:kern w:val="1"/>
          <w:sz w:val="28"/>
          <w:szCs w:val="36"/>
        </w:rPr>
        <w:t>строительства</w:t>
      </w:r>
      <w:proofErr w:type="gramEnd"/>
      <w:r w:rsidRPr="00C255E2">
        <w:rPr>
          <w:bCs/>
          <w:kern w:val="1"/>
          <w:sz w:val="28"/>
          <w:szCs w:val="36"/>
        </w:rPr>
        <w:t xml:space="preserve"> в зоне возможного воздействия передающих радиотехнических объектов»</w:t>
      </w:r>
      <w:r w:rsidRPr="00C255E2">
        <w:rPr>
          <w:kern w:val="1"/>
          <w:sz w:val="28"/>
          <w:szCs w:val="36"/>
        </w:rPr>
        <w:t>, «Обобщение практики часто допускаемых застройщиками нарушений проектной документации, качества строительных работ, выявленных при проведении проверок на объектах капитального строительства на территории Красноярского края»</w:t>
      </w:r>
      <w:r w:rsidRPr="00C255E2">
        <w:rPr>
          <w:bCs/>
          <w:kern w:val="1"/>
          <w:sz w:val="28"/>
          <w:szCs w:val="36"/>
        </w:rPr>
        <w:t>,</w:t>
      </w:r>
      <w:r w:rsidRPr="00C255E2">
        <w:rPr>
          <w:kern w:val="1"/>
          <w:sz w:val="28"/>
          <w:szCs w:val="36"/>
        </w:rPr>
        <w:t xml:space="preserve"> «Обобщение практики часто допускаемых застройщиками нарушений по организации строительного производства» и </w:t>
      </w:r>
      <w:r w:rsidRPr="00C255E2">
        <w:rPr>
          <w:b/>
          <w:kern w:val="1"/>
          <w:sz w:val="28"/>
          <w:szCs w:val="36"/>
        </w:rPr>
        <w:t>5</w:t>
      </w:r>
      <w:r w:rsidRPr="00C255E2">
        <w:rPr>
          <w:kern w:val="1"/>
          <w:sz w:val="28"/>
          <w:szCs w:val="36"/>
        </w:rPr>
        <w:t xml:space="preserve"> руководств по соблюдению обязательных требований:</w:t>
      </w:r>
    </w:p>
    <w:p w:rsidR="00C255E2" w:rsidRPr="00C255E2" w:rsidRDefault="00C255E2" w:rsidP="00C255E2">
      <w:pPr>
        <w:suppressAutoHyphens/>
        <w:ind w:firstLine="142"/>
        <w:jc w:val="both"/>
        <w:rPr>
          <w:kern w:val="1"/>
          <w:sz w:val="28"/>
          <w:szCs w:val="36"/>
        </w:rPr>
      </w:pPr>
      <w:r w:rsidRPr="00C255E2">
        <w:rPr>
          <w:kern w:val="1"/>
          <w:sz w:val="28"/>
          <w:szCs w:val="36"/>
        </w:rPr>
        <w:t>- руководство по соблюдению обязательных требований при осуществлении работ по строительству, реконструкции тепловых сетей, проверяемых Службой;</w:t>
      </w:r>
    </w:p>
    <w:p w:rsidR="00C255E2" w:rsidRPr="00C255E2" w:rsidRDefault="00C255E2" w:rsidP="00C255E2">
      <w:pPr>
        <w:suppressAutoHyphens/>
        <w:ind w:firstLine="142"/>
        <w:jc w:val="both"/>
        <w:rPr>
          <w:kern w:val="1"/>
          <w:sz w:val="28"/>
          <w:szCs w:val="36"/>
        </w:rPr>
      </w:pPr>
      <w:r w:rsidRPr="00C255E2">
        <w:rPr>
          <w:kern w:val="1"/>
          <w:sz w:val="28"/>
          <w:szCs w:val="36"/>
        </w:rPr>
        <w:t>- руководство по соблюдению обязательных требований к организации строительных площадок в период весеннего межсезонья при осуществлении строительства, реконструкции объектов капитального строительства;</w:t>
      </w:r>
    </w:p>
    <w:p w:rsidR="00C255E2" w:rsidRPr="00C255E2" w:rsidRDefault="00C255E2" w:rsidP="00C255E2">
      <w:pPr>
        <w:suppressAutoHyphens/>
        <w:ind w:firstLine="142"/>
        <w:jc w:val="both"/>
        <w:rPr>
          <w:kern w:val="1"/>
          <w:sz w:val="28"/>
          <w:szCs w:val="36"/>
        </w:rPr>
      </w:pPr>
      <w:r w:rsidRPr="00C255E2">
        <w:rPr>
          <w:kern w:val="1"/>
          <w:sz w:val="28"/>
          <w:szCs w:val="36"/>
        </w:rPr>
        <w:lastRenderedPageBreak/>
        <w:t>- руководство «Особенности применения технического регламента Евразийского экономического союза «О безопасности оборудования для детских игровых площадок (</w:t>
      </w:r>
      <w:proofErr w:type="gramStart"/>
      <w:r w:rsidRPr="00C255E2">
        <w:rPr>
          <w:kern w:val="1"/>
          <w:sz w:val="28"/>
          <w:szCs w:val="36"/>
        </w:rPr>
        <w:t>ТР</w:t>
      </w:r>
      <w:proofErr w:type="gramEnd"/>
      <w:r w:rsidRPr="00C255E2">
        <w:rPr>
          <w:kern w:val="1"/>
          <w:sz w:val="28"/>
          <w:szCs w:val="36"/>
        </w:rPr>
        <w:t xml:space="preserve"> ЕАЭС 042/2017), принятым Решением Совета ЕЭК от 17.05.2017 № 21, при осуществлении государственного регионального строительного надзора»;</w:t>
      </w:r>
    </w:p>
    <w:p w:rsidR="00C255E2" w:rsidRPr="00C255E2" w:rsidRDefault="00C255E2" w:rsidP="00C255E2">
      <w:pPr>
        <w:suppressAutoHyphens/>
        <w:ind w:firstLine="142"/>
        <w:jc w:val="both"/>
        <w:rPr>
          <w:kern w:val="1"/>
          <w:sz w:val="28"/>
          <w:szCs w:val="36"/>
        </w:rPr>
      </w:pPr>
      <w:r w:rsidRPr="00C255E2">
        <w:rPr>
          <w:kern w:val="1"/>
          <w:sz w:val="28"/>
          <w:szCs w:val="36"/>
        </w:rPr>
        <w:t xml:space="preserve">- разъяснения «О необходимости внесения изменений в проектную или рабочую документацию при корректировке первоначально принятых решений»; </w:t>
      </w:r>
    </w:p>
    <w:p w:rsidR="00C255E2" w:rsidRPr="00C255E2" w:rsidRDefault="00C255E2" w:rsidP="00C255E2">
      <w:pPr>
        <w:suppressAutoHyphens/>
        <w:ind w:firstLine="142"/>
        <w:jc w:val="both"/>
        <w:rPr>
          <w:kern w:val="1"/>
          <w:sz w:val="28"/>
          <w:szCs w:val="36"/>
        </w:rPr>
      </w:pPr>
      <w:proofErr w:type="gramStart"/>
      <w:r w:rsidRPr="00C255E2">
        <w:rPr>
          <w:kern w:val="1"/>
          <w:sz w:val="28"/>
          <w:szCs w:val="36"/>
        </w:rPr>
        <w:t xml:space="preserve">- актуализировано руководство по соблюдению обязательных требований к порядку осуществления строительства и реконструкции в связи с тем, что приказ </w:t>
      </w:r>
      <w:proofErr w:type="spellStart"/>
      <w:r w:rsidRPr="00C255E2">
        <w:rPr>
          <w:kern w:val="1"/>
          <w:sz w:val="28"/>
          <w:szCs w:val="36"/>
        </w:rPr>
        <w:t>Ростехнадзора</w:t>
      </w:r>
      <w:proofErr w:type="spellEnd"/>
      <w:r w:rsidRPr="00C255E2">
        <w:rPr>
          <w:kern w:val="1"/>
          <w:sz w:val="28"/>
          <w:szCs w:val="36"/>
        </w:rPr>
        <w:t xml:space="preserve"> от 26.12.2006 №1129 «Об утверждении порядка проведения проверок при осуществлении государственного строительного надзора и выдачи заключений о соответствии построенных, реконструированных, отремонтированных объектов капитального строительства требованиям технических регламентов (норм и правил), иных нормативных правовых актов, проектной документации»  (РД 11-04-2006) утратил силу в</w:t>
      </w:r>
      <w:proofErr w:type="gramEnd"/>
      <w:r w:rsidRPr="00C255E2">
        <w:rPr>
          <w:kern w:val="1"/>
          <w:sz w:val="28"/>
          <w:szCs w:val="36"/>
        </w:rPr>
        <w:t xml:space="preserve"> связи с изданием приказа </w:t>
      </w:r>
      <w:proofErr w:type="spellStart"/>
      <w:r w:rsidRPr="00C255E2">
        <w:rPr>
          <w:kern w:val="1"/>
          <w:sz w:val="28"/>
          <w:szCs w:val="36"/>
        </w:rPr>
        <w:t>Ростехнадзора</w:t>
      </w:r>
      <w:proofErr w:type="spellEnd"/>
      <w:r w:rsidRPr="00C255E2">
        <w:rPr>
          <w:kern w:val="1"/>
          <w:sz w:val="28"/>
          <w:szCs w:val="36"/>
        </w:rPr>
        <w:t xml:space="preserve"> от 12.03.2020 №107 «Об утверждении форм документов, необходимых для осуществления государственного строительного надзора».</w:t>
      </w:r>
    </w:p>
    <w:p w:rsidR="00C255E2" w:rsidRPr="00C255E2" w:rsidRDefault="00C255E2" w:rsidP="00C255E2">
      <w:pPr>
        <w:suppressAutoHyphens/>
        <w:ind w:firstLine="142"/>
        <w:jc w:val="both"/>
        <w:rPr>
          <w:kern w:val="1"/>
          <w:sz w:val="28"/>
          <w:szCs w:val="36"/>
        </w:rPr>
      </w:pPr>
      <w:r w:rsidRPr="00C255E2">
        <w:rPr>
          <w:kern w:val="1"/>
          <w:sz w:val="28"/>
          <w:szCs w:val="36"/>
        </w:rPr>
        <w:t>Руководства размещены на сайте Службы в информационно-коммуникационной сети «Интернет».</w:t>
      </w:r>
    </w:p>
    <w:p w:rsidR="00C255E2" w:rsidRPr="00C255E2" w:rsidRDefault="00C255E2" w:rsidP="00C255E2">
      <w:pPr>
        <w:suppressAutoHyphens/>
        <w:ind w:firstLine="142"/>
        <w:jc w:val="both"/>
        <w:rPr>
          <w:kern w:val="1"/>
          <w:sz w:val="28"/>
          <w:szCs w:val="36"/>
        </w:rPr>
      </w:pPr>
      <w:r w:rsidRPr="00C255E2">
        <w:rPr>
          <w:kern w:val="1"/>
          <w:sz w:val="28"/>
          <w:szCs w:val="36"/>
        </w:rPr>
        <w:t xml:space="preserve">В части жилищного надзора и лицензионного контроля следует отметить размещение </w:t>
      </w:r>
      <w:r w:rsidRPr="00C255E2">
        <w:rPr>
          <w:b/>
          <w:kern w:val="1"/>
          <w:sz w:val="28"/>
          <w:szCs w:val="36"/>
        </w:rPr>
        <w:t xml:space="preserve">14 </w:t>
      </w:r>
      <w:r w:rsidRPr="00C255E2">
        <w:rPr>
          <w:kern w:val="1"/>
          <w:sz w:val="28"/>
          <w:szCs w:val="36"/>
        </w:rPr>
        <w:t xml:space="preserve">публицистических материалов о правах и обязанностях потребителей коммунальных услуг; подготовка жилищного фонда к отопительному сезону; аналитика поступивших обращений поступивших в Службу; нарушения, допускаемые управляющими организациями, при предоставлении ответов на запросы собственников и пользователей помещений в многоквартирном доме; управление общим имуществом многоквартирного дома: компетенция и порядок проведения общих собраний собственников; порядок раскрытия информации управляющими организациями, товариществами собственников жилья, жилищными кооперативами и иными специализированными потребительскими кооперативами, осуществляющими управление многоквартирными домами и иные. </w:t>
      </w:r>
      <w:proofErr w:type="gramStart"/>
      <w:r w:rsidRPr="00C255E2">
        <w:rPr>
          <w:kern w:val="1"/>
          <w:sz w:val="28"/>
          <w:szCs w:val="36"/>
        </w:rPr>
        <w:t xml:space="preserve">Также Службой направлено </w:t>
      </w:r>
      <w:r w:rsidRPr="00C255E2">
        <w:rPr>
          <w:b/>
          <w:kern w:val="1"/>
          <w:sz w:val="28"/>
          <w:szCs w:val="36"/>
        </w:rPr>
        <w:t>8</w:t>
      </w:r>
      <w:r w:rsidRPr="00C255E2">
        <w:rPr>
          <w:kern w:val="1"/>
          <w:sz w:val="28"/>
          <w:szCs w:val="36"/>
        </w:rPr>
        <w:t xml:space="preserve"> информационных писем в адрес руководителей УК, ТСЖ, ЖСК Красноярского края о принятии мер по очистки крыш от обледенений и снежных масс, об обеспечении комфортных и безопасных условий проживания в многоквартирных домах, об изменении способа осуществления потребителями платы коммунальной услуги по отоплению в отношении отдельных муниципальных образований Красноярского края с 01.09.2020 года, о требованиях по содержанию подвальных</w:t>
      </w:r>
      <w:proofErr w:type="gramEnd"/>
      <w:r w:rsidRPr="00C255E2">
        <w:rPr>
          <w:kern w:val="1"/>
          <w:sz w:val="28"/>
          <w:szCs w:val="36"/>
        </w:rPr>
        <w:t xml:space="preserve"> помещений и технических подполий, о соблюдении законодательства при содержании общего имущества в многоквартирных домах, о направлении методических рекомендаций по организации работы в условиях рисков распространения </w:t>
      </w:r>
      <w:proofErr w:type="spellStart"/>
      <w:r w:rsidRPr="00C255E2">
        <w:rPr>
          <w:kern w:val="1"/>
          <w:sz w:val="28"/>
          <w:szCs w:val="36"/>
        </w:rPr>
        <w:t>коронавирусной</w:t>
      </w:r>
      <w:proofErr w:type="spellEnd"/>
      <w:r w:rsidRPr="00C255E2">
        <w:rPr>
          <w:kern w:val="1"/>
          <w:sz w:val="28"/>
          <w:szCs w:val="36"/>
        </w:rPr>
        <w:t xml:space="preserve"> инфекции.</w:t>
      </w:r>
    </w:p>
    <w:p w:rsidR="00C255E2" w:rsidRPr="00C255E2" w:rsidRDefault="00C255E2" w:rsidP="00C255E2">
      <w:pPr>
        <w:suppressAutoHyphens/>
        <w:ind w:firstLine="142"/>
        <w:jc w:val="both"/>
        <w:rPr>
          <w:kern w:val="1"/>
          <w:sz w:val="28"/>
          <w:szCs w:val="36"/>
        </w:rPr>
      </w:pPr>
      <w:r w:rsidRPr="00C255E2">
        <w:rPr>
          <w:kern w:val="1"/>
          <w:sz w:val="28"/>
          <w:szCs w:val="36"/>
        </w:rPr>
        <w:t xml:space="preserve">В 2020 году на постоянной основе проводилась разъяснительная работа среди строительных организаций по наиболее актуальным вопросам в области долевого строительства через средства массовой информации. </w:t>
      </w:r>
      <w:proofErr w:type="gramStart"/>
      <w:r w:rsidRPr="00C255E2">
        <w:rPr>
          <w:kern w:val="1"/>
          <w:sz w:val="28"/>
          <w:szCs w:val="36"/>
        </w:rPr>
        <w:t xml:space="preserve">Так о вступлении в силу с 13.07.2020 года Федерального закона №202-ФЗ, содержащий очередной пакет изменений Федерального закона от 30 декабря 2004 года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направлено </w:t>
      </w:r>
      <w:r w:rsidRPr="00C255E2">
        <w:rPr>
          <w:b/>
          <w:kern w:val="1"/>
          <w:sz w:val="28"/>
          <w:szCs w:val="36"/>
        </w:rPr>
        <w:t>8</w:t>
      </w:r>
      <w:r w:rsidRPr="00C255E2">
        <w:rPr>
          <w:kern w:val="1"/>
          <w:sz w:val="28"/>
          <w:szCs w:val="36"/>
        </w:rPr>
        <w:t xml:space="preserve"> информационных писем в адрес застройщиков, глав городов и </w:t>
      </w:r>
      <w:r w:rsidRPr="00C255E2">
        <w:rPr>
          <w:kern w:val="1"/>
          <w:sz w:val="28"/>
          <w:szCs w:val="36"/>
        </w:rPr>
        <w:lastRenderedPageBreak/>
        <w:t>районов края, по вопросам изменения формы</w:t>
      </w:r>
      <w:proofErr w:type="gramEnd"/>
      <w:r w:rsidRPr="00C255E2">
        <w:rPr>
          <w:kern w:val="1"/>
          <w:sz w:val="28"/>
          <w:szCs w:val="36"/>
        </w:rPr>
        <w:t xml:space="preserve"> </w:t>
      </w:r>
      <w:proofErr w:type="gramStart"/>
      <w:r w:rsidRPr="00C255E2">
        <w:rPr>
          <w:kern w:val="1"/>
          <w:sz w:val="28"/>
          <w:szCs w:val="36"/>
        </w:rPr>
        <w:t xml:space="preserve">и порядка предоставления застройщиками отчетности об осуществлении деятельности, связанной с привлечением денежных средств участников долевого строительства для строительства многоквартирных домов и (или) иных объектов недвижимости,  предоставления информации в Единой информационной системе жилищного строительства (ЕИСЖС), переноса сроков размещения ежеквартальной отчетности жилищно-строительных кооперативов за </w:t>
      </w:r>
      <w:r w:rsidRPr="00C255E2">
        <w:rPr>
          <w:kern w:val="1"/>
          <w:sz w:val="28"/>
          <w:szCs w:val="36"/>
          <w:lang w:val="en-US"/>
        </w:rPr>
        <w:t>IV</w:t>
      </w:r>
      <w:r w:rsidRPr="00C255E2">
        <w:rPr>
          <w:kern w:val="1"/>
          <w:sz w:val="28"/>
          <w:szCs w:val="36"/>
        </w:rPr>
        <w:t xml:space="preserve"> квартал 2019 года и </w:t>
      </w:r>
      <w:r w:rsidRPr="00C255E2">
        <w:rPr>
          <w:kern w:val="1"/>
          <w:sz w:val="28"/>
          <w:szCs w:val="36"/>
          <w:lang w:val="en-US"/>
        </w:rPr>
        <w:t>I</w:t>
      </w:r>
      <w:r w:rsidRPr="00C255E2">
        <w:rPr>
          <w:kern w:val="1"/>
          <w:sz w:val="28"/>
          <w:szCs w:val="36"/>
        </w:rPr>
        <w:t xml:space="preserve"> квартал 2020 года, размещения информации органами местного самоуправления в Единой информационной системе</w:t>
      </w:r>
      <w:proofErr w:type="gramEnd"/>
      <w:r w:rsidRPr="00C255E2">
        <w:rPr>
          <w:kern w:val="1"/>
          <w:sz w:val="28"/>
          <w:szCs w:val="36"/>
        </w:rPr>
        <w:t xml:space="preserve"> жилищного строительства (ЕИСЖС), об утверждении новой формы проектной декларации в Единой информационной системе жилищного строительства (ЕИСЖС) и иные.</w:t>
      </w:r>
    </w:p>
    <w:p w:rsidR="00C255E2" w:rsidRPr="00C255E2" w:rsidRDefault="00C255E2" w:rsidP="00C255E2">
      <w:pPr>
        <w:suppressAutoHyphens/>
        <w:autoSpaceDE w:val="0"/>
        <w:autoSpaceDN w:val="0"/>
        <w:adjustRightInd w:val="0"/>
        <w:ind w:firstLine="142"/>
        <w:jc w:val="both"/>
        <w:rPr>
          <w:kern w:val="1"/>
          <w:sz w:val="28"/>
          <w:szCs w:val="36"/>
        </w:rPr>
      </w:pPr>
      <w:r w:rsidRPr="00C255E2">
        <w:rPr>
          <w:kern w:val="1"/>
          <w:sz w:val="28"/>
          <w:szCs w:val="36"/>
        </w:rPr>
        <w:t xml:space="preserve">Необходимо отметить, что в рамках профилактики нарушений обязательных требований в 2020 году Службой подготовлены и размещены в краевом отраслевом журнале «ЖКХ ПОСТ» 13 статей: </w:t>
      </w:r>
      <w:proofErr w:type="gramStart"/>
      <w:r w:rsidRPr="00C255E2">
        <w:rPr>
          <w:kern w:val="1"/>
          <w:sz w:val="28"/>
          <w:szCs w:val="36"/>
        </w:rPr>
        <w:t>«Правовое регулирование отношений, связанных с переустройством и перепланировкой жилья», «Изменения Действующего законодательства по вопросам лицензирования, лицензионных требований», «О проведении проверок в 2020 году», «Обобщение судебной практики по административным делам», «Проблемные вопросы взаимодействия РСО и УК», «Основные изменения в жилищном законодательстве в 2019 году», «О целевом расходовании средств фонда капитального ремонта МКД» и другие.</w:t>
      </w:r>
      <w:proofErr w:type="gramEnd"/>
    </w:p>
    <w:p w:rsidR="00C255E2" w:rsidRPr="00C255E2" w:rsidRDefault="00C255E2" w:rsidP="00C255E2">
      <w:pPr>
        <w:suppressAutoHyphens/>
        <w:ind w:firstLine="142"/>
        <w:jc w:val="both"/>
        <w:rPr>
          <w:kern w:val="1"/>
          <w:sz w:val="28"/>
          <w:szCs w:val="36"/>
        </w:rPr>
      </w:pPr>
      <w:r w:rsidRPr="00C255E2">
        <w:rPr>
          <w:kern w:val="1"/>
          <w:sz w:val="28"/>
          <w:szCs w:val="36"/>
        </w:rPr>
        <w:t xml:space="preserve">Ведется профилактическая и разъяснительная работа среди </w:t>
      </w:r>
      <w:proofErr w:type="gramStart"/>
      <w:r w:rsidRPr="00C255E2">
        <w:rPr>
          <w:kern w:val="1"/>
          <w:sz w:val="28"/>
          <w:szCs w:val="36"/>
        </w:rPr>
        <w:t>населения</w:t>
      </w:r>
      <w:proofErr w:type="gramEnd"/>
      <w:r w:rsidRPr="00C255E2">
        <w:rPr>
          <w:kern w:val="1"/>
          <w:sz w:val="28"/>
          <w:szCs w:val="36"/>
        </w:rPr>
        <w:t xml:space="preserve"> в том числе и посредством интервью, организации консультационных площадок в рамках проводимых архитектурно-строительных форумов и ярмарок недвижимости в МВДЦ «Сибирь».</w:t>
      </w:r>
    </w:p>
    <w:p w:rsidR="00C255E2" w:rsidRPr="0066214E" w:rsidRDefault="00C255E2" w:rsidP="00C255E2">
      <w:pPr>
        <w:suppressAutoHyphens/>
        <w:spacing w:before="120" w:after="120"/>
        <w:rPr>
          <w:b/>
          <w:kern w:val="36"/>
          <w:sz w:val="28"/>
          <w:szCs w:val="28"/>
        </w:rPr>
        <w:sectPr w:rsidR="00C255E2" w:rsidRPr="0066214E" w:rsidSect="00C255E2">
          <w:type w:val="continuous"/>
          <w:pgSz w:w="11906" w:h="16838"/>
          <w:pgMar w:top="709" w:right="567" w:bottom="567" w:left="1247" w:header="284" w:footer="720" w:gutter="0"/>
          <w:cols w:space="283"/>
          <w:docGrid w:linePitch="360" w:charSpace="-6145"/>
        </w:sectPr>
      </w:pPr>
      <w:r w:rsidRPr="0066214E">
        <w:rPr>
          <w:b/>
          <w:kern w:val="36"/>
          <w:sz w:val="28"/>
          <w:szCs w:val="28"/>
        </w:rPr>
        <w:t>ПРАВОВОЕ ОБЕСПЕЧЕНИЕ</w:t>
      </w:r>
    </w:p>
    <w:p w:rsidR="00C255E2" w:rsidRPr="00C255E2" w:rsidRDefault="00C255E2" w:rsidP="00C255E2">
      <w:pPr>
        <w:tabs>
          <w:tab w:val="left" w:pos="4253"/>
        </w:tabs>
        <w:suppressAutoHyphens/>
        <w:spacing w:line="200" w:lineRule="atLeast"/>
        <w:ind w:firstLine="142"/>
        <w:jc w:val="both"/>
        <w:rPr>
          <w:kern w:val="1"/>
          <w:sz w:val="28"/>
          <w:szCs w:val="36"/>
        </w:rPr>
      </w:pPr>
      <w:r w:rsidRPr="00C255E2">
        <w:rPr>
          <w:kern w:val="1"/>
          <w:sz w:val="28"/>
          <w:szCs w:val="36"/>
        </w:rPr>
        <w:lastRenderedPageBreak/>
        <w:t xml:space="preserve">Службой за 2020 год зарегистрировано </w:t>
      </w:r>
      <w:r w:rsidRPr="00C255E2">
        <w:rPr>
          <w:b/>
          <w:kern w:val="1"/>
          <w:sz w:val="28"/>
          <w:szCs w:val="36"/>
        </w:rPr>
        <w:t>1055</w:t>
      </w:r>
      <w:r w:rsidRPr="00C255E2">
        <w:rPr>
          <w:kern w:val="1"/>
          <w:sz w:val="28"/>
          <w:szCs w:val="36"/>
        </w:rPr>
        <w:t xml:space="preserve"> дел об административных правонарушениях.</w:t>
      </w:r>
    </w:p>
    <w:p w:rsidR="00C255E2" w:rsidRPr="00C255E2" w:rsidRDefault="00C255E2" w:rsidP="00C255E2">
      <w:pPr>
        <w:tabs>
          <w:tab w:val="left" w:pos="4253"/>
        </w:tabs>
        <w:suppressAutoHyphens/>
        <w:spacing w:line="200" w:lineRule="atLeast"/>
        <w:ind w:firstLine="142"/>
        <w:jc w:val="both"/>
        <w:rPr>
          <w:kern w:val="1"/>
          <w:sz w:val="28"/>
          <w:szCs w:val="36"/>
        </w:rPr>
      </w:pPr>
      <w:proofErr w:type="gramStart"/>
      <w:r w:rsidRPr="00C255E2">
        <w:rPr>
          <w:kern w:val="1"/>
          <w:sz w:val="28"/>
          <w:szCs w:val="36"/>
        </w:rPr>
        <w:t xml:space="preserve">Рассмотрено Службой </w:t>
      </w:r>
      <w:r w:rsidRPr="00C255E2">
        <w:rPr>
          <w:b/>
          <w:kern w:val="1"/>
          <w:sz w:val="28"/>
          <w:szCs w:val="36"/>
        </w:rPr>
        <w:t>566</w:t>
      </w:r>
      <w:r w:rsidRPr="00C255E2">
        <w:rPr>
          <w:kern w:val="1"/>
          <w:sz w:val="28"/>
          <w:szCs w:val="36"/>
        </w:rPr>
        <w:t xml:space="preserve"> дел, из которых по 275 делам объявлены предупреждения, по 53 делам производство прекращено, 1 дело возвращено, по 237 делам назначены административные наказания в виде штрафа на общую сумму       </w:t>
      </w:r>
      <w:r w:rsidRPr="00C255E2">
        <w:rPr>
          <w:b/>
          <w:kern w:val="1"/>
          <w:sz w:val="28"/>
          <w:szCs w:val="36"/>
        </w:rPr>
        <w:t>7717,5</w:t>
      </w:r>
      <w:r w:rsidRPr="00C255E2">
        <w:rPr>
          <w:kern w:val="1"/>
          <w:sz w:val="28"/>
          <w:szCs w:val="36"/>
        </w:rPr>
        <w:t xml:space="preserve"> тысяч рублей, в том числе по строительным составам на сумму </w:t>
      </w:r>
      <w:r w:rsidRPr="00C255E2">
        <w:rPr>
          <w:b/>
          <w:kern w:val="1"/>
          <w:sz w:val="28"/>
          <w:szCs w:val="36"/>
        </w:rPr>
        <w:t>1717,5</w:t>
      </w:r>
      <w:r w:rsidRPr="00C255E2">
        <w:rPr>
          <w:kern w:val="1"/>
          <w:sz w:val="28"/>
          <w:szCs w:val="36"/>
        </w:rPr>
        <w:t xml:space="preserve"> тысяч рублей, по жилищным составам на сумму </w:t>
      </w:r>
      <w:r w:rsidRPr="00C255E2">
        <w:rPr>
          <w:b/>
          <w:kern w:val="1"/>
          <w:sz w:val="28"/>
          <w:szCs w:val="36"/>
        </w:rPr>
        <w:t>5355,5</w:t>
      </w:r>
      <w:r w:rsidRPr="00C255E2">
        <w:rPr>
          <w:kern w:val="1"/>
          <w:sz w:val="28"/>
          <w:szCs w:val="36"/>
        </w:rPr>
        <w:t xml:space="preserve"> тысяч рублей, по долевым составам на сумму </w:t>
      </w:r>
      <w:r w:rsidRPr="00C255E2">
        <w:rPr>
          <w:b/>
          <w:kern w:val="1"/>
          <w:sz w:val="28"/>
          <w:szCs w:val="36"/>
        </w:rPr>
        <w:t>644,5</w:t>
      </w:r>
      <w:r w:rsidRPr="00C255E2">
        <w:rPr>
          <w:kern w:val="1"/>
          <w:sz w:val="28"/>
          <w:szCs w:val="36"/>
        </w:rPr>
        <w:t xml:space="preserve"> тысяч</w:t>
      </w:r>
      <w:proofErr w:type="gramEnd"/>
      <w:r w:rsidRPr="00C255E2">
        <w:rPr>
          <w:kern w:val="1"/>
          <w:sz w:val="28"/>
          <w:szCs w:val="36"/>
        </w:rPr>
        <w:t xml:space="preserve"> рублей.</w:t>
      </w:r>
    </w:p>
    <w:p w:rsidR="00C255E2" w:rsidRPr="00C255E2" w:rsidRDefault="00C255E2" w:rsidP="00C255E2">
      <w:pPr>
        <w:tabs>
          <w:tab w:val="left" w:pos="4253"/>
        </w:tabs>
        <w:suppressAutoHyphens/>
        <w:spacing w:line="200" w:lineRule="atLeast"/>
        <w:ind w:firstLine="142"/>
        <w:jc w:val="both"/>
        <w:rPr>
          <w:kern w:val="1"/>
          <w:sz w:val="28"/>
          <w:szCs w:val="36"/>
        </w:rPr>
      </w:pPr>
      <w:r w:rsidRPr="00C255E2">
        <w:rPr>
          <w:kern w:val="1"/>
          <w:sz w:val="28"/>
          <w:szCs w:val="36"/>
        </w:rPr>
        <w:t xml:space="preserve">Мировыми судами Красноярского края по материалам дел, направленных Службой, вынесены решения по </w:t>
      </w:r>
      <w:r w:rsidRPr="00C255E2">
        <w:rPr>
          <w:b/>
          <w:kern w:val="1"/>
          <w:sz w:val="28"/>
          <w:szCs w:val="36"/>
        </w:rPr>
        <w:t>274</w:t>
      </w:r>
      <w:r w:rsidRPr="00C255E2">
        <w:rPr>
          <w:kern w:val="1"/>
          <w:sz w:val="28"/>
          <w:szCs w:val="36"/>
        </w:rPr>
        <w:t xml:space="preserve"> делам о наложении штрафных санкций на общую сумму </w:t>
      </w:r>
      <w:r w:rsidRPr="00C255E2">
        <w:rPr>
          <w:b/>
          <w:kern w:val="1"/>
          <w:sz w:val="28"/>
          <w:szCs w:val="36"/>
        </w:rPr>
        <w:t>3240,6</w:t>
      </w:r>
      <w:r w:rsidRPr="00C255E2">
        <w:rPr>
          <w:kern w:val="1"/>
          <w:sz w:val="28"/>
          <w:szCs w:val="36"/>
        </w:rPr>
        <w:t xml:space="preserve"> тысяч рублей.</w:t>
      </w:r>
    </w:p>
    <w:p w:rsidR="00C255E2" w:rsidRPr="00C255E2" w:rsidRDefault="00C255E2" w:rsidP="00C255E2">
      <w:pPr>
        <w:tabs>
          <w:tab w:val="left" w:pos="4253"/>
        </w:tabs>
        <w:suppressAutoHyphens/>
        <w:spacing w:line="200" w:lineRule="atLeast"/>
        <w:ind w:firstLine="142"/>
        <w:jc w:val="both"/>
        <w:rPr>
          <w:kern w:val="1"/>
          <w:sz w:val="28"/>
          <w:szCs w:val="36"/>
        </w:rPr>
      </w:pPr>
      <w:r w:rsidRPr="00C255E2">
        <w:rPr>
          <w:kern w:val="1"/>
          <w:sz w:val="28"/>
          <w:szCs w:val="36"/>
        </w:rPr>
        <w:t xml:space="preserve">Арбитражным судом Красноярского края на основании заявлений и материалов, подготовленных Службой, вынесены </w:t>
      </w:r>
      <w:r w:rsidRPr="00C255E2">
        <w:rPr>
          <w:b/>
          <w:kern w:val="1"/>
          <w:sz w:val="28"/>
          <w:szCs w:val="36"/>
        </w:rPr>
        <w:t xml:space="preserve">5 </w:t>
      </w:r>
      <w:r w:rsidRPr="00C255E2">
        <w:rPr>
          <w:kern w:val="1"/>
          <w:sz w:val="28"/>
          <w:szCs w:val="36"/>
        </w:rPr>
        <w:t xml:space="preserve">решений о назначении административных штрафов (в отношении юридических лиц по ч.6 ст.19.5 КоАП РФ) на общую сумму </w:t>
      </w:r>
      <w:r w:rsidRPr="00C255E2">
        <w:rPr>
          <w:b/>
          <w:kern w:val="1"/>
          <w:sz w:val="28"/>
          <w:szCs w:val="36"/>
        </w:rPr>
        <w:t>157,5</w:t>
      </w:r>
      <w:r w:rsidRPr="00C255E2">
        <w:rPr>
          <w:kern w:val="1"/>
          <w:sz w:val="28"/>
          <w:szCs w:val="36"/>
        </w:rPr>
        <w:t xml:space="preserve"> тысяч рублей.</w:t>
      </w:r>
    </w:p>
    <w:p w:rsidR="00C255E2" w:rsidRPr="00C255E2" w:rsidRDefault="00C255E2" w:rsidP="00C255E2">
      <w:pPr>
        <w:tabs>
          <w:tab w:val="left" w:pos="4253"/>
        </w:tabs>
        <w:suppressAutoHyphens/>
        <w:spacing w:line="200" w:lineRule="atLeast"/>
        <w:ind w:firstLine="142"/>
        <w:jc w:val="both"/>
        <w:rPr>
          <w:kern w:val="1"/>
          <w:sz w:val="28"/>
          <w:szCs w:val="36"/>
        </w:rPr>
      </w:pPr>
      <w:r w:rsidRPr="00C255E2">
        <w:rPr>
          <w:kern w:val="1"/>
          <w:sz w:val="28"/>
          <w:szCs w:val="36"/>
        </w:rPr>
        <w:t xml:space="preserve">Службой организован </w:t>
      </w:r>
      <w:proofErr w:type="gramStart"/>
      <w:r w:rsidRPr="00C255E2">
        <w:rPr>
          <w:kern w:val="1"/>
          <w:sz w:val="28"/>
          <w:szCs w:val="36"/>
        </w:rPr>
        <w:t>контроль за</w:t>
      </w:r>
      <w:proofErr w:type="gramEnd"/>
      <w:r w:rsidRPr="00C255E2">
        <w:rPr>
          <w:kern w:val="1"/>
          <w:sz w:val="28"/>
          <w:szCs w:val="36"/>
        </w:rPr>
        <w:t xml:space="preserve"> исполнением вынесенных постановлений и оплатой административных штрафов. К лицам, своевременно не оплачивающим постановления о наложении взыскания, применяются меры административного воздействия по части 1 статьи 20.25 КоАП РФ. </w:t>
      </w:r>
    </w:p>
    <w:p w:rsidR="00C255E2" w:rsidRPr="00C255E2" w:rsidRDefault="00C255E2" w:rsidP="00C255E2">
      <w:pPr>
        <w:tabs>
          <w:tab w:val="left" w:pos="4253"/>
        </w:tabs>
        <w:suppressAutoHyphens/>
        <w:spacing w:line="200" w:lineRule="atLeast"/>
        <w:ind w:firstLine="142"/>
        <w:jc w:val="both"/>
        <w:rPr>
          <w:kern w:val="1"/>
          <w:sz w:val="28"/>
          <w:szCs w:val="36"/>
        </w:rPr>
      </w:pPr>
      <w:proofErr w:type="gramStart"/>
      <w:r w:rsidRPr="00C255E2">
        <w:rPr>
          <w:kern w:val="1"/>
          <w:sz w:val="28"/>
          <w:szCs w:val="36"/>
        </w:rPr>
        <w:t xml:space="preserve">В 2020 году, в соответствии со статьей 19.1 Федерального закона от 01.04.2020 N 98-ФЗ «О внесении изменений в отдельные законодательные акты Российской Федерации по вопросам предупреждения и ликвидации чрезвычайных ситуаций» </w:t>
      </w:r>
      <w:r w:rsidRPr="00C255E2">
        <w:rPr>
          <w:kern w:val="1"/>
          <w:sz w:val="28"/>
          <w:szCs w:val="36"/>
        </w:rPr>
        <w:lastRenderedPageBreak/>
        <w:t>для субъектов малого и среднего предпринимательства - юридических лиц, индивидуальных предпринимателей, а также руководителей и иных работников таких юридических лиц, совершивших административные правонарушения в связи с выполнением организационно-распорядительных или административно-хозяйственных функций</w:t>
      </w:r>
      <w:proofErr w:type="gramEnd"/>
      <w:r w:rsidRPr="00C255E2">
        <w:rPr>
          <w:kern w:val="1"/>
          <w:sz w:val="28"/>
          <w:szCs w:val="36"/>
        </w:rPr>
        <w:t>, - срок уплаты штрафа увеличен до 180 дней (с учетом исключений установленных ст. 19.1 КоАП РФ).</w:t>
      </w:r>
    </w:p>
    <w:p w:rsidR="00C255E2" w:rsidRPr="00C255E2" w:rsidRDefault="00C255E2" w:rsidP="00C255E2">
      <w:pPr>
        <w:tabs>
          <w:tab w:val="left" w:pos="4253"/>
        </w:tabs>
        <w:suppressAutoHyphens/>
        <w:spacing w:line="200" w:lineRule="atLeast"/>
        <w:ind w:firstLine="142"/>
        <w:jc w:val="both"/>
        <w:rPr>
          <w:kern w:val="1"/>
          <w:sz w:val="28"/>
          <w:szCs w:val="36"/>
        </w:rPr>
      </w:pPr>
      <w:r w:rsidRPr="00C255E2">
        <w:rPr>
          <w:kern w:val="1"/>
          <w:sz w:val="28"/>
          <w:szCs w:val="36"/>
        </w:rPr>
        <w:t>Так, в течение 2020 года составлено 57 протоколов, из которых по 10 делам мировыми судами наложены штрафные санкции на общую сумму 505 тысяч рублей. Службой подготовлено 70 писем в отделы судебных приставов по месту жительства должников для возбуждения исполнительного производства.</w:t>
      </w:r>
    </w:p>
    <w:p w:rsidR="00C255E2" w:rsidRPr="00C255E2" w:rsidRDefault="00C255E2" w:rsidP="00C255E2">
      <w:pPr>
        <w:tabs>
          <w:tab w:val="left" w:pos="4253"/>
        </w:tabs>
        <w:suppressAutoHyphens/>
        <w:spacing w:line="200" w:lineRule="atLeast"/>
        <w:ind w:firstLine="142"/>
        <w:jc w:val="both"/>
        <w:rPr>
          <w:kern w:val="1"/>
          <w:sz w:val="28"/>
          <w:szCs w:val="36"/>
        </w:rPr>
      </w:pPr>
      <w:r w:rsidRPr="00C255E2">
        <w:rPr>
          <w:kern w:val="1"/>
          <w:sz w:val="28"/>
          <w:szCs w:val="36"/>
        </w:rPr>
        <w:t xml:space="preserve">Всего за 2020 год по результатам рассмотрения административных материалов Службой и судебными органами, вынесено административных штрафов на общую сумму </w:t>
      </w:r>
      <w:r w:rsidRPr="00C255E2">
        <w:rPr>
          <w:b/>
          <w:kern w:val="1"/>
          <w:sz w:val="28"/>
          <w:szCs w:val="36"/>
        </w:rPr>
        <w:t>11115,6</w:t>
      </w:r>
      <w:r w:rsidRPr="00C255E2">
        <w:rPr>
          <w:kern w:val="1"/>
          <w:sz w:val="28"/>
          <w:szCs w:val="36"/>
        </w:rPr>
        <w:t xml:space="preserve"> тысяч рублей по 516 делам. Сумма взысканных штрафных санкций за 2020 год составляет </w:t>
      </w:r>
      <w:r w:rsidRPr="00C255E2">
        <w:rPr>
          <w:b/>
          <w:kern w:val="1"/>
          <w:sz w:val="28"/>
          <w:szCs w:val="36"/>
        </w:rPr>
        <w:t>17521,9</w:t>
      </w:r>
      <w:r w:rsidRPr="00C255E2">
        <w:rPr>
          <w:kern w:val="1"/>
          <w:sz w:val="28"/>
          <w:szCs w:val="36"/>
        </w:rPr>
        <w:t xml:space="preserve"> тысяч рублей по 500 делам.</w:t>
      </w:r>
    </w:p>
    <w:p w:rsidR="00C255E2" w:rsidRPr="00C255E2" w:rsidRDefault="00C255E2" w:rsidP="00C255E2">
      <w:pPr>
        <w:tabs>
          <w:tab w:val="left" w:pos="4253"/>
        </w:tabs>
        <w:suppressAutoHyphens/>
        <w:spacing w:line="200" w:lineRule="atLeast"/>
        <w:ind w:firstLine="142"/>
        <w:jc w:val="both"/>
        <w:rPr>
          <w:kern w:val="1"/>
          <w:sz w:val="28"/>
          <w:szCs w:val="36"/>
        </w:rPr>
      </w:pPr>
      <w:r w:rsidRPr="00C255E2">
        <w:rPr>
          <w:kern w:val="1"/>
          <w:sz w:val="28"/>
          <w:szCs w:val="36"/>
        </w:rPr>
        <w:t xml:space="preserve">В течение года представители Службы приняли участие в </w:t>
      </w:r>
      <w:r w:rsidRPr="00C255E2">
        <w:rPr>
          <w:b/>
          <w:kern w:val="1"/>
          <w:sz w:val="28"/>
          <w:szCs w:val="36"/>
        </w:rPr>
        <w:t>328</w:t>
      </w:r>
      <w:r w:rsidRPr="00C255E2">
        <w:rPr>
          <w:kern w:val="1"/>
          <w:sz w:val="28"/>
          <w:szCs w:val="36"/>
        </w:rPr>
        <w:t xml:space="preserve"> судебных заседаниях по обжалованным предписаниям и постановлениям о наложении взыскания. Арбитражным судом Красноярского края признаны недействительными 8 предписаний Службы, каждое из которых рассмотрено на заседаниях рабочей группы по профилактике коррупции, и по которым приняты меры, направленные на исключение повторения аналогичных фактов вновь.</w:t>
      </w:r>
    </w:p>
    <w:p w:rsidR="00C255E2" w:rsidRPr="00C255E2" w:rsidRDefault="00C255E2" w:rsidP="00C255E2">
      <w:pPr>
        <w:tabs>
          <w:tab w:val="left" w:pos="4253"/>
        </w:tabs>
        <w:suppressAutoHyphens/>
        <w:spacing w:line="200" w:lineRule="atLeast"/>
        <w:ind w:firstLine="142"/>
        <w:jc w:val="both"/>
        <w:rPr>
          <w:kern w:val="1"/>
          <w:sz w:val="28"/>
          <w:szCs w:val="36"/>
        </w:rPr>
      </w:pPr>
      <w:proofErr w:type="gramStart"/>
      <w:r w:rsidRPr="00C255E2">
        <w:rPr>
          <w:kern w:val="1"/>
          <w:sz w:val="28"/>
          <w:szCs w:val="36"/>
        </w:rPr>
        <w:t>Службой разработаны и приняты 18 приказов нормативного характера, в том числе принят приказ от 12.05.2020 г. № 45-п «О внесении изменений в приказ службы  строительного надзора и жилищного контроля Красноярского края от 11.09.2009 № 182-п «О должностных лицах, уполномоченных составлять протоколы об административных правонарушениях в области градостроительной деятельности, в области долевого строительства многоквартирных домов и (или) иных объектов недвижимости, а также в</w:t>
      </w:r>
      <w:proofErr w:type="gramEnd"/>
      <w:r w:rsidRPr="00C255E2">
        <w:rPr>
          <w:kern w:val="1"/>
          <w:sz w:val="28"/>
          <w:szCs w:val="36"/>
        </w:rPr>
        <w:t xml:space="preserve"> области жилищных отношений». Приказ от 12.05.2020 № 45-п принят во исполнение Указа Губернатора Красноярского края от 24.04.2020 № 106-уг «Об утверждении Перечня органов исполнительной власти Красноярского края и их должностных лиц, уполномоченных составлять протоколы об административных правонарушениях, предусмотренных статьей 20.6.1 Кодекса Российской Федерации об административных правонарушениях.</w:t>
      </w:r>
    </w:p>
    <w:p w:rsidR="00C255E2" w:rsidRPr="00C255E2" w:rsidRDefault="00C255E2" w:rsidP="00C255E2">
      <w:pPr>
        <w:tabs>
          <w:tab w:val="left" w:pos="4253"/>
        </w:tabs>
        <w:suppressAutoHyphens/>
        <w:spacing w:line="200" w:lineRule="atLeast"/>
        <w:ind w:firstLine="142"/>
        <w:jc w:val="both"/>
        <w:rPr>
          <w:rFonts w:asciiTheme="minorHAnsi" w:hAnsiTheme="minorHAnsi" w:cs="Times"/>
          <w:kern w:val="1"/>
          <w:sz w:val="30"/>
          <w:szCs w:val="30"/>
        </w:rPr>
      </w:pPr>
    </w:p>
    <w:p w:rsidR="00C255E2" w:rsidRPr="00C255E2" w:rsidRDefault="00C255E2" w:rsidP="00C255E2">
      <w:pPr>
        <w:tabs>
          <w:tab w:val="left" w:pos="4253"/>
        </w:tabs>
        <w:suppressAutoHyphens/>
        <w:spacing w:line="200" w:lineRule="atLeast"/>
        <w:ind w:firstLine="142"/>
        <w:jc w:val="both"/>
        <w:rPr>
          <w:rFonts w:asciiTheme="minorHAnsi" w:hAnsiTheme="minorHAnsi" w:cs="Times"/>
          <w:kern w:val="1"/>
          <w:sz w:val="30"/>
          <w:szCs w:val="30"/>
        </w:rPr>
      </w:pPr>
    </w:p>
    <w:p w:rsidR="00C255E2" w:rsidRPr="00C255E2" w:rsidRDefault="00C255E2" w:rsidP="00C255E2">
      <w:pPr>
        <w:tabs>
          <w:tab w:val="left" w:pos="4253"/>
        </w:tabs>
        <w:suppressAutoHyphens/>
        <w:spacing w:line="200" w:lineRule="atLeast"/>
        <w:ind w:firstLine="142"/>
        <w:jc w:val="both"/>
        <w:rPr>
          <w:rFonts w:asciiTheme="minorHAnsi" w:hAnsiTheme="minorHAnsi" w:cs="Times"/>
          <w:kern w:val="1"/>
          <w:sz w:val="30"/>
          <w:szCs w:val="30"/>
        </w:rPr>
        <w:sectPr w:rsidR="00C255E2" w:rsidRPr="00C255E2" w:rsidSect="00C255E2">
          <w:type w:val="continuous"/>
          <w:pgSz w:w="11906" w:h="16838"/>
          <w:pgMar w:top="709" w:right="567" w:bottom="567" w:left="1247" w:header="284" w:footer="720" w:gutter="0"/>
          <w:cols w:space="283"/>
          <w:docGrid w:linePitch="360" w:charSpace="-6145"/>
        </w:sectPr>
      </w:pPr>
    </w:p>
    <w:p w:rsidR="00C255E2" w:rsidRPr="0066214E" w:rsidRDefault="00C255E2" w:rsidP="00C255E2">
      <w:pPr>
        <w:suppressAutoHyphens/>
        <w:spacing w:before="120" w:after="120"/>
        <w:rPr>
          <w:b/>
          <w:kern w:val="36"/>
          <w:sz w:val="28"/>
          <w:szCs w:val="28"/>
        </w:rPr>
        <w:sectPr w:rsidR="00C255E2" w:rsidRPr="0066214E" w:rsidSect="00C255E2">
          <w:pgSz w:w="11906" w:h="16838"/>
          <w:pgMar w:top="709" w:right="567" w:bottom="567" w:left="1247" w:header="284" w:footer="720" w:gutter="0"/>
          <w:cols w:space="283"/>
          <w:docGrid w:linePitch="360" w:charSpace="-6145"/>
        </w:sectPr>
      </w:pPr>
      <w:r w:rsidRPr="0066214E">
        <w:rPr>
          <w:b/>
          <w:kern w:val="36"/>
          <w:sz w:val="28"/>
          <w:szCs w:val="28"/>
        </w:rPr>
        <w:lastRenderedPageBreak/>
        <w:t>РАБОТА С ОБРАЩЕНИЯМИ</w:t>
      </w:r>
    </w:p>
    <w:p w:rsidR="00C255E2" w:rsidRPr="00C255E2" w:rsidRDefault="00C255E2" w:rsidP="00C255E2">
      <w:pPr>
        <w:suppressAutoHyphens/>
        <w:ind w:firstLine="284"/>
        <w:jc w:val="both"/>
        <w:rPr>
          <w:kern w:val="1"/>
          <w:sz w:val="28"/>
          <w:szCs w:val="28"/>
        </w:rPr>
      </w:pPr>
      <w:r w:rsidRPr="00C255E2">
        <w:rPr>
          <w:spacing w:val="3"/>
          <w:kern w:val="1"/>
          <w:sz w:val="28"/>
          <w:szCs w:val="28"/>
        </w:rPr>
        <w:lastRenderedPageBreak/>
        <w:t xml:space="preserve">Одним из приоритетных направлений в деятельности службы является работа с обращениями граждан. </w:t>
      </w:r>
      <w:r w:rsidRPr="00C255E2">
        <w:rPr>
          <w:kern w:val="1"/>
          <w:sz w:val="28"/>
          <w:szCs w:val="28"/>
        </w:rPr>
        <w:t xml:space="preserve">За </w:t>
      </w:r>
      <w:r w:rsidRPr="00C255E2">
        <w:rPr>
          <w:i/>
          <w:kern w:val="1"/>
          <w:sz w:val="28"/>
          <w:szCs w:val="28"/>
        </w:rPr>
        <w:t>2020 год</w:t>
      </w:r>
      <w:r w:rsidRPr="00C255E2">
        <w:rPr>
          <w:kern w:val="1"/>
          <w:sz w:val="28"/>
          <w:szCs w:val="28"/>
        </w:rPr>
        <w:t xml:space="preserve"> в Службу поступило </w:t>
      </w:r>
      <w:r w:rsidRPr="00C255E2">
        <w:rPr>
          <w:b/>
          <w:kern w:val="1"/>
          <w:sz w:val="28"/>
          <w:szCs w:val="28"/>
        </w:rPr>
        <w:t>19433</w:t>
      </w:r>
      <w:r w:rsidRPr="00C255E2">
        <w:rPr>
          <w:kern w:val="1"/>
          <w:sz w:val="28"/>
          <w:szCs w:val="28"/>
        </w:rPr>
        <w:t xml:space="preserve"> обращения граждан, что </w:t>
      </w:r>
      <w:r w:rsidRPr="00C255E2">
        <w:rPr>
          <w:b/>
          <w:kern w:val="1"/>
          <w:sz w:val="28"/>
          <w:szCs w:val="28"/>
        </w:rPr>
        <w:t>на 10% меньше,</w:t>
      </w:r>
      <w:r w:rsidRPr="00C255E2">
        <w:rPr>
          <w:kern w:val="1"/>
          <w:sz w:val="28"/>
          <w:szCs w:val="28"/>
        </w:rPr>
        <w:t xml:space="preserve"> чем за аналогичный период 2019 года.</w:t>
      </w:r>
    </w:p>
    <w:p w:rsidR="00C255E2" w:rsidRDefault="00C255E2" w:rsidP="00C255E2">
      <w:pPr>
        <w:suppressAutoHyphens/>
        <w:rPr>
          <w:b/>
          <w:i/>
          <w:kern w:val="1"/>
          <w:sz w:val="28"/>
          <w:szCs w:val="28"/>
        </w:rPr>
      </w:pPr>
    </w:p>
    <w:p w:rsidR="0066214E" w:rsidRPr="00C255E2" w:rsidRDefault="0066214E" w:rsidP="00C255E2">
      <w:pPr>
        <w:suppressAutoHyphens/>
        <w:rPr>
          <w:b/>
          <w:i/>
          <w:kern w:val="1"/>
          <w:sz w:val="28"/>
          <w:szCs w:val="28"/>
        </w:rPr>
      </w:pPr>
    </w:p>
    <w:p w:rsidR="00C255E2" w:rsidRPr="00C255E2" w:rsidRDefault="00C255E2" w:rsidP="00C255E2">
      <w:pPr>
        <w:suppressAutoHyphens/>
        <w:jc w:val="center"/>
        <w:rPr>
          <w:b/>
          <w:i/>
          <w:kern w:val="1"/>
          <w:sz w:val="28"/>
          <w:szCs w:val="28"/>
        </w:rPr>
      </w:pPr>
      <w:r w:rsidRPr="00C255E2">
        <w:rPr>
          <w:b/>
          <w:i/>
          <w:kern w:val="1"/>
          <w:sz w:val="28"/>
          <w:szCs w:val="28"/>
        </w:rPr>
        <w:t>Количество обращений граждан, поступивших в Службу,</w:t>
      </w:r>
    </w:p>
    <w:p w:rsidR="00C255E2" w:rsidRPr="00C255E2" w:rsidRDefault="00C255E2" w:rsidP="00C255E2">
      <w:pPr>
        <w:suppressAutoHyphens/>
        <w:ind w:left="-709"/>
        <w:jc w:val="center"/>
        <w:rPr>
          <w:b/>
          <w:i/>
          <w:kern w:val="1"/>
          <w:sz w:val="28"/>
          <w:szCs w:val="28"/>
        </w:rPr>
      </w:pPr>
      <w:r w:rsidRPr="00C255E2">
        <w:rPr>
          <w:b/>
          <w:i/>
          <w:kern w:val="1"/>
          <w:sz w:val="28"/>
          <w:szCs w:val="28"/>
        </w:rPr>
        <w:t>за 2020г в сравнении с 2019г</w:t>
      </w:r>
    </w:p>
    <w:p w:rsidR="00C255E2" w:rsidRDefault="00C255E2" w:rsidP="00C255E2">
      <w:pPr>
        <w:suppressAutoHyphens/>
        <w:ind w:left="-709"/>
        <w:jc w:val="center"/>
        <w:rPr>
          <w:b/>
          <w:i/>
          <w:kern w:val="1"/>
          <w:sz w:val="28"/>
          <w:szCs w:val="28"/>
        </w:rPr>
      </w:pPr>
    </w:p>
    <w:p w:rsidR="0066214E" w:rsidRPr="00C255E2" w:rsidRDefault="0066214E" w:rsidP="00C255E2">
      <w:pPr>
        <w:suppressAutoHyphens/>
        <w:ind w:left="-709"/>
        <w:jc w:val="center"/>
        <w:rPr>
          <w:b/>
          <w:i/>
          <w:kern w:val="1"/>
          <w:sz w:val="28"/>
          <w:szCs w:val="28"/>
        </w:rPr>
      </w:pPr>
    </w:p>
    <w:p w:rsidR="00C255E2" w:rsidRPr="00C255E2" w:rsidRDefault="00C255E2" w:rsidP="00C255E2">
      <w:pPr>
        <w:suppressAutoHyphens/>
        <w:ind w:left="-709"/>
        <w:jc w:val="center"/>
        <w:rPr>
          <w:b/>
          <w:i/>
          <w:kern w:val="1"/>
          <w:sz w:val="28"/>
          <w:szCs w:val="28"/>
        </w:rPr>
      </w:pPr>
      <w:r w:rsidRPr="00C255E2">
        <w:rPr>
          <w:noProof/>
          <w:kern w:val="1"/>
        </w:rPr>
        <w:drawing>
          <wp:inline distT="0" distB="0" distL="0" distR="0" wp14:anchorId="6FBA6DA7" wp14:editId="5E0D845F">
            <wp:extent cx="6092042" cy="2826327"/>
            <wp:effectExtent l="0" t="0" r="4445" b="0"/>
            <wp:docPr id="29" name="Диаграмма 29">
              <a:extLst xmlns:a="http://schemas.openxmlformats.org/drawingml/2006/main">
                <a:ext uri="{FF2B5EF4-FFF2-40B4-BE49-F238E27FC236}">
                  <a16:creationId xmlns:ve="http://schemas.openxmlformats.org/markup-compatibility/2006" xmlns:arto="http://schemas.microsoft.com/office/word/2006/arto"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C255E2" w:rsidRPr="00C255E2" w:rsidRDefault="00C255E2" w:rsidP="00C255E2">
      <w:pPr>
        <w:suppressAutoHyphens/>
        <w:ind w:left="-709"/>
        <w:jc w:val="center"/>
        <w:rPr>
          <w:b/>
          <w:i/>
          <w:kern w:val="1"/>
          <w:sz w:val="28"/>
          <w:szCs w:val="28"/>
        </w:rPr>
      </w:pPr>
    </w:p>
    <w:p w:rsidR="00C255E2" w:rsidRPr="00C255E2" w:rsidRDefault="00C255E2" w:rsidP="00C255E2">
      <w:pPr>
        <w:suppressAutoHyphens/>
        <w:ind w:firstLine="284"/>
        <w:jc w:val="both"/>
        <w:rPr>
          <w:spacing w:val="3"/>
          <w:kern w:val="1"/>
          <w:sz w:val="28"/>
          <w:szCs w:val="28"/>
        </w:rPr>
      </w:pPr>
      <w:r w:rsidRPr="00C255E2">
        <w:rPr>
          <w:spacing w:val="3"/>
          <w:kern w:val="1"/>
          <w:sz w:val="28"/>
          <w:szCs w:val="28"/>
        </w:rPr>
        <w:t xml:space="preserve">Количество обращений граждан, поступивших непосредственно в Службу за </w:t>
      </w:r>
      <w:r w:rsidRPr="00C255E2">
        <w:rPr>
          <w:i/>
          <w:kern w:val="1"/>
          <w:sz w:val="28"/>
          <w:szCs w:val="28"/>
        </w:rPr>
        <w:t>2020 год</w:t>
      </w:r>
      <w:r w:rsidRPr="00C255E2">
        <w:rPr>
          <w:spacing w:val="3"/>
          <w:kern w:val="1"/>
          <w:sz w:val="28"/>
          <w:szCs w:val="28"/>
        </w:rPr>
        <w:t xml:space="preserve">- </w:t>
      </w:r>
      <w:r w:rsidRPr="00C255E2">
        <w:rPr>
          <w:b/>
          <w:spacing w:val="3"/>
          <w:kern w:val="1"/>
          <w:sz w:val="28"/>
          <w:szCs w:val="28"/>
        </w:rPr>
        <w:t>9819</w:t>
      </w:r>
      <w:r w:rsidRPr="00C255E2">
        <w:rPr>
          <w:spacing w:val="3"/>
          <w:kern w:val="1"/>
          <w:sz w:val="28"/>
          <w:szCs w:val="28"/>
        </w:rPr>
        <w:t>;</w:t>
      </w:r>
    </w:p>
    <w:p w:rsidR="00C255E2" w:rsidRPr="00C255E2" w:rsidRDefault="00C255E2" w:rsidP="00C255E2">
      <w:pPr>
        <w:suppressAutoHyphens/>
        <w:ind w:firstLine="284"/>
        <w:jc w:val="both"/>
        <w:rPr>
          <w:b/>
          <w:spacing w:val="3"/>
          <w:kern w:val="1"/>
          <w:sz w:val="28"/>
          <w:szCs w:val="28"/>
        </w:rPr>
      </w:pPr>
      <w:r w:rsidRPr="00C255E2">
        <w:rPr>
          <w:spacing w:val="3"/>
          <w:kern w:val="1"/>
          <w:sz w:val="28"/>
          <w:szCs w:val="28"/>
        </w:rPr>
        <w:t xml:space="preserve">Количество обращений граждан, направленных из Правительства Красноярского края за </w:t>
      </w:r>
      <w:r w:rsidRPr="00C255E2">
        <w:rPr>
          <w:i/>
          <w:kern w:val="1"/>
          <w:sz w:val="28"/>
          <w:szCs w:val="28"/>
        </w:rPr>
        <w:t>отчетный период</w:t>
      </w:r>
      <w:r w:rsidRPr="00C255E2">
        <w:rPr>
          <w:spacing w:val="3"/>
          <w:kern w:val="1"/>
          <w:sz w:val="28"/>
          <w:szCs w:val="28"/>
        </w:rPr>
        <w:t xml:space="preserve">– </w:t>
      </w:r>
      <w:r w:rsidRPr="00C255E2">
        <w:rPr>
          <w:b/>
          <w:spacing w:val="3"/>
          <w:kern w:val="1"/>
          <w:sz w:val="28"/>
          <w:szCs w:val="28"/>
        </w:rPr>
        <w:t>2467;</w:t>
      </w:r>
    </w:p>
    <w:p w:rsidR="00C255E2" w:rsidRPr="00C255E2" w:rsidRDefault="00C255E2" w:rsidP="00C255E2">
      <w:pPr>
        <w:suppressAutoHyphens/>
        <w:ind w:firstLine="284"/>
        <w:jc w:val="both"/>
        <w:rPr>
          <w:spacing w:val="3"/>
          <w:kern w:val="1"/>
          <w:sz w:val="28"/>
          <w:szCs w:val="28"/>
        </w:rPr>
      </w:pPr>
      <w:r w:rsidRPr="00C255E2">
        <w:rPr>
          <w:spacing w:val="3"/>
          <w:kern w:val="1"/>
          <w:sz w:val="28"/>
          <w:szCs w:val="28"/>
        </w:rPr>
        <w:t xml:space="preserve">Количество обращений, направленных на рассмотрение в Службу прокуратурой Красноярского края, районными и городскими прокуратурами за </w:t>
      </w:r>
      <w:r w:rsidRPr="00C255E2">
        <w:rPr>
          <w:i/>
          <w:kern w:val="1"/>
          <w:sz w:val="28"/>
          <w:szCs w:val="28"/>
        </w:rPr>
        <w:t>2020 год</w:t>
      </w:r>
      <w:r w:rsidRPr="00C255E2">
        <w:rPr>
          <w:spacing w:val="3"/>
          <w:kern w:val="1"/>
          <w:sz w:val="28"/>
          <w:szCs w:val="28"/>
        </w:rPr>
        <w:t xml:space="preserve">- </w:t>
      </w:r>
      <w:r w:rsidRPr="00C255E2">
        <w:rPr>
          <w:b/>
          <w:spacing w:val="3"/>
          <w:kern w:val="1"/>
          <w:sz w:val="28"/>
          <w:szCs w:val="28"/>
        </w:rPr>
        <w:t>3582</w:t>
      </w:r>
      <w:r w:rsidRPr="00C255E2">
        <w:rPr>
          <w:spacing w:val="3"/>
          <w:kern w:val="1"/>
          <w:sz w:val="28"/>
          <w:szCs w:val="28"/>
        </w:rPr>
        <w:t>;</w:t>
      </w:r>
    </w:p>
    <w:p w:rsidR="00C255E2" w:rsidRPr="00C255E2" w:rsidRDefault="00C255E2" w:rsidP="00C255E2">
      <w:pPr>
        <w:suppressAutoHyphens/>
        <w:ind w:firstLine="284"/>
        <w:jc w:val="both"/>
        <w:rPr>
          <w:kern w:val="1"/>
          <w:sz w:val="28"/>
          <w:szCs w:val="28"/>
        </w:rPr>
      </w:pPr>
      <w:r w:rsidRPr="00C255E2">
        <w:rPr>
          <w:kern w:val="1"/>
          <w:sz w:val="28"/>
          <w:szCs w:val="28"/>
        </w:rPr>
        <w:t xml:space="preserve">Количество обращений, направленных депутатами Государственной Думы РФ, Законодательного собрания Красноярского края, Красноярского городского Совета депутатов, районных Советов депутатов за </w:t>
      </w:r>
      <w:r w:rsidRPr="00C255E2">
        <w:rPr>
          <w:i/>
          <w:kern w:val="1"/>
          <w:sz w:val="28"/>
          <w:szCs w:val="28"/>
        </w:rPr>
        <w:t>2020 год</w:t>
      </w:r>
      <w:r w:rsidRPr="00C255E2">
        <w:rPr>
          <w:kern w:val="1"/>
          <w:sz w:val="28"/>
          <w:szCs w:val="28"/>
        </w:rPr>
        <w:t xml:space="preserve">– </w:t>
      </w:r>
      <w:r w:rsidRPr="00C255E2">
        <w:rPr>
          <w:b/>
          <w:kern w:val="1"/>
          <w:sz w:val="28"/>
          <w:szCs w:val="28"/>
        </w:rPr>
        <w:t xml:space="preserve">506 </w:t>
      </w:r>
      <w:r w:rsidRPr="00C255E2">
        <w:rPr>
          <w:kern w:val="1"/>
          <w:sz w:val="28"/>
          <w:szCs w:val="28"/>
        </w:rPr>
        <w:t>(см. диаграмму).</w:t>
      </w:r>
    </w:p>
    <w:p w:rsidR="00C255E2" w:rsidRPr="00C255E2" w:rsidRDefault="00C255E2" w:rsidP="00C255E2">
      <w:pPr>
        <w:suppressAutoHyphens/>
        <w:jc w:val="center"/>
        <w:rPr>
          <w:kern w:val="1"/>
          <w:sz w:val="28"/>
          <w:szCs w:val="28"/>
        </w:rPr>
      </w:pPr>
    </w:p>
    <w:p w:rsidR="0066214E" w:rsidRDefault="0066214E" w:rsidP="00C255E2">
      <w:pPr>
        <w:suppressAutoHyphens/>
        <w:jc w:val="center"/>
        <w:rPr>
          <w:b/>
          <w:i/>
          <w:kern w:val="1"/>
          <w:sz w:val="28"/>
          <w:szCs w:val="28"/>
        </w:rPr>
      </w:pPr>
    </w:p>
    <w:p w:rsidR="0066214E" w:rsidRDefault="0066214E" w:rsidP="00C255E2">
      <w:pPr>
        <w:suppressAutoHyphens/>
        <w:jc w:val="center"/>
        <w:rPr>
          <w:b/>
          <w:i/>
          <w:kern w:val="1"/>
          <w:sz w:val="28"/>
          <w:szCs w:val="28"/>
        </w:rPr>
      </w:pPr>
    </w:p>
    <w:p w:rsidR="0066214E" w:rsidRDefault="0066214E" w:rsidP="00C255E2">
      <w:pPr>
        <w:suppressAutoHyphens/>
        <w:jc w:val="center"/>
        <w:rPr>
          <w:b/>
          <w:i/>
          <w:kern w:val="1"/>
          <w:sz w:val="28"/>
          <w:szCs w:val="28"/>
        </w:rPr>
      </w:pPr>
    </w:p>
    <w:p w:rsidR="0066214E" w:rsidRDefault="0066214E" w:rsidP="00C255E2">
      <w:pPr>
        <w:suppressAutoHyphens/>
        <w:jc w:val="center"/>
        <w:rPr>
          <w:b/>
          <w:i/>
          <w:kern w:val="1"/>
          <w:sz w:val="28"/>
          <w:szCs w:val="28"/>
        </w:rPr>
      </w:pPr>
    </w:p>
    <w:p w:rsidR="0066214E" w:rsidRDefault="0066214E" w:rsidP="00C255E2">
      <w:pPr>
        <w:suppressAutoHyphens/>
        <w:jc w:val="center"/>
        <w:rPr>
          <w:b/>
          <w:i/>
          <w:kern w:val="1"/>
          <w:sz w:val="28"/>
          <w:szCs w:val="28"/>
        </w:rPr>
      </w:pPr>
    </w:p>
    <w:p w:rsidR="0066214E" w:rsidRDefault="0066214E" w:rsidP="00C255E2">
      <w:pPr>
        <w:suppressAutoHyphens/>
        <w:jc w:val="center"/>
        <w:rPr>
          <w:b/>
          <w:i/>
          <w:kern w:val="1"/>
          <w:sz w:val="28"/>
          <w:szCs w:val="28"/>
        </w:rPr>
      </w:pPr>
    </w:p>
    <w:p w:rsidR="0066214E" w:rsidRDefault="0066214E" w:rsidP="00C255E2">
      <w:pPr>
        <w:suppressAutoHyphens/>
        <w:jc w:val="center"/>
        <w:rPr>
          <w:b/>
          <w:i/>
          <w:kern w:val="1"/>
          <w:sz w:val="28"/>
          <w:szCs w:val="28"/>
        </w:rPr>
      </w:pPr>
    </w:p>
    <w:p w:rsidR="0066214E" w:rsidRDefault="0066214E" w:rsidP="00C255E2">
      <w:pPr>
        <w:suppressAutoHyphens/>
        <w:jc w:val="center"/>
        <w:rPr>
          <w:b/>
          <w:i/>
          <w:kern w:val="1"/>
          <w:sz w:val="28"/>
          <w:szCs w:val="28"/>
        </w:rPr>
      </w:pPr>
    </w:p>
    <w:p w:rsidR="0066214E" w:rsidRDefault="0066214E" w:rsidP="00C255E2">
      <w:pPr>
        <w:suppressAutoHyphens/>
        <w:jc w:val="center"/>
        <w:rPr>
          <w:b/>
          <w:i/>
          <w:kern w:val="1"/>
          <w:sz w:val="28"/>
          <w:szCs w:val="28"/>
        </w:rPr>
      </w:pPr>
    </w:p>
    <w:p w:rsidR="0066214E" w:rsidRDefault="0066214E" w:rsidP="00C255E2">
      <w:pPr>
        <w:suppressAutoHyphens/>
        <w:jc w:val="center"/>
        <w:rPr>
          <w:b/>
          <w:i/>
          <w:kern w:val="1"/>
          <w:sz w:val="28"/>
          <w:szCs w:val="28"/>
        </w:rPr>
      </w:pPr>
    </w:p>
    <w:p w:rsidR="0066214E" w:rsidRDefault="0066214E" w:rsidP="00C255E2">
      <w:pPr>
        <w:suppressAutoHyphens/>
        <w:jc w:val="center"/>
        <w:rPr>
          <w:b/>
          <w:i/>
          <w:kern w:val="1"/>
          <w:sz w:val="28"/>
          <w:szCs w:val="28"/>
        </w:rPr>
      </w:pPr>
    </w:p>
    <w:p w:rsidR="00C255E2" w:rsidRPr="00C255E2" w:rsidRDefault="00C255E2" w:rsidP="00C255E2">
      <w:pPr>
        <w:suppressAutoHyphens/>
        <w:jc w:val="center"/>
        <w:rPr>
          <w:b/>
          <w:i/>
          <w:kern w:val="1"/>
          <w:sz w:val="28"/>
          <w:szCs w:val="28"/>
        </w:rPr>
      </w:pPr>
      <w:r w:rsidRPr="00C255E2">
        <w:rPr>
          <w:b/>
          <w:i/>
          <w:kern w:val="1"/>
          <w:sz w:val="28"/>
          <w:szCs w:val="28"/>
        </w:rPr>
        <w:lastRenderedPageBreak/>
        <w:t>Источники поступления обращений граждан в Службу за 2020г</w:t>
      </w:r>
    </w:p>
    <w:p w:rsidR="00C255E2" w:rsidRPr="00C255E2" w:rsidRDefault="00C255E2" w:rsidP="00C255E2">
      <w:pPr>
        <w:suppressAutoHyphens/>
        <w:jc w:val="center"/>
        <w:rPr>
          <w:b/>
          <w:i/>
          <w:kern w:val="1"/>
          <w:sz w:val="28"/>
          <w:szCs w:val="28"/>
        </w:rPr>
      </w:pPr>
    </w:p>
    <w:p w:rsidR="00C255E2" w:rsidRPr="00C255E2" w:rsidRDefault="00C255E2" w:rsidP="00C255E2">
      <w:pPr>
        <w:suppressAutoHyphens/>
        <w:jc w:val="center"/>
        <w:rPr>
          <w:b/>
          <w:i/>
          <w:kern w:val="1"/>
          <w:sz w:val="28"/>
          <w:szCs w:val="28"/>
        </w:rPr>
      </w:pPr>
      <w:r w:rsidRPr="00C255E2">
        <w:rPr>
          <w:noProof/>
          <w:kern w:val="1"/>
          <w:sz w:val="28"/>
        </w:rPr>
        <w:drawing>
          <wp:inline distT="0" distB="0" distL="0" distR="0" wp14:anchorId="479C0F25" wp14:editId="48FDE817">
            <wp:extent cx="5962650" cy="6619875"/>
            <wp:effectExtent l="0" t="0" r="0" b="9525"/>
            <wp:docPr id="30" name="Диаграмма 30">
              <a:extLst xmlns:a="http://schemas.openxmlformats.org/drawingml/2006/main">
                <a:ext uri="{FF2B5EF4-FFF2-40B4-BE49-F238E27FC236}">
                  <a16:creationId xmlns:ve="http://schemas.openxmlformats.org/markup-compatibility/2006" xmlns:arto="http://schemas.microsoft.com/office/word/2006/arto"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A002163-B31F-4B75-830B-EA9216130F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C255E2" w:rsidRPr="00C255E2" w:rsidRDefault="00C255E2" w:rsidP="00C255E2">
      <w:pPr>
        <w:suppressAutoHyphens/>
        <w:jc w:val="center"/>
        <w:rPr>
          <w:b/>
          <w:i/>
          <w:kern w:val="1"/>
          <w:sz w:val="28"/>
          <w:szCs w:val="28"/>
        </w:rPr>
      </w:pPr>
      <w:r w:rsidRPr="00C255E2">
        <w:rPr>
          <w:b/>
          <w:i/>
          <w:kern w:val="1"/>
          <w:sz w:val="28"/>
          <w:szCs w:val="28"/>
        </w:rPr>
        <w:t>Причины, способствующие обращениям граждан и организаций в Службу за 2020 год</w:t>
      </w:r>
    </w:p>
    <w:p w:rsidR="00C255E2" w:rsidRPr="00C255E2" w:rsidRDefault="00C255E2" w:rsidP="00C255E2">
      <w:pPr>
        <w:suppressAutoHyphens/>
        <w:ind w:firstLine="284"/>
        <w:jc w:val="both"/>
        <w:rPr>
          <w:kern w:val="1"/>
          <w:sz w:val="28"/>
          <w:szCs w:val="28"/>
        </w:rPr>
      </w:pPr>
      <w:r w:rsidRPr="00C255E2">
        <w:rPr>
          <w:kern w:val="1"/>
          <w:sz w:val="28"/>
          <w:szCs w:val="28"/>
        </w:rPr>
        <w:t xml:space="preserve">Информированность населения растет, создано множество электронных порталов, посредством которых можно подать обращение. Однако, зачастую граждане обращаются напрямую в надзорные и контролирующие органы, минуя управляющие организации. </w:t>
      </w:r>
    </w:p>
    <w:p w:rsidR="00C255E2" w:rsidRPr="00C255E2" w:rsidRDefault="00C255E2" w:rsidP="00C255E2">
      <w:pPr>
        <w:suppressAutoHyphens/>
        <w:ind w:firstLine="284"/>
        <w:jc w:val="both"/>
        <w:rPr>
          <w:b/>
          <w:i/>
          <w:kern w:val="1"/>
          <w:sz w:val="28"/>
          <w:szCs w:val="28"/>
        </w:rPr>
      </w:pPr>
      <w:r w:rsidRPr="00C255E2">
        <w:rPr>
          <w:kern w:val="1"/>
          <w:sz w:val="28"/>
          <w:szCs w:val="28"/>
        </w:rPr>
        <w:t xml:space="preserve">Основные причины, спровоцировавшие обращения граждан в Службу за </w:t>
      </w:r>
      <w:r w:rsidRPr="00C255E2">
        <w:rPr>
          <w:b/>
          <w:i/>
          <w:kern w:val="1"/>
          <w:sz w:val="28"/>
          <w:szCs w:val="28"/>
        </w:rPr>
        <w:t>2020 год:</w:t>
      </w:r>
    </w:p>
    <w:p w:rsidR="00C255E2" w:rsidRPr="00C255E2" w:rsidRDefault="00C255E2" w:rsidP="00C255E2">
      <w:pPr>
        <w:suppressAutoHyphens/>
        <w:ind w:firstLine="284"/>
        <w:jc w:val="both"/>
        <w:rPr>
          <w:b/>
          <w:kern w:val="1"/>
          <w:sz w:val="28"/>
          <w:szCs w:val="28"/>
        </w:rPr>
      </w:pPr>
      <w:bookmarkStart w:id="11" w:name="_Hlk53414120"/>
      <w:proofErr w:type="gramStart"/>
      <w:r w:rsidRPr="00C255E2">
        <w:rPr>
          <w:kern w:val="1"/>
          <w:sz w:val="28"/>
          <w:szCs w:val="28"/>
        </w:rPr>
        <w:t xml:space="preserve">- В соответствии с частью 1.1 статьи 26.2 Федерального закона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 постановлением Правительства РФ от 03.04.2020 №438 «Об особенностях осуществления в 2020 году государственного контроля (надзора), </w:t>
      </w:r>
      <w:r w:rsidRPr="00C255E2">
        <w:rPr>
          <w:kern w:val="1"/>
          <w:sz w:val="28"/>
          <w:szCs w:val="28"/>
        </w:rPr>
        <w:lastRenderedPageBreak/>
        <w:t>муниципального контроля и о внесении изменения в пункт 7 Правил подготовки органами государственного контроля (надзора) и органами</w:t>
      </w:r>
      <w:proofErr w:type="gramEnd"/>
      <w:r w:rsidRPr="00C255E2">
        <w:rPr>
          <w:kern w:val="1"/>
          <w:sz w:val="28"/>
          <w:szCs w:val="28"/>
        </w:rPr>
        <w:t xml:space="preserve"> муниципального контроля ежегодных планов проведения плановых проверок юридических лиц и индивидуальных предпринимателей» в 2020 году установлен особый порядок проведения проверок юридических лиц и индивидуальных предпринимателей, определен исчерпывающий перечень проверок.</w:t>
      </w:r>
    </w:p>
    <w:p w:rsidR="00C255E2" w:rsidRPr="00C255E2" w:rsidRDefault="00C255E2" w:rsidP="00C255E2">
      <w:pPr>
        <w:suppressAutoHyphens/>
        <w:ind w:firstLine="284"/>
        <w:jc w:val="both"/>
        <w:rPr>
          <w:b/>
          <w:kern w:val="1"/>
          <w:sz w:val="28"/>
          <w:szCs w:val="28"/>
        </w:rPr>
      </w:pPr>
      <w:r w:rsidRPr="00C255E2">
        <w:rPr>
          <w:kern w:val="1"/>
          <w:sz w:val="28"/>
          <w:szCs w:val="28"/>
        </w:rPr>
        <w:t>Проверки проводятся только с использованием средств дистанционного взаимодействия, в том числе аудио- или видеосвязи, за исключением отдельных случаев (угроза). Исключение составляют те проверки, основанием для которых является причинение вреда жизни, здоровью граждан, возникновение чрезвычайных ситуаций природного и техногенного характера.</w:t>
      </w:r>
    </w:p>
    <w:p w:rsidR="00C255E2" w:rsidRPr="00C255E2" w:rsidRDefault="00C255E2" w:rsidP="00C255E2">
      <w:pPr>
        <w:suppressAutoHyphens/>
        <w:ind w:firstLine="284"/>
        <w:jc w:val="both"/>
        <w:rPr>
          <w:kern w:val="1"/>
          <w:sz w:val="28"/>
          <w:szCs w:val="28"/>
        </w:rPr>
      </w:pPr>
      <w:r w:rsidRPr="00C255E2">
        <w:rPr>
          <w:kern w:val="1"/>
          <w:sz w:val="28"/>
          <w:szCs w:val="28"/>
        </w:rPr>
        <w:t>Ввиду того, что мероприятия по проведению проверок Службой юридических лиц регламентируются вышеуказанными нормативными правовыми актами, рассмотрение обращений в 2020 осуществлялось Службой в рамках предварительных проверок, в связи с чем управляющим компаниям невозможно выдать предписание об устранении того или иного нарушения;</w:t>
      </w:r>
    </w:p>
    <w:p w:rsidR="00C255E2" w:rsidRPr="00C255E2" w:rsidRDefault="00C255E2" w:rsidP="00C255E2">
      <w:pPr>
        <w:suppressAutoHyphens/>
        <w:ind w:firstLine="284"/>
        <w:jc w:val="both"/>
        <w:rPr>
          <w:kern w:val="1"/>
          <w:sz w:val="28"/>
          <w:szCs w:val="28"/>
          <w:shd w:val="clear" w:color="auto" w:fill="FFFFFF"/>
        </w:rPr>
      </w:pPr>
      <w:r w:rsidRPr="00C255E2">
        <w:rPr>
          <w:kern w:val="1"/>
          <w:sz w:val="28"/>
          <w:szCs w:val="28"/>
        </w:rPr>
        <w:t xml:space="preserve">- Нарушения, допускаемые управляющими организациями, в период ограничительных мер, </w:t>
      </w:r>
      <w:r w:rsidRPr="00C255E2">
        <w:rPr>
          <w:kern w:val="1"/>
          <w:sz w:val="28"/>
          <w:szCs w:val="28"/>
          <w:shd w:val="clear" w:color="auto" w:fill="FFFFFF"/>
        </w:rPr>
        <w:t xml:space="preserve">установленных с целью предупреждения распространения </w:t>
      </w:r>
      <w:proofErr w:type="spellStart"/>
      <w:r w:rsidRPr="00C255E2">
        <w:rPr>
          <w:kern w:val="1"/>
          <w:sz w:val="28"/>
          <w:szCs w:val="28"/>
          <w:shd w:val="clear" w:color="auto" w:fill="FFFFFF"/>
        </w:rPr>
        <w:t>коронавирусной</w:t>
      </w:r>
      <w:proofErr w:type="spellEnd"/>
      <w:r w:rsidRPr="00C255E2">
        <w:rPr>
          <w:kern w:val="1"/>
          <w:sz w:val="28"/>
          <w:szCs w:val="28"/>
          <w:shd w:val="clear" w:color="auto" w:fill="FFFFFF"/>
        </w:rPr>
        <w:t xml:space="preserve"> инфекции;</w:t>
      </w:r>
    </w:p>
    <w:p w:rsidR="00C255E2" w:rsidRPr="00C255E2" w:rsidRDefault="00C255E2" w:rsidP="00C255E2">
      <w:pPr>
        <w:suppressAutoHyphens/>
        <w:ind w:firstLine="284"/>
        <w:jc w:val="both"/>
        <w:rPr>
          <w:kern w:val="1"/>
          <w:sz w:val="28"/>
          <w:szCs w:val="28"/>
        </w:rPr>
      </w:pPr>
      <w:r w:rsidRPr="00C255E2">
        <w:rPr>
          <w:bCs/>
          <w:kern w:val="1"/>
          <w:sz w:val="28"/>
          <w:szCs w:val="28"/>
        </w:rPr>
        <w:t xml:space="preserve">- Направление обращений не по компетенции. </w:t>
      </w:r>
      <w:r w:rsidRPr="00C255E2">
        <w:rPr>
          <w:kern w:val="1"/>
          <w:sz w:val="28"/>
          <w:szCs w:val="28"/>
        </w:rPr>
        <w:t>Распространенной причиной ошибочного направления обращений в Службу является неосведомленность граждан и органов, осуществляющих перенаправление обращений, о компетенции государственного или муниципального органа, уполномоченного на решение вопроса, изложенного в обращении;</w:t>
      </w:r>
    </w:p>
    <w:p w:rsidR="00C255E2" w:rsidRPr="00C255E2" w:rsidRDefault="00C255E2" w:rsidP="00C255E2">
      <w:pPr>
        <w:suppressAutoHyphens/>
        <w:ind w:firstLine="284"/>
        <w:jc w:val="both"/>
        <w:rPr>
          <w:kern w:val="1"/>
          <w:sz w:val="28"/>
          <w:szCs w:val="28"/>
        </w:rPr>
      </w:pPr>
      <w:r w:rsidRPr="00C255E2">
        <w:rPr>
          <w:kern w:val="1"/>
          <w:sz w:val="28"/>
          <w:szCs w:val="28"/>
          <w:shd w:val="clear" w:color="auto" w:fill="FFFFFF"/>
        </w:rPr>
        <w:t>-</w:t>
      </w:r>
      <w:r w:rsidRPr="00C255E2">
        <w:rPr>
          <w:kern w:val="1"/>
          <w:sz w:val="28"/>
          <w:szCs w:val="28"/>
        </w:rPr>
        <w:t xml:space="preserve"> Наличие спорных ситуаций, возникающих при передаче объектов долевого строительства, связанные с качеством передаваемого помещения;</w:t>
      </w:r>
    </w:p>
    <w:p w:rsidR="00C255E2" w:rsidRPr="00C255E2" w:rsidRDefault="00C255E2" w:rsidP="00C255E2">
      <w:pPr>
        <w:suppressAutoHyphens/>
        <w:ind w:firstLine="284"/>
        <w:jc w:val="both"/>
        <w:rPr>
          <w:kern w:val="1"/>
          <w:sz w:val="28"/>
          <w:szCs w:val="28"/>
        </w:rPr>
      </w:pPr>
      <w:r w:rsidRPr="00C255E2">
        <w:rPr>
          <w:kern w:val="1"/>
          <w:sz w:val="28"/>
          <w:szCs w:val="28"/>
        </w:rPr>
        <w:t>- Неспособность отдельных застройщиков завершить строительство объекта в задекларированные сроки. Граждане просят оказать содействия в достройке объекта-долгостроя;</w:t>
      </w:r>
    </w:p>
    <w:p w:rsidR="00C255E2" w:rsidRPr="00C255E2" w:rsidRDefault="00C255E2" w:rsidP="00C255E2">
      <w:pPr>
        <w:suppressAutoHyphens/>
        <w:ind w:firstLine="284"/>
        <w:jc w:val="both"/>
        <w:rPr>
          <w:bCs/>
          <w:kern w:val="1"/>
          <w:sz w:val="28"/>
          <w:szCs w:val="28"/>
        </w:rPr>
      </w:pPr>
      <w:r w:rsidRPr="00C255E2">
        <w:rPr>
          <w:kern w:val="1"/>
          <w:sz w:val="28"/>
          <w:szCs w:val="28"/>
        </w:rPr>
        <w:t>- И</w:t>
      </w:r>
      <w:r w:rsidRPr="00C255E2">
        <w:rPr>
          <w:bCs/>
          <w:kern w:val="1"/>
          <w:sz w:val="28"/>
          <w:szCs w:val="28"/>
        </w:rPr>
        <w:t>зменение законодательства, введение новых механизмов удовлетворения требований граждан – участников долевого строительства;</w:t>
      </w:r>
    </w:p>
    <w:p w:rsidR="00C255E2" w:rsidRPr="00C255E2" w:rsidRDefault="00C255E2" w:rsidP="00C255E2">
      <w:pPr>
        <w:suppressAutoHyphens/>
        <w:ind w:firstLine="284"/>
        <w:jc w:val="both"/>
        <w:rPr>
          <w:kern w:val="1"/>
          <w:sz w:val="28"/>
          <w:szCs w:val="28"/>
        </w:rPr>
      </w:pPr>
      <w:r w:rsidRPr="00C255E2">
        <w:rPr>
          <w:bCs/>
          <w:kern w:val="1"/>
          <w:sz w:val="28"/>
          <w:szCs w:val="28"/>
        </w:rPr>
        <w:t xml:space="preserve">- </w:t>
      </w:r>
      <w:r w:rsidRPr="00C255E2">
        <w:rPr>
          <w:kern w:val="1"/>
          <w:sz w:val="28"/>
          <w:szCs w:val="28"/>
        </w:rPr>
        <w:t>Недовольство качеством или ходом проведения строительных работ, выполненных строительных работ на введенных в эксплуатацию объектах;</w:t>
      </w:r>
    </w:p>
    <w:p w:rsidR="00C255E2" w:rsidRPr="00C255E2" w:rsidRDefault="00C255E2" w:rsidP="00C255E2">
      <w:pPr>
        <w:suppressAutoHyphens/>
        <w:ind w:firstLine="284"/>
        <w:jc w:val="both"/>
        <w:rPr>
          <w:kern w:val="1"/>
          <w:sz w:val="28"/>
          <w:szCs w:val="28"/>
        </w:rPr>
      </w:pPr>
      <w:r w:rsidRPr="00C255E2">
        <w:rPr>
          <w:kern w:val="1"/>
          <w:sz w:val="28"/>
          <w:szCs w:val="28"/>
        </w:rPr>
        <w:t>- Необходимость обладания сведениями о деятельности государственного органа, связанной с надзором за строительством объектов капитального строительства (документы или сведения, полученные Службой в результате надзора либо документы или сведения о документах, оформленных Службой в результате надзора);</w:t>
      </w:r>
    </w:p>
    <w:p w:rsidR="00C255E2" w:rsidRPr="00C255E2" w:rsidRDefault="00C255E2" w:rsidP="00C255E2">
      <w:pPr>
        <w:suppressAutoHyphens/>
        <w:ind w:firstLine="284"/>
        <w:jc w:val="both"/>
        <w:rPr>
          <w:iCs/>
          <w:kern w:val="1"/>
          <w:sz w:val="28"/>
          <w:szCs w:val="28"/>
        </w:rPr>
      </w:pPr>
      <w:r w:rsidRPr="00C255E2">
        <w:rPr>
          <w:kern w:val="1"/>
          <w:sz w:val="28"/>
          <w:szCs w:val="28"/>
        </w:rPr>
        <w:t xml:space="preserve">- </w:t>
      </w:r>
      <w:r w:rsidRPr="00C255E2">
        <w:rPr>
          <w:iCs/>
          <w:kern w:val="1"/>
          <w:sz w:val="28"/>
          <w:szCs w:val="28"/>
        </w:rPr>
        <w:t>Не должным образом осуществление строительного контроля застройщиками, подрядными организациями при строительстве объектов капитального строительства;</w:t>
      </w:r>
    </w:p>
    <w:p w:rsidR="00C255E2" w:rsidRPr="00C255E2" w:rsidRDefault="00C255E2" w:rsidP="00C255E2">
      <w:pPr>
        <w:suppressAutoHyphens/>
        <w:ind w:firstLine="284"/>
        <w:jc w:val="both"/>
        <w:rPr>
          <w:kern w:val="1"/>
          <w:sz w:val="28"/>
          <w:szCs w:val="28"/>
        </w:rPr>
      </w:pPr>
      <w:r w:rsidRPr="00C255E2">
        <w:rPr>
          <w:iCs/>
          <w:kern w:val="1"/>
          <w:sz w:val="28"/>
          <w:szCs w:val="28"/>
        </w:rPr>
        <w:t>- Не своевременное принятие мер застройщиками при поступлении информации от граждан на выявление дефектов в процессе эксплуатации жилых домов;</w:t>
      </w:r>
    </w:p>
    <w:p w:rsidR="00C255E2" w:rsidRPr="00C255E2" w:rsidRDefault="00C255E2" w:rsidP="00C255E2">
      <w:pPr>
        <w:suppressAutoHyphens/>
        <w:ind w:firstLine="284"/>
        <w:jc w:val="both"/>
        <w:rPr>
          <w:iCs/>
          <w:kern w:val="1"/>
          <w:sz w:val="28"/>
          <w:szCs w:val="28"/>
        </w:rPr>
      </w:pPr>
      <w:r w:rsidRPr="00C255E2">
        <w:rPr>
          <w:kern w:val="1"/>
          <w:sz w:val="28"/>
          <w:szCs w:val="28"/>
        </w:rPr>
        <w:t xml:space="preserve">- </w:t>
      </w:r>
      <w:r w:rsidRPr="00C255E2">
        <w:rPr>
          <w:iCs/>
          <w:kern w:val="1"/>
          <w:sz w:val="28"/>
          <w:szCs w:val="28"/>
        </w:rPr>
        <w:t>Несвоевременное принятие органами местного самоуправления мер по выявлению и пресечению самовольного строительства (реконструкции) на подведомственной территории;</w:t>
      </w:r>
    </w:p>
    <w:p w:rsidR="00C255E2" w:rsidRPr="00C255E2" w:rsidRDefault="00C255E2" w:rsidP="00C255E2">
      <w:pPr>
        <w:suppressAutoHyphens/>
        <w:ind w:firstLine="284"/>
        <w:jc w:val="both"/>
        <w:rPr>
          <w:kern w:val="1"/>
          <w:sz w:val="28"/>
          <w:szCs w:val="28"/>
        </w:rPr>
      </w:pPr>
      <w:r w:rsidRPr="00C255E2">
        <w:rPr>
          <w:iCs/>
          <w:kern w:val="1"/>
          <w:sz w:val="28"/>
          <w:szCs w:val="28"/>
        </w:rPr>
        <w:lastRenderedPageBreak/>
        <w:t xml:space="preserve">- </w:t>
      </w:r>
      <w:r w:rsidRPr="00C255E2">
        <w:rPr>
          <w:kern w:val="1"/>
          <w:sz w:val="28"/>
          <w:szCs w:val="28"/>
        </w:rPr>
        <w:t>Низкая квалификация работников подрядных организаций, выполняющие работы по капитальному ремонту, отсутствие надлежащего контроля со стороны технического заказчика (ОМС), нарушение сроков выполнения работ, что провоцирует обращения граждан в Службу.</w:t>
      </w:r>
    </w:p>
    <w:p w:rsidR="00C255E2" w:rsidRPr="00C255E2" w:rsidRDefault="00C255E2" w:rsidP="00C255E2">
      <w:pPr>
        <w:suppressAutoHyphens/>
        <w:ind w:firstLine="284"/>
        <w:jc w:val="both"/>
        <w:rPr>
          <w:kern w:val="1"/>
          <w:sz w:val="28"/>
          <w:szCs w:val="28"/>
        </w:rPr>
      </w:pPr>
      <w:r w:rsidRPr="00C255E2">
        <w:rPr>
          <w:kern w:val="1"/>
          <w:sz w:val="28"/>
          <w:szCs w:val="28"/>
        </w:rPr>
        <w:t>- ненадлежащая организация работ по капитальному ремонту крыш, а именно, подтопление жилых помещений во время проведения работ, либо после их завершения в период эксплуатации. Основной причиной является отсутствие взаимодействия между Региональным оператором, техническим заказчиком, управляющей компанией. Подрядные организации не в полной мере реагируют на обращения собственников, происходит затягивание сроков устранения нарушений, последствий нарушений, выплаты компенсации. Обращение собственников к техническому заказчику на территории г. Красноярска (МКУ г. Красноярска «</w:t>
      </w:r>
      <w:proofErr w:type="spellStart"/>
      <w:r w:rsidRPr="00C255E2">
        <w:rPr>
          <w:kern w:val="1"/>
          <w:sz w:val="28"/>
          <w:szCs w:val="28"/>
        </w:rPr>
        <w:t>УРТСЖиМС</w:t>
      </w:r>
      <w:proofErr w:type="spellEnd"/>
      <w:r w:rsidRPr="00C255E2">
        <w:rPr>
          <w:kern w:val="1"/>
          <w:sz w:val="28"/>
          <w:szCs w:val="28"/>
        </w:rPr>
        <w:t xml:space="preserve">») также не всегда </w:t>
      </w:r>
      <w:proofErr w:type="gramStart"/>
      <w:r w:rsidRPr="00C255E2">
        <w:rPr>
          <w:kern w:val="1"/>
          <w:sz w:val="28"/>
          <w:szCs w:val="28"/>
        </w:rPr>
        <w:t>приносит результаты</w:t>
      </w:r>
      <w:proofErr w:type="gramEnd"/>
      <w:r w:rsidRPr="00C255E2">
        <w:rPr>
          <w:kern w:val="1"/>
          <w:sz w:val="28"/>
          <w:szCs w:val="28"/>
        </w:rPr>
        <w:t xml:space="preserve"> в короткие сроки. В большинстве случаев вопрос решается только после обращении в Службу;</w:t>
      </w:r>
    </w:p>
    <w:p w:rsidR="00C255E2" w:rsidRPr="00C255E2" w:rsidRDefault="00C255E2" w:rsidP="00C255E2">
      <w:pPr>
        <w:suppressAutoHyphens/>
        <w:ind w:firstLine="284"/>
        <w:jc w:val="both"/>
        <w:rPr>
          <w:kern w:val="1"/>
          <w:sz w:val="28"/>
          <w:szCs w:val="28"/>
        </w:rPr>
      </w:pPr>
      <w:r w:rsidRPr="00C255E2">
        <w:rPr>
          <w:kern w:val="1"/>
          <w:sz w:val="28"/>
          <w:szCs w:val="28"/>
        </w:rPr>
        <w:t xml:space="preserve">- Низкая осведомленность граждан о порядке и правилах начисления взносов на капитальный ремонт (На основании </w:t>
      </w:r>
      <w:proofErr w:type="gramStart"/>
      <w:r w:rsidRPr="00C255E2">
        <w:rPr>
          <w:kern w:val="1"/>
          <w:sz w:val="28"/>
          <w:szCs w:val="28"/>
        </w:rPr>
        <w:t>интернет-источников</w:t>
      </w:r>
      <w:proofErr w:type="gramEnd"/>
      <w:r w:rsidRPr="00C255E2">
        <w:rPr>
          <w:kern w:val="1"/>
          <w:sz w:val="28"/>
          <w:szCs w:val="28"/>
        </w:rPr>
        <w:t xml:space="preserve"> у части населения сложилось мнение о незаконном выставлении платежных документов на капитальный ремонт в связи с тем, что «взнос» это добровольный, необязательный платеж);</w:t>
      </w:r>
    </w:p>
    <w:p w:rsidR="00C255E2" w:rsidRPr="00C255E2" w:rsidRDefault="00C255E2" w:rsidP="00C255E2">
      <w:pPr>
        <w:suppressAutoHyphens/>
        <w:ind w:firstLine="284"/>
        <w:jc w:val="both"/>
        <w:rPr>
          <w:kern w:val="1"/>
          <w:sz w:val="28"/>
          <w:szCs w:val="28"/>
        </w:rPr>
      </w:pPr>
      <w:r w:rsidRPr="00C255E2">
        <w:rPr>
          <w:kern w:val="1"/>
          <w:sz w:val="28"/>
          <w:szCs w:val="28"/>
        </w:rPr>
        <w:t xml:space="preserve">- Низкая осведомленность граждан о перечне работ и услуг, на которые можно израсходовать накопленные средства на </w:t>
      </w:r>
      <w:proofErr w:type="spellStart"/>
      <w:r w:rsidRPr="00C255E2">
        <w:rPr>
          <w:kern w:val="1"/>
          <w:sz w:val="28"/>
          <w:szCs w:val="28"/>
        </w:rPr>
        <w:t>спецсчете</w:t>
      </w:r>
      <w:proofErr w:type="spellEnd"/>
      <w:r w:rsidRPr="00C255E2">
        <w:rPr>
          <w:kern w:val="1"/>
          <w:sz w:val="28"/>
          <w:szCs w:val="28"/>
        </w:rPr>
        <w:t xml:space="preserve"> или которые обязан обеспечить Региональный оператор в рамках региональной программы;</w:t>
      </w:r>
    </w:p>
    <w:p w:rsidR="00C255E2" w:rsidRPr="00C255E2" w:rsidRDefault="00C255E2" w:rsidP="00C255E2">
      <w:pPr>
        <w:suppressAutoHyphens/>
        <w:ind w:firstLine="284"/>
        <w:jc w:val="both"/>
        <w:rPr>
          <w:kern w:val="1"/>
          <w:sz w:val="28"/>
          <w:szCs w:val="28"/>
        </w:rPr>
      </w:pPr>
      <w:r w:rsidRPr="00C255E2">
        <w:rPr>
          <w:kern w:val="1"/>
          <w:sz w:val="28"/>
          <w:szCs w:val="28"/>
        </w:rPr>
        <w:t>- Фальсификация подписей в протоколе собрания собственников;</w:t>
      </w:r>
    </w:p>
    <w:p w:rsidR="00C255E2" w:rsidRPr="00C255E2" w:rsidRDefault="00C255E2" w:rsidP="00C255E2">
      <w:pPr>
        <w:suppressAutoHyphens/>
        <w:ind w:firstLine="284"/>
        <w:jc w:val="both"/>
        <w:rPr>
          <w:kern w:val="1"/>
          <w:sz w:val="28"/>
          <w:szCs w:val="28"/>
        </w:rPr>
      </w:pPr>
      <w:r w:rsidRPr="00C255E2">
        <w:rPr>
          <w:kern w:val="1"/>
          <w:sz w:val="28"/>
          <w:szCs w:val="28"/>
        </w:rPr>
        <w:t xml:space="preserve">- Сезонность проведения необходимых работ: проблематика обращений, отнесенная к необходимости рассмотрения и решения вопросов в летний период, а именно благоустройство придомовых территорий (асфальтирование, детские площадки, обрезка насаждений, покос травы), подготовка инженерных систем к предстоящему отопительному периоду, ремонт </w:t>
      </w:r>
      <w:proofErr w:type="spellStart"/>
      <w:r w:rsidRPr="00C255E2">
        <w:rPr>
          <w:kern w:val="1"/>
          <w:sz w:val="28"/>
          <w:szCs w:val="28"/>
        </w:rPr>
        <w:t>отмостки</w:t>
      </w:r>
      <w:proofErr w:type="spellEnd"/>
      <w:r w:rsidRPr="00C255E2">
        <w:rPr>
          <w:kern w:val="1"/>
          <w:sz w:val="28"/>
          <w:szCs w:val="28"/>
        </w:rPr>
        <w:t xml:space="preserve"> зданий, кровель, подъездов, межпанельных стыков. В зимний период: отсутствие отопления, низкая температура горячей воды, промерзание стен;</w:t>
      </w:r>
    </w:p>
    <w:p w:rsidR="00C255E2" w:rsidRPr="00C255E2" w:rsidRDefault="00C255E2" w:rsidP="00C255E2">
      <w:pPr>
        <w:suppressAutoHyphens/>
        <w:ind w:firstLine="284"/>
        <w:jc w:val="both"/>
        <w:rPr>
          <w:kern w:val="1"/>
          <w:sz w:val="28"/>
          <w:szCs w:val="28"/>
        </w:rPr>
      </w:pPr>
      <w:r w:rsidRPr="00C255E2">
        <w:rPr>
          <w:kern w:val="1"/>
          <w:sz w:val="28"/>
          <w:szCs w:val="28"/>
        </w:rPr>
        <w:t xml:space="preserve">- </w:t>
      </w:r>
      <w:proofErr w:type="gramStart"/>
      <w:r w:rsidRPr="00C255E2">
        <w:rPr>
          <w:kern w:val="1"/>
          <w:sz w:val="28"/>
          <w:szCs w:val="28"/>
        </w:rPr>
        <w:t>не исполнение</w:t>
      </w:r>
      <w:proofErr w:type="gramEnd"/>
      <w:r w:rsidRPr="00C255E2">
        <w:rPr>
          <w:kern w:val="1"/>
          <w:sz w:val="28"/>
          <w:szCs w:val="28"/>
        </w:rPr>
        <w:t xml:space="preserve"> обязанностей ОМС по ведению реестра мест (площадок) накопления ТКО, начисление платы за коммунальные услуги;</w:t>
      </w:r>
    </w:p>
    <w:p w:rsidR="00C255E2" w:rsidRPr="00C255E2" w:rsidRDefault="00C255E2" w:rsidP="00C255E2">
      <w:pPr>
        <w:suppressAutoHyphens/>
        <w:ind w:firstLine="284"/>
        <w:jc w:val="both"/>
        <w:rPr>
          <w:kern w:val="1"/>
          <w:sz w:val="28"/>
          <w:szCs w:val="28"/>
        </w:rPr>
      </w:pPr>
      <w:r w:rsidRPr="00C255E2">
        <w:rPr>
          <w:kern w:val="1"/>
          <w:sz w:val="28"/>
          <w:szCs w:val="28"/>
        </w:rPr>
        <w:t xml:space="preserve">- по Восточной группе районов системность в обращениях наблюдается на территории г. Зеленогорск в связи с образование новых УК, на территории г. Иланский в связи с предоставлением коммунальной услуги по обращению с ТКО ненадлежащего качества. Нарушение юридическими лицами, осуществляющими </w:t>
      </w:r>
      <w:proofErr w:type="spellStart"/>
      <w:r w:rsidRPr="00C255E2">
        <w:rPr>
          <w:kern w:val="1"/>
          <w:sz w:val="28"/>
          <w:szCs w:val="28"/>
        </w:rPr>
        <w:t>ресурсоснабжение</w:t>
      </w:r>
      <w:proofErr w:type="spellEnd"/>
      <w:r w:rsidRPr="00C255E2">
        <w:rPr>
          <w:kern w:val="1"/>
          <w:sz w:val="28"/>
          <w:szCs w:val="28"/>
        </w:rPr>
        <w:t xml:space="preserve">, управление многоквартирными домами, требований жилищного законодательства в г. Уяр </w:t>
      </w:r>
      <w:proofErr w:type="spellStart"/>
      <w:r w:rsidRPr="00C255E2">
        <w:rPr>
          <w:kern w:val="1"/>
          <w:sz w:val="28"/>
          <w:szCs w:val="28"/>
        </w:rPr>
        <w:t>Уярского</w:t>
      </w:r>
      <w:proofErr w:type="spellEnd"/>
      <w:r w:rsidRPr="00C255E2">
        <w:rPr>
          <w:kern w:val="1"/>
          <w:sz w:val="28"/>
          <w:szCs w:val="28"/>
        </w:rPr>
        <w:t xml:space="preserve"> района;</w:t>
      </w:r>
    </w:p>
    <w:p w:rsidR="00C255E2" w:rsidRPr="00C255E2" w:rsidRDefault="00C255E2" w:rsidP="00C255E2">
      <w:pPr>
        <w:suppressAutoHyphens/>
        <w:ind w:firstLine="284"/>
        <w:jc w:val="both"/>
        <w:rPr>
          <w:kern w:val="1"/>
          <w:sz w:val="28"/>
          <w:szCs w:val="28"/>
        </w:rPr>
      </w:pPr>
      <w:r w:rsidRPr="00C255E2">
        <w:rPr>
          <w:kern w:val="1"/>
          <w:sz w:val="28"/>
          <w:szCs w:val="28"/>
        </w:rPr>
        <w:t>- по Северной группе районов в обращениях отмечается неосведомленность граждан, управляющие компании не ведут разъяснительную работу с собственниками МКД, недостаточно информации на стендах в подъездах;</w:t>
      </w:r>
    </w:p>
    <w:p w:rsidR="00C255E2" w:rsidRPr="00C255E2" w:rsidRDefault="00C255E2" w:rsidP="00C255E2">
      <w:pPr>
        <w:suppressAutoHyphens/>
        <w:ind w:firstLine="284"/>
        <w:jc w:val="both"/>
        <w:rPr>
          <w:kern w:val="1"/>
          <w:sz w:val="28"/>
          <w:szCs w:val="28"/>
        </w:rPr>
      </w:pPr>
      <w:r w:rsidRPr="00C255E2">
        <w:rPr>
          <w:kern w:val="1"/>
          <w:sz w:val="28"/>
          <w:szCs w:val="28"/>
        </w:rPr>
        <w:t>- Отсутствие отопления в г. Норильск и Таймырскому Долгано-Ненецкому району, предоставление отопления с перебоями, низкая температура в жилом помещении. Обращения в г. Норильске провоцируют периодические рассылки в социальных сетях сайта «</w:t>
      </w:r>
      <w:proofErr w:type="spellStart"/>
      <w:r w:rsidRPr="00C255E2">
        <w:rPr>
          <w:kern w:val="1"/>
          <w:sz w:val="28"/>
          <w:szCs w:val="28"/>
        </w:rPr>
        <w:t>РосЖКХ</w:t>
      </w:r>
      <w:proofErr w:type="spellEnd"/>
      <w:r w:rsidRPr="00C255E2">
        <w:rPr>
          <w:kern w:val="1"/>
          <w:sz w:val="28"/>
          <w:szCs w:val="28"/>
        </w:rPr>
        <w:t>» с призывами подавать жалобы на работу управляющих компаний в Норильске;</w:t>
      </w:r>
    </w:p>
    <w:p w:rsidR="00C255E2" w:rsidRPr="00C255E2" w:rsidRDefault="00C255E2" w:rsidP="00C255E2">
      <w:pPr>
        <w:suppressAutoHyphens/>
        <w:ind w:firstLine="284"/>
        <w:jc w:val="both"/>
        <w:rPr>
          <w:kern w:val="1"/>
          <w:sz w:val="28"/>
          <w:szCs w:val="28"/>
        </w:rPr>
      </w:pPr>
      <w:r w:rsidRPr="00C255E2">
        <w:rPr>
          <w:kern w:val="1"/>
          <w:sz w:val="28"/>
          <w:szCs w:val="28"/>
        </w:rPr>
        <w:lastRenderedPageBreak/>
        <w:t xml:space="preserve">- Причиной предоставления коммунальных услуг ненадлежащего качества (качество холодной воды - ржавая, грязная; температура горячей воды) в летний период на территории города Норильска является перевод систем водоснабжения на тупиковое направление. В связи с удаленностью районов города и отсутствием циркуляции температура горячей воды значительно снижается. На качество холодной воды влияет паводковый период. В период увеличения уровня реки </w:t>
      </w:r>
      <w:proofErr w:type="gramStart"/>
      <w:r w:rsidRPr="00C255E2">
        <w:rPr>
          <w:kern w:val="1"/>
          <w:sz w:val="28"/>
          <w:szCs w:val="28"/>
        </w:rPr>
        <w:t>Норильская</w:t>
      </w:r>
      <w:proofErr w:type="gramEnd"/>
      <w:r w:rsidRPr="00C255E2">
        <w:rPr>
          <w:kern w:val="1"/>
          <w:sz w:val="28"/>
          <w:szCs w:val="28"/>
        </w:rPr>
        <w:t xml:space="preserve"> из которой происходит водозабор на город, очистные сооружения не справляются с подготовкой холодной воды. В зимнее время граждане жалуются на большое количество снега на придомовой территории;</w:t>
      </w:r>
    </w:p>
    <w:p w:rsidR="00C255E2" w:rsidRPr="00C255E2" w:rsidRDefault="00C255E2" w:rsidP="00C255E2">
      <w:pPr>
        <w:suppressAutoHyphens/>
        <w:ind w:firstLine="284"/>
        <w:jc w:val="both"/>
        <w:rPr>
          <w:kern w:val="1"/>
          <w:sz w:val="28"/>
          <w:szCs w:val="28"/>
        </w:rPr>
      </w:pPr>
      <w:r w:rsidRPr="00C255E2">
        <w:rPr>
          <w:kern w:val="1"/>
          <w:sz w:val="28"/>
          <w:szCs w:val="28"/>
        </w:rPr>
        <w:t xml:space="preserve">- по Западной группе районов поступают многочисленные обращения в части начисления платы за коммунальные услуги, это связано с недоверием </w:t>
      </w:r>
      <w:proofErr w:type="gramStart"/>
      <w:r w:rsidRPr="00C255E2">
        <w:rPr>
          <w:kern w:val="1"/>
          <w:sz w:val="28"/>
          <w:szCs w:val="28"/>
        </w:rPr>
        <w:t>к</w:t>
      </w:r>
      <w:proofErr w:type="gramEnd"/>
      <w:r w:rsidRPr="00C255E2">
        <w:rPr>
          <w:kern w:val="1"/>
          <w:sz w:val="28"/>
          <w:szCs w:val="28"/>
        </w:rPr>
        <w:t xml:space="preserve"> </w:t>
      </w:r>
      <w:proofErr w:type="gramStart"/>
      <w:r w:rsidRPr="00C255E2">
        <w:rPr>
          <w:kern w:val="1"/>
          <w:sz w:val="28"/>
          <w:szCs w:val="28"/>
        </w:rPr>
        <w:t>управляющий</w:t>
      </w:r>
      <w:proofErr w:type="gramEnd"/>
      <w:r w:rsidRPr="00C255E2">
        <w:rPr>
          <w:kern w:val="1"/>
          <w:sz w:val="28"/>
          <w:szCs w:val="28"/>
        </w:rPr>
        <w:t xml:space="preserve"> компании;</w:t>
      </w:r>
    </w:p>
    <w:p w:rsidR="00C255E2" w:rsidRPr="00C255E2" w:rsidRDefault="00C255E2" w:rsidP="00C255E2">
      <w:pPr>
        <w:suppressAutoHyphens/>
        <w:ind w:firstLine="284"/>
        <w:jc w:val="both"/>
        <w:rPr>
          <w:kern w:val="1"/>
          <w:sz w:val="28"/>
          <w:szCs w:val="28"/>
        </w:rPr>
      </w:pPr>
      <w:r w:rsidRPr="00C255E2">
        <w:rPr>
          <w:kern w:val="1"/>
          <w:sz w:val="28"/>
          <w:szCs w:val="28"/>
        </w:rPr>
        <w:t>- Тематика значительной доли обращений граждан относится к вопросам в части разъяснений, проверки правомерности начислений платы за отопление, в связи с изменением способа определения объема услуги, переходом г. Красноярска с сентября 2020 года на оплату коммунальной услуги за отопление в течение отопительного сезона (с сентября по май);</w:t>
      </w:r>
    </w:p>
    <w:p w:rsidR="00C255E2" w:rsidRPr="00C255E2" w:rsidRDefault="00C255E2" w:rsidP="00C255E2">
      <w:pPr>
        <w:suppressAutoHyphens/>
        <w:ind w:firstLine="284"/>
        <w:jc w:val="both"/>
        <w:rPr>
          <w:kern w:val="1"/>
          <w:sz w:val="28"/>
          <w:szCs w:val="28"/>
        </w:rPr>
      </w:pPr>
      <w:r w:rsidRPr="00C255E2">
        <w:rPr>
          <w:kern w:val="1"/>
          <w:sz w:val="28"/>
          <w:szCs w:val="28"/>
        </w:rPr>
        <w:t>- Действия управляющих организаций ООО УК «Базис», ООО УК «Жилком-24», ООО УК «Городская», ООО УК «Комфорт-Про», ООО УК «</w:t>
      </w:r>
      <w:proofErr w:type="spellStart"/>
      <w:r w:rsidRPr="00C255E2">
        <w:rPr>
          <w:kern w:val="1"/>
          <w:sz w:val="28"/>
          <w:szCs w:val="28"/>
        </w:rPr>
        <w:t>Тэрра</w:t>
      </w:r>
      <w:proofErr w:type="spellEnd"/>
      <w:r w:rsidRPr="00C255E2">
        <w:rPr>
          <w:kern w:val="1"/>
          <w:sz w:val="28"/>
          <w:szCs w:val="28"/>
        </w:rPr>
        <w:t xml:space="preserve">», ООО УК «Красноярье» г. Красноярска, в части увеличения применяемого тарифа при начислении </w:t>
      </w:r>
      <w:r w:rsidRPr="00C255E2">
        <w:rPr>
          <w:bCs/>
          <w:kern w:val="1"/>
          <w:sz w:val="28"/>
          <w:szCs w:val="28"/>
        </w:rPr>
        <w:t>платы за содержание жилых помещений</w:t>
      </w:r>
      <w:r w:rsidRPr="00C255E2">
        <w:rPr>
          <w:kern w:val="1"/>
          <w:sz w:val="28"/>
          <w:szCs w:val="28"/>
        </w:rPr>
        <w:t xml:space="preserve"> гражданам, проживающим в многоквартирных домах, повлекли массовое поступление обращений граждан;</w:t>
      </w:r>
    </w:p>
    <w:p w:rsidR="00C255E2" w:rsidRPr="00C255E2" w:rsidRDefault="00C255E2" w:rsidP="00C255E2">
      <w:pPr>
        <w:suppressAutoHyphens/>
        <w:ind w:firstLine="284"/>
        <w:jc w:val="both"/>
        <w:rPr>
          <w:iCs/>
          <w:kern w:val="1"/>
          <w:sz w:val="28"/>
          <w:szCs w:val="28"/>
        </w:rPr>
      </w:pPr>
      <w:r w:rsidRPr="00C255E2">
        <w:rPr>
          <w:kern w:val="1"/>
          <w:sz w:val="28"/>
          <w:szCs w:val="28"/>
        </w:rPr>
        <w:t xml:space="preserve">- </w:t>
      </w:r>
      <w:r w:rsidRPr="00C255E2">
        <w:rPr>
          <w:iCs/>
          <w:kern w:val="1"/>
          <w:sz w:val="28"/>
          <w:szCs w:val="28"/>
        </w:rPr>
        <w:t>В своих обращениях жители жалуются на неправомерные действия управляющих организаций при начислении платы, пени, на неудовлетворительное качество подаваемой воды, в целом на неудовлетворительное содержание общего имущества в домах (уборка подъездов, придомовых территорий, отсутствие ремонта, неисправность остекления дверей), ненадлежащее техническое состояние оборудования детских площадок, споры с застройщиком.</w:t>
      </w:r>
    </w:p>
    <w:p w:rsidR="00C255E2" w:rsidRPr="00C255E2" w:rsidRDefault="00C255E2" w:rsidP="00C255E2">
      <w:pPr>
        <w:suppressAutoHyphens/>
        <w:ind w:firstLine="284"/>
        <w:jc w:val="both"/>
        <w:rPr>
          <w:iCs/>
          <w:kern w:val="1"/>
          <w:sz w:val="28"/>
          <w:szCs w:val="28"/>
        </w:rPr>
      </w:pPr>
      <w:r w:rsidRPr="00C255E2">
        <w:rPr>
          <w:iCs/>
          <w:kern w:val="1"/>
          <w:sz w:val="28"/>
          <w:szCs w:val="28"/>
        </w:rPr>
        <w:t xml:space="preserve">Лидерами среди содержащихся вопросов в обращениях граждан, поступивших в 2020 году, является </w:t>
      </w:r>
      <w:r w:rsidRPr="00C255E2">
        <w:rPr>
          <w:b/>
          <w:bCs/>
          <w:iCs/>
          <w:kern w:val="1"/>
          <w:sz w:val="28"/>
          <w:szCs w:val="28"/>
        </w:rPr>
        <w:t>оплата жилищно-коммунальных услуг</w:t>
      </w:r>
      <w:r w:rsidRPr="00C255E2">
        <w:rPr>
          <w:iCs/>
          <w:kern w:val="1"/>
          <w:sz w:val="28"/>
          <w:szCs w:val="28"/>
        </w:rPr>
        <w:t xml:space="preserve"> (</w:t>
      </w:r>
      <w:r w:rsidRPr="00C255E2">
        <w:rPr>
          <w:b/>
          <w:bCs/>
          <w:iCs/>
          <w:kern w:val="1"/>
          <w:sz w:val="28"/>
          <w:szCs w:val="28"/>
        </w:rPr>
        <w:t xml:space="preserve">5248 </w:t>
      </w:r>
      <w:r w:rsidRPr="00C255E2">
        <w:rPr>
          <w:iCs/>
          <w:kern w:val="1"/>
          <w:sz w:val="28"/>
          <w:szCs w:val="28"/>
        </w:rPr>
        <w:t xml:space="preserve">обращений граждан) и </w:t>
      </w:r>
      <w:r w:rsidRPr="00C255E2">
        <w:rPr>
          <w:b/>
          <w:bCs/>
          <w:iCs/>
          <w:kern w:val="1"/>
          <w:sz w:val="28"/>
          <w:szCs w:val="28"/>
        </w:rPr>
        <w:t>ненадлежащее содержание общего имущества</w:t>
      </w:r>
      <w:r w:rsidRPr="00C255E2">
        <w:rPr>
          <w:iCs/>
          <w:kern w:val="1"/>
          <w:sz w:val="28"/>
          <w:szCs w:val="28"/>
        </w:rPr>
        <w:t xml:space="preserve"> (</w:t>
      </w:r>
      <w:r w:rsidRPr="00C255E2">
        <w:rPr>
          <w:b/>
          <w:bCs/>
          <w:iCs/>
          <w:kern w:val="1"/>
          <w:sz w:val="28"/>
          <w:szCs w:val="28"/>
        </w:rPr>
        <w:t>7030</w:t>
      </w:r>
      <w:r w:rsidRPr="00C255E2">
        <w:rPr>
          <w:iCs/>
          <w:kern w:val="1"/>
          <w:sz w:val="28"/>
          <w:szCs w:val="28"/>
        </w:rPr>
        <w:t xml:space="preserve"> обращений граждан).</w:t>
      </w:r>
    </w:p>
    <w:p w:rsidR="00C255E2" w:rsidRPr="00C255E2" w:rsidRDefault="00C255E2" w:rsidP="00C255E2">
      <w:pPr>
        <w:suppressAutoHyphens/>
        <w:ind w:firstLine="284"/>
        <w:jc w:val="both"/>
        <w:rPr>
          <w:iCs/>
          <w:kern w:val="1"/>
          <w:sz w:val="28"/>
          <w:szCs w:val="28"/>
        </w:rPr>
      </w:pPr>
      <w:r w:rsidRPr="00C255E2">
        <w:rPr>
          <w:iCs/>
          <w:kern w:val="1"/>
          <w:sz w:val="28"/>
          <w:szCs w:val="28"/>
        </w:rPr>
        <w:t xml:space="preserve">Наблюдается значимое уменьшение количества обращений, направленных в Службу в 2020 году, по сравнению с 2019 годом по вопросам </w:t>
      </w:r>
      <w:r w:rsidRPr="00C255E2">
        <w:rPr>
          <w:b/>
          <w:bCs/>
          <w:iCs/>
          <w:kern w:val="1"/>
          <w:sz w:val="28"/>
          <w:szCs w:val="28"/>
        </w:rPr>
        <w:t>оплаты жилищно-коммунальных услуг, предоставление коммунальных услуг ненадлежащего качества.</w:t>
      </w:r>
    </w:p>
    <w:p w:rsidR="00C255E2" w:rsidRPr="00C255E2" w:rsidRDefault="00C255E2" w:rsidP="00C255E2">
      <w:pPr>
        <w:suppressAutoHyphens/>
        <w:ind w:firstLine="284"/>
        <w:jc w:val="both"/>
        <w:rPr>
          <w:iCs/>
          <w:kern w:val="1"/>
          <w:sz w:val="28"/>
          <w:szCs w:val="28"/>
        </w:rPr>
      </w:pPr>
      <w:r w:rsidRPr="00C255E2">
        <w:rPr>
          <w:iCs/>
          <w:kern w:val="1"/>
          <w:sz w:val="28"/>
          <w:szCs w:val="28"/>
        </w:rPr>
        <w:t xml:space="preserve">Уменьшение количества обращений в Службу связано с урегулированием вопросов, вызванных изменением с 01.01.2019 порядка начисления платы за коммунальную услугу по обращению с твердыми коммунальными отходами. </w:t>
      </w:r>
    </w:p>
    <w:p w:rsidR="00C255E2" w:rsidRPr="00C255E2" w:rsidRDefault="00C255E2" w:rsidP="00C255E2">
      <w:pPr>
        <w:suppressAutoHyphens/>
        <w:ind w:firstLine="284"/>
        <w:jc w:val="both"/>
        <w:rPr>
          <w:iCs/>
          <w:kern w:val="1"/>
          <w:sz w:val="28"/>
          <w:szCs w:val="28"/>
        </w:rPr>
      </w:pPr>
      <w:r w:rsidRPr="00C255E2">
        <w:rPr>
          <w:iCs/>
          <w:kern w:val="1"/>
          <w:sz w:val="28"/>
          <w:szCs w:val="28"/>
        </w:rPr>
        <w:t>Снижение количества как разрешенных, так и удовлетворенных обращений данной категории связано, в первую очередь, с принятием мер в соответствии с предоставленными полномочиями Службы, а также использование различных способов разъяснения действующего законодательства, что способствовало повышению правовой грамотности населения по данному направлению. Управляющие организации стали более ответственно подходить к вопросу расчетов. Этому способствовало и то, что Служба стали проводить для сотрудников УК обучающие семинары по теме начисления платы за коммунальные услуги.</w:t>
      </w:r>
    </w:p>
    <w:p w:rsidR="00C255E2" w:rsidRPr="00C255E2" w:rsidRDefault="00C255E2" w:rsidP="00C255E2">
      <w:pPr>
        <w:suppressAutoHyphens/>
        <w:ind w:firstLine="284"/>
        <w:jc w:val="center"/>
        <w:rPr>
          <w:b/>
          <w:i/>
          <w:spacing w:val="3"/>
          <w:kern w:val="1"/>
          <w:sz w:val="28"/>
          <w:szCs w:val="28"/>
        </w:rPr>
      </w:pPr>
    </w:p>
    <w:bookmarkEnd w:id="11"/>
    <w:p w:rsidR="00C255E2" w:rsidRPr="00C255E2" w:rsidRDefault="00C255E2" w:rsidP="00C255E2">
      <w:pPr>
        <w:suppressAutoHyphens/>
        <w:jc w:val="center"/>
        <w:rPr>
          <w:b/>
          <w:i/>
          <w:spacing w:val="3"/>
          <w:kern w:val="1"/>
          <w:sz w:val="28"/>
          <w:szCs w:val="28"/>
        </w:rPr>
      </w:pPr>
      <w:r w:rsidRPr="00C255E2">
        <w:rPr>
          <w:b/>
          <w:i/>
          <w:spacing w:val="3"/>
          <w:kern w:val="1"/>
          <w:sz w:val="28"/>
          <w:szCs w:val="28"/>
        </w:rPr>
        <w:t>Структура вопросов, поставленных в обращениях граждан,</w:t>
      </w:r>
    </w:p>
    <w:p w:rsidR="00C255E2" w:rsidRPr="00C255E2" w:rsidRDefault="00C255E2" w:rsidP="00C255E2">
      <w:pPr>
        <w:suppressAutoHyphens/>
        <w:jc w:val="center"/>
        <w:rPr>
          <w:b/>
          <w:i/>
          <w:spacing w:val="3"/>
          <w:kern w:val="1"/>
          <w:sz w:val="28"/>
          <w:szCs w:val="28"/>
        </w:rPr>
      </w:pPr>
      <w:proofErr w:type="gramStart"/>
      <w:r w:rsidRPr="00C255E2">
        <w:rPr>
          <w:b/>
          <w:i/>
          <w:spacing w:val="3"/>
          <w:kern w:val="1"/>
          <w:sz w:val="28"/>
          <w:szCs w:val="28"/>
        </w:rPr>
        <w:t>поступивших</w:t>
      </w:r>
      <w:proofErr w:type="gramEnd"/>
      <w:r w:rsidRPr="00C255E2">
        <w:rPr>
          <w:b/>
          <w:i/>
          <w:spacing w:val="3"/>
          <w:kern w:val="1"/>
          <w:sz w:val="28"/>
          <w:szCs w:val="28"/>
        </w:rPr>
        <w:t xml:space="preserve"> в Службу, за 2020г в сравнении с 2019г</w:t>
      </w:r>
    </w:p>
    <w:p w:rsidR="00C255E2" w:rsidRPr="00C255E2" w:rsidRDefault="00C255E2" w:rsidP="00C255E2">
      <w:pPr>
        <w:suppressAutoHyphens/>
        <w:jc w:val="center"/>
        <w:rPr>
          <w:b/>
          <w:i/>
          <w:spacing w:val="3"/>
          <w:kern w:val="1"/>
          <w:sz w:val="28"/>
          <w:szCs w:val="28"/>
        </w:rPr>
      </w:pPr>
    </w:p>
    <w:p w:rsidR="00C255E2" w:rsidRPr="00C255E2" w:rsidRDefault="00C255E2" w:rsidP="00C255E2">
      <w:pPr>
        <w:suppressAutoHyphens/>
        <w:jc w:val="center"/>
        <w:rPr>
          <w:b/>
          <w:i/>
          <w:spacing w:val="3"/>
          <w:kern w:val="1"/>
          <w:sz w:val="28"/>
          <w:szCs w:val="28"/>
        </w:rPr>
      </w:pPr>
      <w:r w:rsidRPr="00C255E2">
        <w:rPr>
          <w:noProof/>
          <w:kern w:val="1"/>
        </w:rPr>
        <w:drawing>
          <wp:inline distT="0" distB="0" distL="0" distR="0" wp14:anchorId="4FBD988A" wp14:editId="3791CC56">
            <wp:extent cx="6181725" cy="6181725"/>
            <wp:effectExtent l="0" t="0" r="9525" b="9525"/>
            <wp:docPr id="31" name="Диаграмма 31">
              <a:extLst xmlns:a="http://schemas.openxmlformats.org/drawingml/2006/main">
                <a:ext uri="{FF2B5EF4-FFF2-40B4-BE49-F238E27FC236}">
                  <a16:creationId xmlns:ve="http://schemas.openxmlformats.org/markup-compatibility/2006" xmlns:arto="http://schemas.microsoft.com/office/word/2006/arto"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4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C255E2" w:rsidRPr="00C255E2" w:rsidRDefault="00C255E2" w:rsidP="00C255E2">
      <w:pPr>
        <w:suppressAutoHyphens/>
        <w:jc w:val="center"/>
        <w:rPr>
          <w:b/>
          <w:i/>
          <w:spacing w:val="3"/>
          <w:kern w:val="1"/>
          <w:sz w:val="28"/>
          <w:szCs w:val="28"/>
        </w:rPr>
      </w:pPr>
    </w:p>
    <w:p w:rsidR="00C255E2" w:rsidRPr="00C255E2" w:rsidRDefault="00C255E2" w:rsidP="00C255E2">
      <w:pPr>
        <w:suppressAutoHyphens/>
        <w:jc w:val="center"/>
        <w:rPr>
          <w:b/>
          <w:i/>
          <w:spacing w:val="3"/>
          <w:kern w:val="1"/>
          <w:sz w:val="28"/>
          <w:szCs w:val="28"/>
        </w:rPr>
      </w:pPr>
      <w:r w:rsidRPr="00C255E2">
        <w:rPr>
          <w:b/>
          <w:i/>
          <w:spacing w:val="3"/>
          <w:kern w:val="1"/>
          <w:sz w:val="28"/>
          <w:szCs w:val="28"/>
        </w:rPr>
        <w:br w:type="page"/>
      </w:r>
    </w:p>
    <w:p w:rsidR="00C255E2" w:rsidRPr="00C255E2" w:rsidRDefault="00C255E2" w:rsidP="00C255E2">
      <w:pPr>
        <w:suppressAutoHyphens/>
        <w:jc w:val="center"/>
        <w:rPr>
          <w:b/>
          <w:i/>
          <w:spacing w:val="3"/>
          <w:kern w:val="1"/>
          <w:sz w:val="28"/>
          <w:szCs w:val="28"/>
        </w:rPr>
      </w:pPr>
      <w:r w:rsidRPr="00C255E2">
        <w:rPr>
          <w:b/>
          <w:i/>
          <w:spacing w:val="3"/>
          <w:kern w:val="1"/>
          <w:sz w:val="28"/>
          <w:szCs w:val="28"/>
        </w:rPr>
        <w:lastRenderedPageBreak/>
        <w:t xml:space="preserve">Структура основных вопросов в обращениях граждан, поступивших в Службу </w:t>
      </w:r>
      <w:r w:rsidRPr="00C255E2">
        <w:rPr>
          <w:b/>
          <w:i/>
          <w:kern w:val="1"/>
          <w:sz w:val="28"/>
          <w:szCs w:val="28"/>
        </w:rPr>
        <w:t xml:space="preserve">2020 году, </w:t>
      </w:r>
      <w:r w:rsidRPr="00C255E2">
        <w:rPr>
          <w:b/>
          <w:i/>
          <w:spacing w:val="3"/>
          <w:kern w:val="1"/>
          <w:sz w:val="28"/>
          <w:szCs w:val="28"/>
        </w:rPr>
        <w:t>по содержанию общего имущества</w:t>
      </w:r>
    </w:p>
    <w:p w:rsidR="00C255E2" w:rsidRPr="00C255E2" w:rsidRDefault="00C255E2" w:rsidP="00C255E2">
      <w:pPr>
        <w:suppressAutoHyphens/>
        <w:jc w:val="center"/>
        <w:rPr>
          <w:b/>
          <w:i/>
          <w:spacing w:val="3"/>
          <w:kern w:val="1"/>
          <w:sz w:val="28"/>
          <w:szCs w:val="28"/>
        </w:rPr>
      </w:pPr>
    </w:p>
    <w:p w:rsidR="00C255E2" w:rsidRPr="00C255E2" w:rsidRDefault="00C255E2" w:rsidP="00C255E2">
      <w:pPr>
        <w:suppressAutoHyphens/>
        <w:rPr>
          <w:b/>
          <w:i/>
          <w:spacing w:val="3"/>
          <w:kern w:val="1"/>
          <w:sz w:val="28"/>
          <w:szCs w:val="28"/>
        </w:rPr>
      </w:pPr>
      <w:r w:rsidRPr="00C255E2">
        <w:rPr>
          <w:noProof/>
          <w:kern w:val="1"/>
        </w:rPr>
        <w:drawing>
          <wp:inline distT="0" distB="0" distL="0" distR="0" wp14:anchorId="6F58CFCA" wp14:editId="3D285C56">
            <wp:extent cx="6120765" cy="7448550"/>
            <wp:effectExtent l="0" t="0" r="13335" b="0"/>
            <wp:docPr id="32" name="Диаграмма 32">
              <a:extLst xmlns:a="http://schemas.openxmlformats.org/drawingml/2006/main">
                <a:ext uri="{FF2B5EF4-FFF2-40B4-BE49-F238E27FC236}">
                  <a16:creationId xmlns:ve="http://schemas.openxmlformats.org/markup-compatibility/2006" xmlns:arto="http://schemas.microsoft.com/office/word/2006/arto"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6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C255E2" w:rsidRPr="00C255E2" w:rsidRDefault="00C255E2" w:rsidP="00C255E2">
      <w:pPr>
        <w:suppressAutoHyphens/>
        <w:ind w:firstLine="708"/>
        <w:jc w:val="both"/>
        <w:rPr>
          <w:kern w:val="1"/>
          <w:sz w:val="28"/>
          <w:szCs w:val="28"/>
        </w:rPr>
      </w:pPr>
    </w:p>
    <w:p w:rsidR="00C255E2" w:rsidRPr="00C255E2" w:rsidRDefault="00C255E2" w:rsidP="00C255E2">
      <w:pPr>
        <w:suppressAutoHyphens/>
        <w:ind w:firstLine="708"/>
        <w:jc w:val="both"/>
        <w:rPr>
          <w:kern w:val="1"/>
          <w:sz w:val="28"/>
          <w:szCs w:val="28"/>
        </w:rPr>
      </w:pPr>
      <w:r w:rsidRPr="00C255E2">
        <w:rPr>
          <w:kern w:val="1"/>
          <w:sz w:val="28"/>
          <w:szCs w:val="28"/>
        </w:rPr>
        <w:t xml:space="preserve">Из общего числа обращений граждан за </w:t>
      </w:r>
      <w:r w:rsidRPr="00C255E2">
        <w:rPr>
          <w:i/>
          <w:kern w:val="1"/>
          <w:sz w:val="28"/>
          <w:szCs w:val="28"/>
        </w:rPr>
        <w:t xml:space="preserve">отчетный период </w:t>
      </w:r>
      <w:r w:rsidRPr="00C255E2">
        <w:rPr>
          <w:kern w:val="1"/>
          <w:sz w:val="28"/>
          <w:szCs w:val="28"/>
        </w:rPr>
        <w:t xml:space="preserve">в территориальные подразделения Службы поступило </w:t>
      </w:r>
      <w:r w:rsidRPr="00C255E2">
        <w:rPr>
          <w:b/>
          <w:kern w:val="1"/>
          <w:sz w:val="28"/>
          <w:szCs w:val="28"/>
        </w:rPr>
        <w:t xml:space="preserve">5869 </w:t>
      </w:r>
      <w:r w:rsidRPr="00C255E2">
        <w:rPr>
          <w:kern w:val="1"/>
          <w:sz w:val="28"/>
          <w:szCs w:val="28"/>
        </w:rPr>
        <w:t xml:space="preserve">обращений граждан, что на </w:t>
      </w:r>
      <w:r w:rsidRPr="00C255E2">
        <w:rPr>
          <w:b/>
          <w:kern w:val="1"/>
          <w:sz w:val="28"/>
          <w:szCs w:val="28"/>
        </w:rPr>
        <w:t>21,4% меньше</w:t>
      </w:r>
      <w:r w:rsidRPr="00C255E2">
        <w:rPr>
          <w:kern w:val="1"/>
          <w:sz w:val="28"/>
          <w:szCs w:val="28"/>
        </w:rPr>
        <w:t xml:space="preserve">, чем за аналогичный период 2019 года. </w:t>
      </w:r>
    </w:p>
    <w:p w:rsidR="00C255E2" w:rsidRPr="00C255E2" w:rsidRDefault="00C255E2" w:rsidP="00C255E2">
      <w:pPr>
        <w:suppressAutoHyphens/>
        <w:ind w:firstLine="567"/>
        <w:jc w:val="center"/>
        <w:rPr>
          <w:b/>
          <w:i/>
          <w:kern w:val="1"/>
          <w:sz w:val="28"/>
        </w:rPr>
      </w:pPr>
    </w:p>
    <w:p w:rsidR="00C255E2" w:rsidRPr="00C255E2" w:rsidRDefault="00C255E2" w:rsidP="00C255E2">
      <w:pPr>
        <w:suppressAutoHyphens/>
        <w:ind w:firstLine="284"/>
        <w:jc w:val="both"/>
        <w:rPr>
          <w:b/>
          <w:i/>
          <w:kern w:val="1"/>
          <w:sz w:val="28"/>
          <w:szCs w:val="28"/>
        </w:rPr>
      </w:pPr>
      <w:r w:rsidRPr="00C255E2">
        <w:rPr>
          <w:spacing w:val="2"/>
          <w:kern w:val="1"/>
          <w:sz w:val="28"/>
          <w:szCs w:val="28"/>
        </w:rPr>
        <w:t xml:space="preserve">За </w:t>
      </w:r>
      <w:r w:rsidRPr="00C255E2">
        <w:rPr>
          <w:i/>
          <w:iCs/>
          <w:spacing w:val="2"/>
          <w:kern w:val="1"/>
          <w:sz w:val="28"/>
          <w:szCs w:val="28"/>
        </w:rPr>
        <w:t xml:space="preserve">2020 год </w:t>
      </w:r>
      <w:r w:rsidRPr="00C255E2">
        <w:rPr>
          <w:spacing w:val="2"/>
          <w:kern w:val="1"/>
          <w:sz w:val="28"/>
          <w:szCs w:val="28"/>
        </w:rPr>
        <w:t xml:space="preserve">рассмотрено </w:t>
      </w:r>
      <w:r w:rsidRPr="00C255E2">
        <w:rPr>
          <w:b/>
          <w:spacing w:val="2"/>
          <w:kern w:val="1"/>
          <w:sz w:val="28"/>
          <w:szCs w:val="28"/>
        </w:rPr>
        <w:t xml:space="preserve">18540 </w:t>
      </w:r>
      <w:r w:rsidRPr="00C255E2">
        <w:rPr>
          <w:spacing w:val="2"/>
          <w:kern w:val="1"/>
          <w:sz w:val="28"/>
          <w:szCs w:val="28"/>
        </w:rPr>
        <w:t xml:space="preserve">обращений граждан. Все обращения граждан рассмотрены в установленный законом срок. По результатам рассмотрения </w:t>
      </w:r>
      <w:r w:rsidRPr="00C255E2">
        <w:rPr>
          <w:spacing w:val="2"/>
          <w:kern w:val="1"/>
          <w:sz w:val="28"/>
          <w:szCs w:val="28"/>
        </w:rPr>
        <w:lastRenderedPageBreak/>
        <w:t xml:space="preserve">направлено более </w:t>
      </w:r>
      <w:r w:rsidRPr="00C255E2">
        <w:rPr>
          <w:b/>
          <w:spacing w:val="2"/>
          <w:kern w:val="1"/>
          <w:sz w:val="28"/>
          <w:szCs w:val="28"/>
        </w:rPr>
        <w:t>20381</w:t>
      </w:r>
      <w:r w:rsidRPr="00C255E2">
        <w:rPr>
          <w:spacing w:val="2"/>
          <w:kern w:val="1"/>
          <w:sz w:val="28"/>
          <w:szCs w:val="28"/>
        </w:rPr>
        <w:t xml:space="preserve"> письменный ответ. Следует отметить, что за </w:t>
      </w:r>
      <w:r w:rsidRPr="00C255E2">
        <w:rPr>
          <w:i/>
          <w:kern w:val="1"/>
          <w:sz w:val="28"/>
          <w:szCs w:val="28"/>
        </w:rPr>
        <w:t xml:space="preserve">отчетный период </w:t>
      </w:r>
      <w:r w:rsidRPr="00C255E2">
        <w:rPr>
          <w:kern w:val="1"/>
          <w:sz w:val="28"/>
          <w:szCs w:val="28"/>
        </w:rPr>
        <w:t xml:space="preserve">было отозвано </w:t>
      </w:r>
      <w:r w:rsidRPr="00C255E2">
        <w:rPr>
          <w:b/>
          <w:kern w:val="1"/>
          <w:sz w:val="28"/>
          <w:szCs w:val="28"/>
        </w:rPr>
        <w:t>451</w:t>
      </w:r>
      <w:r w:rsidRPr="00C255E2">
        <w:rPr>
          <w:kern w:val="1"/>
          <w:sz w:val="28"/>
          <w:szCs w:val="28"/>
        </w:rPr>
        <w:t xml:space="preserve"> обращение по инициативе заявителей. </w:t>
      </w:r>
    </w:p>
    <w:p w:rsidR="00C255E2" w:rsidRPr="00C255E2" w:rsidRDefault="00C255E2" w:rsidP="00C255E2">
      <w:pPr>
        <w:suppressAutoHyphens/>
        <w:ind w:firstLine="284"/>
        <w:rPr>
          <w:kern w:val="1"/>
          <w:sz w:val="28"/>
          <w:szCs w:val="28"/>
        </w:rPr>
      </w:pPr>
      <w:r w:rsidRPr="00C255E2">
        <w:rPr>
          <w:kern w:val="1"/>
          <w:sz w:val="28"/>
          <w:szCs w:val="28"/>
        </w:rPr>
        <w:t>По результатам рассмотрения обращений граждан приняты следующие решения:</w:t>
      </w:r>
    </w:p>
    <w:p w:rsidR="00C255E2" w:rsidRPr="00C255E2" w:rsidRDefault="00C255E2" w:rsidP="00C255E2">
      <w:pPr>
        <w:suppressAutoHyphens/>
        <w:ind w:firstLine="284"/>
        <w:rPr>
          <w:b/>
          <w:kern w:val="1"/>
          <w:sz w:val="28"/>
          <w:szCs w:val="28"/>
        </w:rPr>
      </w:pPr>
      <w:r w:rsidRPr="00C255E2">
        <w:rPr>
          <w:kern w:val="1"/>
          <w:sz w:val="28"/>
          <w:szCs w:val="28"/>
        </w:rPr>
        <w:t xml:space="preserve">«ответ по существу, разъяснение»- </w:t>
      </w:r>
      <w:r w:rsidRPr="00C255E2">
        <w:rPr>
          <w:b/>
          <w:kern w:val="1"/>
          <w:sz w:val="28"/>
          <w:szCs w:val="28"/>
        </w:rPr>
        <w:t>11640;</w:t>
      </w:r>
    </w:p>
    <w:p w:rsidR="00C255E2" w:rsidRPr="00C255E2" w:rsidRDefault="00C255E2" w:rsidP="00C255E2">
      <w:pPr>
        <w:suppressAutoHyphens/>
        <w:ind w:firstLine="284"/>
        <w:rPr>
          <w:b/>
          <w:kern w:val="1"/>
          <w:sz w:val="28"/>
          <w:szCs w:val="28"/>
        </w:rPr>
      </w:pPr>
      <w:r w:rsidRPr="00C255E2">
        <w:rPr>
          <w:kern w:val="1"/>
          <w:sz w:val="28"/>
          <w:szCs w:val="28"/>
        </w:rPr>
        <w:t>«</w:t>
      </w:r>
      <w:r w:rsidRPr="00C255E2">
        <w:rPr>
          <w:bCs/>
          <w:kern w:val="1"/>
          <w:sz w:val="28"/>
          <w:szCs w:val="28"/>
        </w:rPr>
        <w:t>рассмотрение продлено</w:t>
      </w:r>
      <w:r w:rsidRPr="00C255E2">
        <w:rPr>
          <w:kern w:val="1"/>
          <w:sz w:val="28"/>
          <w:szCs w:val="28"/>
        </w:rPr>
        <w:t>»-</w:t>
      </w:r>
      <w:r w:rsidRPr="00C255E2">
        <w:rPr>
          <w:b/>
          <w:kern w:val="1"/>
          <w:sz w:val="28"/>
          <w:szCs w:val="28"/>
        </w:rPr>
        <w:t>16;</w:t>
      </w:r>
    </w:p>
    <w:p w:rsidR="00C255E2" w:rsidRPr="00C255E2" w:rsidRDefault="00C255E2" w:rsidP="00C255E2">
      <w:pPr>
        <w:suppressAutoHyphens/>
        <w:ind w:firstLine="284"/>
        <w:rPr>
          <w:b/>
          <w:kern w:val="1"/>
          <w:sz w:val="28"/>
          <w:szCs w:val="28"/>
        </w:rPr>
      </w:pPr>
      <w:r w:rsidRPr="00C255E2">
        <w:rPr>
          <w:b/>
          <w:kern w:val="1"/>
          <w:sz w:val="28"/>
          <w:szCs w:val="28"/>
        </w:rPr>
        <w:t>«</w:t>
      </w:r>
      <w:r w:rsidRPr="00C255E2">
        <w:rPr>
          <w:kern w:val="1"/>
          <w:sz w:val="28"/>
          <w:szCs w:val="28"/>
        </w:rPr>
        <w:t>ответ по существу, поддержано, меры приняты»-</w:t>
      </w:r>
      <w:r w:rsidRPr="00C255E2">
        <w:rPr>
          <w:b/>
          <w:kern w:val="1"/>
          <w:sz w:val="28"/>
          <w:szCs w:val="28"/>
        </w:rPr>
        <w:t>2356;</w:t>
      </w:r>
    </w:p>
    <w:p w:rsidR="00C255E2" w:rsidRPr="00C255E2" w:rsidRDefault="00C255E2" w:rsidP="00C255E2">
      <w:pPr>
        <w:suppressAutoHyphens/>
        <w:ind w:firstLine="284"/>
        <w:rPr>
          <w:b/>
          <w:kern w:val="1"/>
          <w:sz w:val="28"/>
          <w:szCs w:val="28"/>
        </w:rPr>
      </w:pPr>
      <w:r w:rsidRPr="00C255E2">
        <w:rPr>
          <w:b/>
          <w:kern w:val="1"/>
          <w:sz w:val="28"/>
          <w:szCs w:val="28"/>
        </w:rPr>
        <w:t>«</w:t>
      </w:r>
      <w:r w:rsidRPr="00C255E2">
        <w:rPr>
          <w:kern w:val="1"/>
          <w:sz w:val="28"/>
          <w:szCs w:val="28"/>
        </w:rPr>
        <w:t>ответ по существу, не поддержано»-</w:t>
      </w:r>
      <w:r w:rsidRPr="00C255E2">
        <w:rPr>
          <w:b/>
          <w:kern w:val="1"/>
          <w:sz w:val="28"/>
          <w:szCs w:val="28"/>
        </w:rPr>
        <w:t>1601;</w:t>
      </w:r>
    </w:p>
    <w:p w:rsidR="00C255E2" w:rsidRPr="00C255E2" w:rsidRDefault="00C255E2" w:rsidP="00C255E2">
      <w:pPr>
        <w:suppressAutoHyphens/>
        <w:ind w:firstLine="284"/>
        <w:rPr>
          <w:b/>
          <w:kern w:val="1"/>
          <w:sz w:val="28"/>
          <w:szCs w:val="28"/>
        </w:rPr>
      </w:pPr>
      <w:r w:rsidRPr="00C255E2">
        <w:rPr>
          <w:kern w:val="1"/>
          <w:sz w:val="28"/>
          <w:szCs w:val="28"/>
        </w:rPr>
        <w:t>«дан ответ»-</w:t>
      </w:r>
      <w:r w:rsidRPr="00C255E2">
        <w:rPr>
          <w:b/>
          <w:kern w:val="1"/>
          <w:sz w:val="28"/>
          <w:szCs w:val="28"/>
        </w:rPr>
        <w:t>2943.</w:t>
      </w:r>
    </w:p>
    <w:p w:rsidR="00C255E2" w:rsidRPr="00C255E2" w:rsidRDefault="00C255E2" w:rsidP="00C255E2">
      <w:pPr>
        <w:suppressAutoHyphens/>
        <w:ind w:firstLine="284"/>
        <w:jc w:val="both"/>
        <w:rPr>
          <w:spacing w:val="2"/>
          <w:kern w:val="1"/>
          <w:sz w:val="28"/>
          <w:szCs w:val="28"/>
        </w:rPr>
      </w:pPr>
      <w:r w:rsidRPr="00C255E2">
        <w:rPr>
          <w:spacing w:val="2"/>
          <w:kern w:val="1"/>
          <w:sz w:val="28"/>
          <w:szCs w:val="28"/>
        </w:rPr>
        <w:t xml:space="preserve">В Службе сложилась практика проведения еженедельного анализа состояния работы с обращениями граждан по количеству поступивших обращений, тематике затронутых вопросов, срокам исполнения обращений и количеству поступивших обращений по территориальным отделам; </w:t>
      </w:r>
      <w:r w:rsidRPr="00C255E2">
        <w:rPr>
          <w:kern w:val="1"/>
          <w:sz w:val="28"/>
          <w:szCs w:val="28"/>
        </w:rPr>
        <w:t>подготовки информации для совещаний с управляющими компаниями, застройщиками, органами местного самоуправления.</w:t>
      </w:r>
    </w:p>
    <w:p w:rsidR="00C255E2" w:rsidRPr="00C255E2" w:rsidRDefault="00C255E2" w:rsidP="00C255E2">
      <w:pPr>
        <w:tabs>
          <w:tab w:val="left" w:pos="0"/>
        </w:tabs>
        <w:suppressAutoHyphens/>
        <w:ind w:firstLine="284"/>
        <w:jc w:val="both"/>
        <w:rPr>
          <w:b/>
          <w:kern w:val="1"/>
          <w:sz w:val="28"/>
          <w:szCs w:val="28"/>
        </w:rPr>
      </w:pPr>
    </w:p>
    <w:p w:rsidR="00C255E2" w:rsidRPr="00C255E2" w:rsidRDefault="00C255E2" w:rsidP="00C255E2">
      <w:pPr>
        <w:tabs>
          <w:tab w:val="left" w:pos="0"/>
        </w:tabs>
        <w:suppressAutoHyphens/>
        <w:ind w:firstLine="284"/>
        <w:jc w:val="both"/>
        <w:rPr>
          <w:b/>
          <w:kern w:val="1"/>
          <w:sz w:val="28"/>
          <w:szCs w:val="28"/>
        </w:rPr>
      </w:pPr>
      <w:r w:rsidRPr="00C255E2">
        <w:rPr>
          <w:b/>
          <w:kern w:val="1"/>
          <w:sz w:val="28"/>
          <w:szCs w:val="28"/>
        </w:rPr>
        <w:t>Размещение в СМИ информации о порядке работы с обращениями граждан:</w:t>
      </w:r>
    </w:p>
    <w:p w:rsidR="00C255E2" w:rsidRPr="00C255E2" w:rsidRDefault="00C255E2" w:rsidP="00C255E2">
      <w:pPr>
        <w:suppressAutoHyphens/>
        <w:ind w:firstLine="284"/>
        <w:jc w:val="both"/>
        <w:rPr>
          <w:kern w:val="1"/>
        </w:rPr>
      </w:pPr>
      <w:r w:rsidRPr="00C255E2">
        <w:rPr>
          <w:kern w:val="1"/>
          <w:sz w:val="28"/>
          <w:szCs w:val="28"/>
        </w:rPr>
        <w:t>Официальный сайт Службы расположен в сети Интернет по адресу: http://www.</w:t>
      </w:r>
      <w:proofErr w:type="spellStart"/>
      <w:r w:rsidRPr="00C255E2">
        <w:rPr>
          <w:kern w:val="1"/>
          <w:sz w:val="28"/>
          <w:szCs w:val="28"/>
          <w:lang w:val="en-US"/>
        </w:rPr>
        <w:t>krasnadzor</w:t>
      </w:r>
      <w:proofErr w:type="spellEnd"/>
      <w:r w:rsidRPr="00C255E2">
        <w:rPr>
          <w:kern w:val="1"/>
          <w:sz w:val="28"/>
          <w:szCs w:val="28"/>
        </w:rPr>
        <w:t>.</w:t>
      </w:r>
      <w:proofErr w:type="spellStart"/>
      <w:r w:rsidRPr="00C255E2">
        <w:rPr>
          <w:kern w:val="1"/>
          <w:sz w:val="28"/>
          <w:szCs w:val="28"/>
          <w:lang w:val="en-US"/>
        </w:rPr>
        <w:t>ru</w:t>
      </w:r>
      <w:proofErr w:type="spellEnd"/>
      <w:r w:rsidRPr="00C255E2">
        <w:rPr>
          <w:kern w:val="1"/>
        </w:rPr>
        <w:t>.</w:t>
      </w:r>
    </w:p>
    <w:p w:rsidR="00C255E2" w:rsidRPr="00C255E2" w:rsidRDefault="00C255E2" w:rsidP="00C255E2">
      <w:pPr>
        <w:suppressAutoHyphens/>
        <w:ind w:firstLine="284"/>
        <w:jc w:val="both"/>
        <w:rPr>
          <w:kern w:val="1"/>
          <w:sz w:val="28"/>
          <w:szCs w:val="28"/>
        </w:rPr>
      </w:pPr>
      <w:r w:rsidRPr="00C255E2">
        <w:rPr>
          <w:kern w:val="1"/>
          <w:sz w:val="28"/>
          <w:szCs w:val="28"/>
        </w:rPr>
        <w:t>«Электронная приемная» официального сайта службы содержит информацию о том, как обратиться в службу, график приема граждан, требования к письменному обращению граждан, обзор обращений граждан. Ответственные лица Службы обеспечивают своевременное предоставление и обновление информации для размещения на официальном сайте.</w:t>
      </w:r>
    </w:p>
    <w:p w:rsidR="00C255E2" w:rsidRPr="00C255E2" w:rsidRDefault="00C255E2" w:rsidP="00C255E2">
      <w:pPr>
        <w:suppressAutoHyphens/>
        <w:ind w:firstLine="284"/>
        <w:jc w:val="both"/>
        <w:rPr>
          <w:kern w:val="1"/>
          <w:sz w:val="28"/>
          <w:szCs w:val="28"/>
        </w:rPr>
      </w:pPr>
      <w:r w:rsidRPr="00C255E2">
        <w:rPr>
          <w:kern w:val="1"/>
          <w:sz w:val="28"/>
          <w:szCs w:val="28"/>
        </w:rPr>
        <w:t>В Службе отработана система оперативного взаимодействия со средствами массовой информации, регулярного освещения деятельности службы на страницах газет, журналов, радио и телевидении.</w:t>
      </w:r>
    </w:p>
    <w:p w:rsidR="00C255E2" w:rsidRPr="00C255E2" w:rsidRDefault="00C255E2" w:rsidP="00C255E2">
      <w:pPr>
        <w:suppressAutoHyphens/>
        <w:ind w:firstLine="284"/>
        <w:jc w:val="both"/>
        <w:rPr>
          <w:kern w:val="1"/>
          <w:sz w:val="28"/>
          <w:szCs w:val="28"/>
        </w:rPr>
      </w:pPr>
      <w:r w:rsidRPr="00C255E2">
        <w:rPr>
          <w:kern w:val="1"/>
          <w:sz w:val="28"/>
          <w:szCs w:val="28"/>
        </w:rPr>
        <w:t xml:space="preserve">За </w:t>
      </w:r>
      <w:r w:rsidRPr="00C255E2">
        <w:rPr>
          <w:i/>
          <w:kern w:val="1"/>
          <w:sz w:val="28"/>
          <w:szCs w:val="28"/>
        </w:rPr>
        <w:t>2020 год</w:t>
      </w:r>
      <w:r w:rsidRPr="00C255E2">
        <w:rPr>
          <w:kern w:val="1"/>
          <w:sz w:val="28"/>
          <w:szCs w:val="28"/>
        </w:rPr>
        <w:t xml:space="preserve"> в средствах массовой информации размещено </w:t>
      </w:r>
      <w:r w:rsidRPr="00C255E2">
        <w:rPr>
          <w:b/>
          <w:kern w:val="1"/>
          <w:sz w:val="28"/>
          <w:szCs w:val="28"/>
        </w:rPr>
        <w:t>294</w:t>
      </w:r>
      <w:r w:rsidRPr="00C255E2">
        <w:rPr>
          <w:kern w:val="1"/>
          <w:sz w:val="28"/>
          <w:szCs w:val="28"/>
        </w:rPr>
        <w:t xml:space="preserve"> публикаций и других журналистских материалов в целях доведения до населения общественно важной информации о строительстве, участии в долевом строительстве, предоставлении жилищно-коммунальных услуг, также дополнительно размещена информация на официальном сайте Службы в количестве </w:t>
      </w:r>
      <w:r w:rsidRPr="00C255E2">
        <w:rPr>
          <w:b/>
          <w:kern w:val="1"/>
          <w:sz w:val="28"/>
          <w:szCs w:val="28"/>
        </w:rPr>
        <w:t xml:space="preserve">396 </w:t>
      </w:r>
      <w:r w:rsidRPr="00C255E2">
        <w:rPr>
          <w:kern w:val="1"/>
          <w:sz w:val="28"/>
          <w:szCs w:val="28"/>
        </w:rPr>
        <w:t>публикаций.</w:t>
      </w:r>
    </w:p>
    <w:p w:rsidR="00C255E2" w:rsidRPr="00C255E2" w:rsidRDefault="00C255E2" w:rsidP="00C255E2">
      <w:pPr>
        <w:suppressAutoHyphens/>
        <w:ind w:firstLine="284"/>
        <w:jc w:val="both"/>
        <w:rPr>
          <w:kern w:val="1"/>
          <w:sz w:val="28"/>
          <w:szCs w:val="28"/>
        </w:rPr>
      </w:pPr>
      <w:r w:rsidRPr="00C255E2">
        <w:rPr>
          <w:kern w:val="1"/>
          <w:sz w:val="28"/>
          <w:szCs w:val="28"/>
        </w:rPr>
        <w:t xml:space="preserve">В Службе организовано проведение консультаций в режиме телефонной связи по вопросам компетенции службы, о порядке обращений в Службу, предоставления информации об обслуживающих организациях, управляющих компаниях, контролирующих и надзорных органах (с начала года поступило более </w:t>
      </w:r>
      <w:r w:rsidRPr="00C255E2">
        <w:rPr>
          <w:b/>
          <w:kern w:val="1"/>
          <w:sz w:val="28"/>
          <w:szCs w:val="28"/>
        </w:rPr>
        <w:t>8808</w:t>
      </w:r>
      <w:r w:rsidRPr="00C255E2">
        <w:rPr>
          <w:kern w:val="1"/>
          <w:sz w:val="28"/>
          <w:szCs w:val="28"/>
        </w:rPr>
        <w:t>звонков), сотрудниками отдела лично проконсультировано более</w:t>
      </w:r>
      <w:r w:rsidRPr="00C255E2">
        <w:rPr>
          <w:b/>
          <w:kern w:val="1"/>
          <w:sz w:val="28"/>
          <w:szCs w:val="28"/>
        </w:rPr>
        <w:t xml:space="preserve">693 </w:t>
      </w:r>
      <w:r w:rsidRPr="00C255E2">
        <w:rPr>
          <w:kern w:val="1"/>
          <w:sz w:val="28"/>
          <w:szCs w:val="28"/>
        </w:rPr>
        <w:t>граждан. Информация, требующая немедленного реагирования обслуживающих организаций, передается инспекторскому составу службы для принятия мер. Служба осуществляет работу по оказанию консультативной помощи гражданам по вопросам долевого строительства в режиме телефонной связи и на личном приеме.</w:t>
      </w:r>
    </w:p>
    <w:p w:rsidR="00C255E2" w:rsidRPr="00C255E2" w:rsidRDefault="00C255E2" w:rsidP="00C255E2">
      <w:pPr>
        <w:suppressAutoHyphens/>
        <w:ind w:firstLine="284"/>
        <w:jc w:val="both"/>
        <w:rPr>
          <w:spacing w:val="2"/>
          <w:kern w:val="1"/>
          <w:sz w:val="28"/>
          <w:szCs w:val="28"/>
        </w:rPr>
      </w:pPr>
      <w:r w:rsidRPr="00C255E2">
        <w:rPr>
          <w:spacing w:val="2"/>
          <w:kern w:val="1"/>
          <w:sz w:val="28"/>
          <w:szCs w:val="28"/>
        </w:rPr>
        <w:t xml:space="preserve">Ежемесячно руководитель, заместители и руководители структурных подразделений Службы ведут личный прием граждан. На личном приеме руководителями были приняты </w:t>
      </w:r>
      <w:r w:rsidRPr="00C255E2">
        <w:rPr>
          <w:b/>
          <w:spacing w:val="2"/>
          <w:kern w:val="1"/>
          <w:sz w:val="28"/>
          <w:szCs w:val="28"/>
        </w:rPr>
        <w:t xml:space="preserve">288 </w:t>
      </w:r>
      <w:r w:rsidRPr="00C255E2">
        <w:rPr>
          <w:spacing w:val="2"/>
          <w:kern w:val="1"/>
          <w:sz w:val="28"/>
          <w:szCs w:val="28"/>
        </w:rPr>
        <w:t xml:space="preserve">гражданина. </w:t>
      </w:r>
    </w:p>
    <w:p w:rsidR="00C255E2" w:rsidRPr="00C255E2" w:rsidRDefault="00C255E2" w:rsidP="00C255E2">
      <w:pPr>
        <w:suppressAutoHyphens/>
        <w:ind w:firstLine="284"/>
        <w:jc w:val="both"/>
        <w:rPr>
          <w:spacing w:val="2"/>
          <w:kern w:val="1"/>
          <w:sz w:val="28"/>
          <w:szCs w:val="28"/>
        </w:rPr>
      </w:pPr>
      <w:r w:rsidRPr="00C255E2">
        <w:rPr>
          <w:spacing w:val="2"/>
          <w:kern w:val="1"/>
          <w:sz w:val="28"/>
          <w:szCs w:val="28"/>
        </w:rPr>
        <w:t xml:space="preserve">Руководителем службы лично принято - </w:t>
      </w:r>
      <w:r w:rsidRPr="00C255E2">
        <w:rPr>
          <w:b/>
          <w:spacing w:val="2"/>
          <w:kern w:val="1"/>
          <w:sz w:val="28"/>
          <w:szCs w:val="28"/>
        </w:rPr>
        <w:t>47</w:t>
      </w:r>
      <w:r w:rsidRPr="00C255E2">
        <w:rPr>
          <w:spacing w:val="2"/>
          <w:kern w:val="1"/>
          <w:sz w:val="28"/>
          <w:szCs w:val="28"/>
        </w:rPr>
        <w:t xml:space="preserve"> граждан, руководителями территориальных подразделений Службы принято - </w:t>
      </w:r>
      <w:r w:rsidRPr="00C255E2">
        <w:rPr>
          <w:b/>
          <w:spacing w:val="2"/>
          <w:kern w:val="1"/>
          <w:sz w:val="28"/>
          <w:szCs w:val="28"/>
        </w:rPr>
        <w:t>241</w:t>
      </w:r>
      <w:r w:rsidRPr="00C255E2">
        <w:rPr>
          <w:spacing w:val="2"/>
          <w:kern w:val="1"/>
          <w:sz w:val="28"/>
          <w:szCs w:val="28"/>
        </w:rPr>
        <w:t xml:space="preserve"> гражданин.</w:t>
      </w:r>
    </w:p>
    <w:p w:rsidR="00C255E2" w:rsidRPr="00C255E2" w:rsidRDefault="00C255E2" w:rsidP="00C255E2">
      <w:pPr>
        <w:suppressAutoHyphens/>
        <w:ind w:firstLine="284"/>
        <w:jc w:val="both"/>
        <w:rPr>
          <w:kern w:val="1"/>
          <w:sz w:val="28"/>
          <w:szCs w:val="28"/>
        </w:rPr>
      </w:pPr>
      <w:r w:rsidRPr="00C255E2">
        <w:rPr>
          <w:kern w:val="1"/>
          <w:sz w:val="28"/>
          <w:szCs w:val="28"/>
        </w:rPr>
        <w:t xml:space="preserve">За </w:t>
      </w:r>
      <w:r w:rsidRPr="00C255E2">
        <w:rPr>
          <w:i/>
          <w:kern w:val="1"/>
          <w:sz w:val="28"/>
          <w:szCs w:val="28"/>
        </w:rPr>
        <w:t>2020 год</w:t>
      </w:r>
      <w:r w:rsidRPr="00C255E2">
        <w:rPr>
          <w:kern w:val="1"/>
          <w:sz w:val="28"/>
          <w:szCs w:val="28"/>
        </w:rPr>
        <w:t xml:space="preserve"> в Службу поступило </w:t>
      </w:r>
      <w:r w:rsidRPr="00C255E2">
        <w:rPr>
          <w:b/>
          <w:kern w:val="1"/>
          <w:sz w:val="28"/>
          <w:szCs w:val="28"/>
        </w:rPr>
        <w:t>28026</w:t>
      </w:r>
      <w:r w:rsidRPr="00C255E2">
        <w:rPr>
          <w:kern w:val="1"/>
          <w:sz w:val="28"/>
          <w:szCs w:val="28"/>
        </w:rPr>
        <w:t xml:space="preserve"> обращений юридических лиц и индивидуальных предпринимателей. По результатам рассмотрения обращений </w:t>
      </w:r>
      <w:r w:rsidRPr="00C255E2">
        <w:rPr>
          <w:kern w:val="1"/>
          <w:sz w:val="28"/>
          <w:szCs w:val="28"/>
        </w:rPr>
        <w:lastRenderedPageBreak/>
        <w:t xml:space="preserve">юридических лиц и индивидуальных предпринимателей направлено </w:t>
      </w:r>
      <w:r w:rsidRPr="00C255E2">
        <w:rPr>
          <w:b/>
          <w:bCs/>
          <w:kern w:val="1"/>
          <w:sz w:val="28"/>
          <w:szCs w:val="28"/>
        </w:rPr>
        <w:t>16784</w:t>
      </w:r>
      <w:r w:rsidRPr="00C255E2">
        <w:rPr>
          <w:kern w:val="1"/>
          <w:sz w:val="28"/>
          <w:szCs w:val="28"/>
        </w:rPr>
        <w:t xml:space="preserve"> письменных ответов.</w:t>
      </w:r>
    </w:p>
    <w:p w:rsidR="00C255E2" w:rsidRPr="00C255E2" w:rsidRDefault="00C255E2" w:rsidP="00C255E2">
      <w:pPr>
        <w:suppressAutoHyphens/>
        <w:ind w:firstLine="142"/>
        <w:rPr>
          <w:kern w:val="1"/>
        </w:rPr>
        <w:sectPr w:rsidR="00C255E2" w:rsidRPr="00C255E2" w:rsidSect="00C255E2">
          <w:type w:val="continuous"/>
          <w:pgSz w:w="11906" w:h="16838" w:code="9"/>
          <w:pgMar w:top="709" w:right="567" w:bottom="567" w:left="1247" w:header="284" w:footer="720" w:gutter="0"/>
          <w:cols w:space="283"/>
          <w:titlePg/>
          <w:docGrid w:linePitch="360" w:charSpace="-6145"/>
        </w:sectPr>
      </w:pPr>
    </w:p>
    <w:p w:rsidR="00C255E2" w:rsidRPr="00F4647F" w:rsidRDefault="00C255E2" w:rsidP="00C255E2">
      <w:pPr>
        <w:suppressAutoHyphens/>
        <w:rPr>
          <w:b/>
          <w:kern w:val="36"/>
          <w:sz w:val="28"/>
          <w:szCs w:val="28"/>
        </w:rPr>
      </w:pPr>
      <w:r w:rsidRPr="00F4647F">
        <w:rPr>
          <w:b/>
          <w:kern w:val="36"/>
          <w:sz w:val="28"/>
          <w:szCs w:val="28"/>
        </w:rPr>
        <w:lastRenderedPageBreak/>
        <w:t>О ГОСУДАРСТВЕННОЙ ГРАЖДАНСКОЙ СЛУЖБЕ И КАДРОВОЙ РАБОТЕ</w:t>
      </w:r>
    </w:p>
    <w:p w:rsidR="00C255E2" w:rsidRPr="00C255E2" w:rsidRDefault="00C255E2" w:rsidP="00C255E2">
      <w:pPr>
        <w:suppressAutoHyphens/>
        <w:ind w:firstLine="142"/>
        <w:jc w:val="both"/>
        <w:rPr>
          <w:kern w:val="1"/>
          <w:sz w:val="28"/>
          <w:szCs w:val="28"/>
        </w:rPr>
      </w:pPr>
      <w:r w:rsidRPr="00C255E2">
        <w:rPr>
          <w:kern w:val="1"/>
          <w:sz w:val="28"/>
          <w:szCs w:val="28"/>
        </w:rPr>
        <w:t>Во исполнение федерального законодательства о государственной гражданской службе прием на государственную службу осуществляется на конкурсной основе. В 2020 году конкурсов не проводилось.</w:t>
      </w:r>
    </w:p>
    <w:p w:rsidR="00C255E2" w:rsidRPr="00C255E2" w:rsidRDefault="00C255E2" w:rsidP="00C255E2">
      <w:pPr>
        <w:suppressAutoHyphens/>
        <w:ind w:firstLine="142"/>
        <w:jc w:val="both"/>
        <w:rPr>
          <w:kern w:val="1"/>
          <w:sz w:val="28"/>
          <w:szCs w:val="28"/>
        </w:rPr>
      </w:pPr>
      <w:r w:rsidRPr="00C255E2">
        <w:rPr>
          <w:kern w:val="1"/>
          <w:sz w:val="28"/>
          <w:szCs w:val="28"/>
        </w:rPr>
        <w:t xml:space="preserve">Система подготовки, переподготовки и повышения квалификации гражданских служащих Службы представляет собой организованную систему обучения гражданских служащих, направленную на получение специальности по профилю профессиональной деятельности в сфере государственной службы, приобретение соответствующих знаний, умений и навыков. </w:t>
      </w:r>
      <w:proofErr w:type="gramStart"/>
      <w:r w:rsidRPr="00C255E2">
        <w:rPr>
          <w:kern w:val="1"/>
          <w:sz w:val="28"/>
          <w:szCs w:val="28"/>
        </w:rPr>
        <w:t>В 2020 году в управлении кадров и государственной службы Губернатора края прошли обучение 11 гражданских служащих, профессиональную переподготовку в ФГАОУ ВПО «Сибирский федеральный университет» прошел 1 гражданский служащий, 8 гражданских служащих прошли обучение в КГКОУ ДПО «Учебно-методический центр по гражданской обороне, чрезвычайным ситуациям и пожарной безопасности Красноярского края» по программе обучения «Подготовка по пожарно-техническому минимуму руководителей и главных специалистов организаций</w:t>
      </w:r>
      <w:proofErr w:type="gramEnd"/>
      <w:r w:rsidRPr="00C255E2">
        <w:rPr>
          <w:kern w:val="1"/>
          <w:sz w:val="28"/>
          <w:szCs w:val="28"/>
        </w:rPr>
        <w:t xml:space="preserve"> или лиц, исполняющих их обязанности», 1 гражданский служащий прошел обучение в Автономной некоммерческой организации дополнительного профессионального образования "Межрегиональный центр делового и профессионального образования" по программе "Приоритетная программа "Реформа контрольно-надзорной деятельности": этапы реализации, цели и виды контроля"</w:t>
      </w:r>
    </w:p>
    <w:p w:rsidR="00C255E2" w:rsidRPr="00C255E2" w:rsidRDefault="00C255E2" w:rsidP="00C255E2">
      <w:pPr>
        <w:suppressAutoHyphens/>
        <w:ind w:firstLine="142"/>
        <w:jc w:val="both"/>
        <w:rPr>
          <w:kern w:val="1"/>
          <w:sz w:val="28"/>
          <w:szCs w:val="28"/>
        </w:rPr>
      </w:pPr>
      <w:r w:rsidRPr="00C255E2">
        <w:rPr>
          <w:kern w:val="1"/>
          <w:sz w:val="28"/>
          <w:szCs w:val="28"/>
        </w:rPr>
        <w:t xml:space="preserve">За 2020 год состоялось 3 заседания аттестационной комиссии, прошли процедуру аттестации 35 гражданских служащих. По результатам аттестации 7 гражданских служащих рекомендованы </w:t>
      </w:r>
      <w:proofErr w:type="gramStart"/>
      <w:r w:rsidRPr="00C255E2">
        <w:rPr>
          <w:kern w:val="1"/>
          <w:sz w:val="28"/>
          <w:szCs w:val="28"/>
        </w:rPr>
        <w:t>к включению в установленном порядке в кадровый резерв для замещения вакантной должности государственной гражданской службы в порядке</w:t>
      </w:r>
      <w:proofErr w:type="gramEnd"/>
      <w:r w:rsidRPr="00C255E2">
        <w:rPr>
          <w:kern w:val="1"/>
          <w:sz w:val="28"/>
          <w:szCs w:val="28"/>
        </w:rPr>
        <w:t xml:space="preserve"> должностного роста. В работе аттестационной комиссии принимали участие эксперты из ФГАОУ ВПО Сибирский Федеральный университет, и члены общественного совета, созданного при службе. Сдали квалификационный экзамен 8 гражданских служащих.</w:t>
      </w:r>
    </w:p>
    <w:p w:rsidR="00C255E2" w:rsidRPr="00C255E2" w:rsidRDefault="00C255E2" w:rsidP="00C255E2">
      <w:pPr>
        <w:suppressAutoHyphens/>
        <w:ind w:firstLine="142"/>
        <w:jc w:val="both"/>
        <w:rPr>
          <w:kern w:val="1"/>
          <w:sz w:val="28"/>
          <w:szCs w:val="28"/>
        </w:rPr>
      </w:pPr>
      <w:r w:rsidRPr="00C255E2">
        <w:rPr>
          <w:kern w:val="1"/>
          <w:sz w:val="28"/>
          <w:szCs w:val="28"/>
        </w:rPr>
        <w:t>За высокие результаты деятельности на территории Красноярского края 70 гражданских служащих Службы награждены различными видами наград.</w:t>
      </w:r>
    </w:p>
    <w:p w:rsidR="00C255E2" w:rsidRPr="00C255E2" w:rsidRDefault="00C255E2" w:rsidP="00C255E2">
      <w:pPr>
        <w:suppressAutoHyphens/>
        <w:ind w:firstLine="142"/>
        <w:jc w:val="both"/>
        <w:rPr>
          <w:kern w:val="1"/>
          <w:sz w:val="28"/>
          <w:szCs w:val="28"/>
        </w:rPr>
      </w:pPr>
      <w:r w:rsidRPr="00C255E2">
        <w:rPr>
          <w:kern w:val="1"/>
          <w:sz w:val="28"/>
          <w:szCs w:val="28"/>
        </w:rPr>
        <w:t>Члены Общественного совета при Службе активно привлекались к участию к рассмотрению социально значимых документов, давали оценку проектов нормативных правовых актов Службы, подлежащих опубликованию. В течение 2020 года в Общественный совет при Службе направлено 6 нормативных правовых актов.</w:t>
      </w:r>
    </w:p>
    <w:p w:rsidR="00C255E2" w:rsidRPr="00C255E2" w:rsidRDefault="00C255E2" w:rsidP="00C255E2">
      <w:pPr>
        <w:suppressAutoHyphens/>
        <w:ind w:firstLine="142"/>
        <w:jc w:val="both"/>
        <w:rPr>
          <w:kern w:val="1"/>
          <w:sz w:val="28"/>
          <w:szCs w:val="28"/>
        </w:rPr>
      </w:pPr>
      <w:r w:rsidRPr="00C255E2">
        <w:rPr>
          <w:kern w:val="1"/>
          <w:sz w:val="28"/>
          <w:szCs w:val="28"/>
        </w:rPr>
        <w:t>С целью выработки эффективных управленческих решений приняты меры по активизации и совершенствованию взаимодействия с Общественным советом при Службе, в частности, члены Общественного совета включены в состав постоянно действующих комиссий Службы: комиссии для проведения аттестации и (или) квалификационного экзамена служебному поведению государственных гражданских служащих Красноярского края и урегулированию конфликта интересов; комиссии по проведению конкурса в кадровый резерв на замещение вакантных должностей государственной гражданской службы.</w:t>
      </w:r>
    </w:p>
    <w:p w:rsidR="00C255E2" w:rsidRPr="00C255E2" w:rsidRDefault="00C255E2" w:rsidP="00C255E2">
      <w:pPr>
        <w:suppressAutoHyphens/>
        <w:ind w:firstLine="142"/>
        <w:jc w:val="both"/>
        <w:rPr>
          <w:kern w:val="1"/>
          <w:sz w:val="28"/>
          <w:szCs w:val="28"/>
        </w:rPr>
      </w:pPr>
      <w:r w:rsidRPr="00C255E2">
        <w:rPr>
          <w:kern w:val="1"/>
          <w:sz w:val="28"/>
          <w:szCs w:val="28"/>
        </w:rPr>
        <w:lastRenderedPageBreak/>
        <w:t>Члены Общественного совета при Службе привлекались к участию в совещаниях, семинарах, круглых столах, проводимых Службой и Правительством края.</w:t>
      </w:r>
    </w:p>
    <w:p w:rsidR="00C255E2" w:rsidRPr="00C255E2" w:rsidRDefault="00C255E2" w:rsidP="00C255E2">
      <w:pPr>
        <w:suppressAutoHyphens/>
        <w:ind w:firstLine="142"/>
        <w:jc w:val="both"/>
        <w:rPr>
          <w:kern w:val="1"/>
          <w:sz w:val="28"/>
          <w:szCs w:val="28"/>
        </w:rPr>
      </w:pPr>
      <w:r w:rsidRPr="00C255E2">
        <w:rPr>
          <w:kern w:val="1"/>
          <w:sz w:val="28"/>
          <w:szCs w:val="28"/>
        </w:rPr>
        <w:t>По утвержденному плану работы Общественного совета на 2020 год проведено 4 заседания. Информация опубликована на официальном краевом портале «Красноярский край» и на официальном сайте Службы.</w:t>
      </w:r>
    </w:p>
    <w:p w:rsidR="00C255E2" w:rsidRPr="00C255E2" w:rsidRDefault="00C255E2" w:rsidP="00C255E2">
      <w:pPr>
        <w:suppressAutoHyphens/>
        <w:ind w:firstLine="142"/>
        <w:jc w:val="both"/>
        <w:rPr>
          <w:kern w:val="1"/>
          <w:sz w:val="28"/>
          <w:szCs w:val="28"/>
        </w:rPr>
      </w:pPr>
      <w:r w:rsidRPr="00C255E2">
        <w:rPr>
          <w:kern w:val="1"/>
          <w:sz w:val="28"/>
          <w:szCs w:val="28"/>
        </w:rPr>
        <w:t xml:space="preserve">Обеспечена деятельность комиссии Службы по соблюдению требований к служебному поведению государственных гражданских служащих Красноярского края и урегулированию конфликта интересов. Проведено 3 заседания по различным вопросам. </w:t>
      </w:r>
    </w:p>
    <w:p w:rsidR="00C255E2" w:rsidRPr="00C255E2" w:rsidRDefault="00C255E2" w:rsidP="00C255E2">
      <w:pPr>
        <w:suppressAutoHyphens/>
        <w:ind w:firstLine="142"/>
        <w:jc w:val="both"/>
        <w:rPr>
          <w:kern w:val="1"/>
          <w:sz w:val="28"/>
          <w:szCs w:val="28"/>
        </w:rPr>
      </w:pPr>
      <w:r w:rsidRPr="00C255E2">
        <w:rPr>
          <w:kern w:val="1"/>
          <w:sz w:val="28"/>
          <w:szCs w:val="28"/>
        </w:rPr>
        <w:t>В 2020 году с гражданскими служащими Службы проведена соответствующая разъяснительная работа, а также обучение о необходимости соблюдения ограничений, запретов.</w:t>
      </w:r>
    </w:p>
    <w:p w:rsidR="00C255E2" w:rsidRPr="00C255E2" w:rsidRDefault="00C255E2" w:rsidP="00C255E2">
      <w:pPr>
        <w:suppressAutoHyphens/>
        <w:ind w:firstLine="142"/>
        <w:jc w:val="both"/>
        <w:rPr>
          <w:kern w:val="1"/>
          <w:sz w:val="28"/>
          <w:szCs w:val="28"/>
        </w:rPr>
      </w:pPr>
      <w:r w:rsidRPr="00C255E2">
        <w:rPr>
          <w:kern w:val="1"/>
          <w:sz w:val="28"/>
          <w:szCs w:val="28"/>
        </w:rPr>
        <w:t>Службой проводилась «прямая линия» с гражданами по вопросам антикоррупционного информирования и просвещения, отнесенным к деятельности Службы.</w:t>
      </w:r>
    </w:p>
    <w:p w:rsidR="00C255E2" w:rsidRPr="00C255E2" w:rsidRDefault="00C255E2" w:rsidP="00C255E2">
      <w:pPr>
        <w:suppressAutoHyphens/>
        <w:ind w:firstLine="142"/>
        <w:jc w:val="both"/>
        <w:rPr>
          <w:kern w:val="1"/>
          <w:sz w:val="28"/>
          <w:szCs w:val="28"/>
        </w:rPr>
      </w:pPr>
      <w:proofErr w:type="gramStart"/>
      <w:r w:rsidRPr="00C255E2">
        <w:rPr>
          <w:kern w:val="1"/>
          <w:sz w:val="28"/>
          <w:szCs w:val="28"/>
        </w:rPr>
        <w:t xml:space="preserve">В целях повышения общего уровня правосознания и правовой культуры граждан на официальном сайте Службы </w:t>
      </w:r>
      <w:hyperlink r:id="rId33" w:history="1">
        <w:r w:rsidRPr="00C255E2">
          <w:rPr>
            <w:kern w:val="1"/>
            <w:sz w:val="28"/>
            <w:szCs w:val="28"/>
          </w:rPr>
          <w:t>www.krasnadzor.ru</w:t>
        </w:r>
      </w:hyperlink>
      <w:r w:rsidRPr="00C255E2">
        <w:rPr>
          <w:kern w:val="1"/>
          <w:sz w:val="28"/>
          <w:szCs w:val="28"/>
        </w:rPr>
        <w:t xml:space="preserve"> в разделе «О Службе» «Кадровые вопросы» размещались информационные материалы по вопросам противодействия коррупции, в том числе нормативные правовые и иные акты в сфере противодействия коррупции, а также отчеты, обзоры, форма обращения в Службу о фактах коррупции и телефон «Прямой линии».</w:t>
      </w:r>
      <w:proofErr w:type="gramEnd"/>
    </w:p>
    <w:p w:rsidR="00C255E2" w:rsidRPr="00C255E2" w:rsidRDefault="00C255E2" w:rsidP="00C255E2">
      <w:pPr>
        <w:suppressAutoHyphens/>
        <w:ind w:firstLine="142"/>
        <w:jc w:val="both"/>
        <w:rPr>
          <w:kern w:val="1"/>
          <w:sz w:val="28"/>
          <w:szCs w:val="28"/>
        </w:rPr>
      </w:pPr>
      <w:proofErr w:type="gramStart"/>
      <w:r w:rsidRPr="00C255E2">
        <w:rPr>
          <w:kern w:val="1"/>
          <w:sz w:val="28"/>
          <w:szCs w:val="28"/>
        </w:rPr>
        <w:t>На протяжении 2020 года, в связи со сложной эпидемиологической обстановкой, работники службы строительного надзора и жилищного контроля Красноярского края принимали участие в ограниченном числе спортивных мероприятий, проводимых в городе Красноярске и Красноярском крае, а именно в соревнованиях по футболу (4 место) и волейболу (3 место) в Краевой Спартакиаде среди государственных и муниципальных служащих.</w:t>
      </w:r>
      <w:proofErr w:type="gramEnd"/>
    </w:p>
    <w:p w:rsidR="00C255E2" w:rsidRPr="00C255E2" w:rsidRDefault="00C255E2" w:rsidP="00C255E2">
      <w:pPr>
        <w:suppressAutoHyphens/>
        <w:ind w:firstLine="142"/>
        <w:jc w:val="both"/>
        <w:rPr>
          <w:kern w:val="1"/>
          <w:sz w:val="28"/>
          <w:szCs w:val="28"/>
        </w:rPr>
      </w:pPr>
    </w:p>
    <w:p w:rsidR="00C255E2" w:rsidRPr="00C255E2" w:rsidRDefault="00C255E2" w:rsidP="00C255E2">
      <w:pPr>
        <w:suppressAutoHyphens/>
        <w:rPr>
          <w:kern w:val="1"/>
          <w:sz w:val="28"/>
          <w:szCs w:val="28"/>
          <w:shd w:val="clear" w:color="auto" w:fill="FF0000"/>
        </w:rPr>
        <w:sectPr w:rsidR="00C255E2" w:rsidRPr="00C255E2" w:rsidSect="00C255E2">
          <w:type w:val="continuous"/>
          <w:pgSz w:w="11906" w:h="16838"/>
          <w:pgMar w:top="709" w:right="567" w:bottom="567" w:left="1247" w:header="284" w:footer="720" w:gutter="0"/>
          <w:cols w:space="283"/>
          <w:docGrid w:linePitch="360" w:charSpace="-6145"/>
        </w:sectPr>
      </w:pPr>
    </w:p>
    <w:p w:rsidR="00C255E2" w:rsidRPr="00C255E2" w:rsidRDefault="00C255E2" w:rsidP="00C255E2">
      <w:pPr>
        <w:suppressAutoHyphens/>
        <w:rPr>
          <w:b/>
          <w:kern w:val="36"/>
          <w:sz w:val="36"/>
          <w:szCs w:val="36"/>
        </w:rPr>
      </w:pPr>
      <w:r w:rsidRPr="00C255E2">
        <w:rPr>
          <w:b/>
          <w:kern w:val="36"/>
          <w:sz w:val="36"/>
          <w:szCs w:val="36"/>
        </w:rPr>
        <w:lastRenderedPageBreak/>
        <w:br w:type="page"/>
      </w:r>
    </w:p>
    <w:bookmarkEnd w:id="0"/>
    <w:p w:rsidR="007837BC" w:rsidRPr="007837BC" w:rsidRDefault="00DA1FF1" w:rsidP="007837BC">
      <w:pPr>
        <w:suppressAutoHyphens/>
        <w:rPr>
          <w:b/>
          <w:kern w:val="36"/>
          <w:sz w:val="28"/>
          <w:szCs w:val="28"/>
        </w:rPr>
      </w:pPr>
      <w:r>
        <w:rPr>
          <w:b/>
          <w:kern w:val="36"/>
          <w:sz w:val="28"/>
          <w:szCs w:val="28"/>
        </w:rPr>
        <w:lastRenderedPageBreak/>
        <w:t xml:space="preserve">ИНФОРМАТИЗАЦИЯ </w:t>
      </w:r>
      <w:r w:rsidR="007837BC" w:rsidRPr="007837BC">
        <w:rPr>
          <w:b/>
          <w:kern w:val="36"/>
          <w:sz w:val="28"/>
          <w:szCs w:val="28"/>
        </w:rPr>
        <w:t>И СВЯЗЬ</w:t>
      </w:r>
    </w:p>
    <w:p w:rsidR="007837BC" w:rsidRPr="007837BC" w:rsidRDefault="007837BC" w:rsidP="007837BC">
      <w:pPr>
        <w:suppressAutoHyphens/>
        <w:ind w:firstLine="142"/>
        <w:jc w:val="both"/>
        <w:rPr>
          <w:kern w:val="1"/>
          <w:sz w:val="28"/>
          <w:szCs w:val="28"/>
        </w:rPr>
      </w:pPr>
      <w:proofErr w:type="gramStart"/>
      <w:r w:rsidRPr="007837BC">
        <w:rPr>
          <w:kern w:val="1"/>
          <w:sz w:val="28"/>
          <w:szCs w:val="28"/>
        </w:rPr>
        <w:t>В 2020 году в рамках технического обеспечения деятельности Службы проведено 1980 мероприятий, в том числе: 475 мероприятий по конфигурированию и администрированию серверного и коммутационного оборудования Службы, включающие в себя контроль за выполнением ежедневных и еженедельных сценариев на серверах, установку обновлений, устранение возникающих ошибок и оптимизация работы серверного оборудования, настройка маршрутизаторов и коммутаторов;</w:t>
      </w:r>
      <w:proofErr w:type="gramEnd"/>
      <w:r w:rsidRPr="007837BC">
        <w:rPr>
          <w:kern w:val="1"/>
          <w:sz w:val="28"/>
          <w:szCs w:val="28"/>
        </w:rPr>
        <w:t xml:space="preserve"> 356 мероприятий по ремонту, техническому обслуживанию парка вычислительной техники и обеспечению расходными материалами копировально-множительной техники; 79 мероприятий по обеспечению телефонной связью, доступу к локальной сети и сети Интернет, устранению неисправностей в работе электронной почты; 805 мероприятий по установке, настройке и решению иных вопросов, связанных с функционированием программного обеспечения; </w:t>
      </w:r>
      <w:r w:rsidRPr="007837BC">
        <w:rPr>
          <w:kern w:val="1"/>
          <w:sz w:val="28"/>
          <w:szCs w:val="28"/>
        </w:rPr>
        <w:br/>
        <w:t xml:space="preserve">265 мероприятий по администрированию сайта Службы, а именно наполнение, обновление модулей, создание новых разделов, поиск и устранение ошибок и уязвимостей. </w:t>
      </w:r>
    </w:p>
    <w:p w:rsidR="007837BC" w:rsidRPr="007837BC" w:rsidRDefault="007837BC" w:rsidP="007837BC">
      <w:pPr>
        <w:suppressAutoHyphens/>
        <w:ind w:firstLine="142"/>
        <w:jc w:val="both"/>
        <w:rPr>
          <w:kern w:val="1"/>
          <w:sz w:val="28"/>
          <w:szCs w:val="28"/>
        </w:rPr>
      </w:pPr>
      <w:r w:rsidRPr="007837BC">
        <w:rPr>
          <w:kern w:val="1"/>
          <w:sz w:val="28"/>
          <w:szCs w:val="28"/>
        </w:rPr>
        <w:t xml:space="preserve">Основным направлением работы стала модернизация стационарных и мобильных рабочих станций сотрудников Службы. На 110 рабочих местах выполнена замена технически устаревших системных блоков и мониторов. Также проводилась работа по обновлению парка копировально-множительной техники. Выполнено списание отработавшего и устаревшего вычислительного и множительного оборудования. Работоспособное и конкурентоспособное оборудование передано в пользование иным государственным органам и учреждениям Красноярского края. </w:t>
      </w:r>
    </w:p>
    <w:p w:rsidR="007837BC" w:rsidRPr="007837BC" w:rsidRDefault="007837BC" w:rsidP="007837BC">
      <w:pPr>
        <w:suppressAutoHyphens/>
        <w:ind w:firstLine="142"/>
        <w:jc w:val="both"/>
        <w:rPr>
          <w:kern w:val="1"/>
          <w:sz w:val="28"/>
          <w:szCs w:val="28"/>
        </w:rPr>
      </w:pPr>
      <w:r w:rsidRPr="007837BC">
        <w:rPr>
          <w:kern w:val="1"/>
          <w:sz w:val="28"/>
          <w:szCs w:val="28"/>
        </w:rPr>
        <w:t>Отдельно стоит отметить полное переоборудование рабочих мест сотрудников Службы в территориальном подразделении по Таймырскому и Долгано-Ненецкому району. Доставка новой техники в подразделение Службы в г. Норильске выполнялась с использованием речной навигации.</w:t>
      </w:r>
    </w:p>
    <w:p w:rsidR="007837BC" w:rsidRPr="007837BC" w:rsidRDefault="007837BC" w:rsidP="007837BC">
      <w:pPr>
        <w:suppressAutoHyphens/>
        <w:ind w:firstLine="142"/>
        <w:jc w:val="both"/>
        <w:rPr>
          <w:kern w:val="1"/>
          <w:sz w:val="28"/>
          <w:szCs w:val="28"/>
        </w:rPr>
      </w:pPr>
      <w:r w:rsidRPr="007837BC">
        <w:rPr>
          <w:kern w:val="1"/>
          <w:sz w:val="28"/>
          <w:szCs w:val="28"/>
        </w:rPr>
        <w:t>В территориальном подразделении Службы по западной группе районов в г. Ачинске смонтирована и организована внутренняя локально-вычислительная сеть. Территориальное подразделение подключено к каналу связи единой сети передачи данных (ЕСПД) Красноярского края. Подключено и настроено криптографическое оборудование для организации удаленного доступа со стационарных рабочих станций сотрудников подразделения к серверам Службы в г. Красноярске по защищенному каналу связи. На рабочие станции сотрудников подразделения установлено программное средство защиты для организации доступа к информационным ресурсам, функционирующим в защищенной сети передачи данных (ЗСПД) Красноярского края.</w:t>
      </w:r>
    </w:p>
    <w:p w:rsidR="007837BC" w:rsidRPr="007837BC" w:rsidRDefault="007837BC" w:rsidP="007837BC">
      <w:pPr>
        <w:suppressAutoHyphens/>
        <w:ind w:firstLine="142"/>
        <w:jc w:val="both"/>
        <w:rPr>
          <w:kern w:val="1"/>
          <w:sz w:val="28"/>
          <w:szCs w:val="28"/>
        </w:rPr>
      </w:pPr>
      <w:r w:rsidRPr="007837BC">
        <w:rPr>
          <w:kern w:val="1"/>
          <w:sz w:val="28"/>
          <w:szCs w:val="28"/>
        </w:rPr>
        <w:t>В конце 2020 года выполнено подключение отделения Службы в г. Красноярске к единой магистральной сети передачи данных (ЕМСПД), развернутой в г. Красноярске и функционирующей с использованием технологий волоконно-оптической связи. В рамках указанных работ выполнялась перенастройка маршрутизаторов, криптографического оборудования и информационных систем на новые сетевые адреса.</w:t>
      </w:r>
    </w:p>
    <w:p w:rsidR="007837BC" w:rsidRPr="007837BC" w:rsidRDefault="007837BC" w:rsidP="007837BC">
      <w:pPr>
        <w:suppressAutoHyphens/>
        <w:ind w:firstLine="142"/>
        <w:jc w:val="both"/>
        <w:rPr>
          <w:kern w:val="1"/>
          <w:sz w:val="28"/>
          <w:szCs w:val="28"/>
        </w:rPr>
      </w:pPr>
      <w:r w:rsidRPr="007837BC">
        <w:rPr>
          <w:kern w:val="1"/>
          <w:sz w:val="28"/>
          <w:szCs w:val="28"/>
        </w:rPr>
        <w:lastRenderedPageBreak/>
        <w:t xml:space="preserve">Другим основным направлением стала техническая организация работы в дистанционном формате. Настроена возможность удаленного доступа к информационным ресурсам и рабочим станциям по защищенным каналам связи с использованием сертифицированных средств защиты. Реализовано техническое сопровождение 67 мероприятий, проведенных в режиме видеоконференцсвязи. </w:t>
      </w:r>
    </w:p>
    <w:p w:rsidR="007837BC" w:rsidRPr="007837BC" w:rsidRDefault="007837BC" w:rsidP="007837BC">
      <w:pPr>
        <w:suppressAutoHyphens/>
        <w:ind w:firstLine="142"/>
        <w:jc w:val="both"/>
        <w:rPr>
          <w:kern w:val="1"/>
          <w:sz w:val="28"/>
          <w:szCs w:val="28"/>
        </w:rPr>
      </w:pPr>
      <w:r w:rsidRPr="007837BC">
        <w:rPr>
          <w:kern w:val="1"/>
          <w:sz w:val="28"/>
          <w:szCs w:val="28"/>
        </w:rPr>
        <w:t>Проведено переоборудование зала совещаний Службы в г. Красноярске. Приобретена, смонтирована и настроена система микрофонов для проведения мероприятий в режиме аудио- и видеоконференций. Подключен и настроен терминал видеоконференцсвязи для участия в совещаниях, проводимых Правительством Красноярского края в дистанционном формате.</w:t>
      </w:r>
    </w:p>
    <w:p w:rsidR="007837BC" w:rsidRPr="007837BC" w:rsidRDefault="007837BC" w:rsidP="007837BC">
      <w:pPr>
        <w:suppressAutoHyphens/>
        <w:ind w:firstLine="142"/>
        <w:jc w:val="both"/>
        <w:rPr>
          <w:kern w:val="1"/>
          <w:sz w:val="28"/>
          <w:szCs w:val="28"/>
        </w:rPr>
      </w:pPr>
      <w:r w:rsidRPr="007837BC">
        <w:rPr>
          <w:kern w:val="1"/>
          <w:sz w:val="28"/>
          <w:szCs w:val="28"/>
        </w:rPr>
        <w:t>В 2020 году установлено, настроено и протестировано отечественное программное обеспечение для корпоративной коммуникации, видеоконференцсвязи и совместной работы.</w:t>
      </w:r>
    </w:p>
    <w:p w:rsidR="007837BC" w:rsidRPr="007837BC" w:rsidRDefault="007837BC" w:rsidP="007837BC">
      <w:pPr>
        <w:suppressAutoHyphens/>
        <w:ind w:firstLine="142"/>
        <w:jc w:val="both"/>
        <w:rPr>
          <w:kern w:val="1"/>
          <w:sz w:val="28"/>
          <w:szCs w:val="28"/>
        </w:rPr>
      </w:pPr>
      <w:r w:rsidRPr="007837BC">
        <w:rPr>
          <w:kern w:val="1"/>
          <w:sz w:val="28"/>
          <w:szCs w:val="28"/>
        </w:rPr>
        <w:t xml:space="preserve">Приобретена и настроена для совместной работы отечественная система распознавания текста, позволяющая преобразовать электронные формы документов в редактируемые форматы. </w:t>
      </w:r>
    </w:p>
    <w:p w:rsidR="007837BC" w:rsidRPr="007837BC" w:rsidRDefault="007837BC" w:rsidP="007837BC">
      <w:pPr>
        <w:suppressAutoHyphens/>
        <w:ind w:firstLine="142"/>
        <w:jc w:val="both"/>
        <w:rPr>
          <w:kern w:val="1"/>
          <w:sz w:val="28"/>
          <w:szCs w:val="28"/>
        </w:rPr>
      </w:pPr>
      <w:r w:rsidRPr="007837BC">
        <w:rPr>
          <w:kern w:val="1"/>
          <w:sz w:val="28"/>
          <w:szCs w:val="28"/>
        </w:rPr>
        <w:t xml:space="preserve">Проведена масштабная работа по обеспечению сотрудников электронными подписями с целью перевода документооборота Службы в электронный вид без использования бумажного носителя. </w:t>
      </w:r>
      <w:proofErr w:type="gramStart"/>
      <w:r w:rsidRPr="007837BC">
        <w:rPr>
          <w:kern w:val="1"/>
          <w:sz w:val="28"/>
          <w:szCs w:val="28"/>
        </w:rPr>
        <w:t>Подготовлены и получены 98 комплектов электронных подписей в удостоверяющих центрах Федерального казначейства, Министерства цифрового развития Красноярского края и Министерства финансов Красноярского края.</w:t>
      </w:r>
      <w:proofErr w:type="gramEnd"/>
      <w:r w:rsidRPr="007837BC">
        <w:rPr>
          <w:kern w:val="1"/>
          <w:sz w:val="28"/>
          <w:szCs w:val="28"/>
        </w:rPr>
        <w:t xml:space="preserve"> На рабочие станции сотрудников Службы установлены сертифицированные криптографические программные средства для выполнения работы с электронными подписями. </w:t>
      </w:r>
    </w:p>
    <w:p w:rsidR="007837BC" w:rsidRPr="007837BC" w:rsidRDefault="007837BC" w:rsidP="007837BC">
      <w:pPr>
        <w:suppressAutoHyphens/>
        <w:ind w:firstLine="142"/>
        <w:jc w:val="both"/>
        <w:rPr>
          <w:kern w:val="1"/>
          <w:sz w:val="28"/>
          <w:szCs w:val="28"/>
        </w:rPr>
      </w:pPr>
      <w:r w:rsidRPr="007837BC">
        <w:rPr>
          <w:kern w:val="1"/>
          <w:sz w:val="28"/>
          <w:szCs w:val="28"/>
        </w:rPr>
        <w:t xml:space="preserve">Осуществлена модернизация тематического слоя службы «Объекты строительства и реконструкции» на региональном </w:t>
      </w:r>
      <w:proofErr w:type="spellStart"/>
      <w:r w:rsidRPr="007837BC">
        <w:rPr>
          <w:kern w:val="1"/>
          <w:sz w:val="28"/>
          <w:szCs w:val="28"/>
        </w:rPr>
        <w:t>геопортале</w:t>
      </w:r>
      <w:proofErr w:type="spellEnd"/>
      <w:r w:rsidRPr="007837BC">
        <w:rPr>
          <w:kern w:val="1"/>
          <w:sz w:val="28"/>
          <w:szCs w:val="28"/>
        </w:rPr>
        <w:t xml:space="preserve"> Красноярского края Енисей-ГИС, а также в приложениях «</w:t>
      </w:r>
      <w:proofErr w:type="spellStart"/>
      <w:r w:rsidRPr="007837BC">
        <w:rPr>
          <w:kern w:val="1"/>
          <w:sz w:val="28"/>
          <w:szCs w:val="28"/>
        </w:rPr>
        <w:t>Краснадзор</w:t>
      </w:r>
      <w:proofErr w:type="spellEnd"/>
      <w:r w:rsidRPr="007837BC">
        <w:rPr>
          <w:kern w:val="1"/>
          <w:sz w:val="28"/>
          <w:szCs w:val="28"/>
        </w:rPr>
        <w:t xml:space="preserve">» для мобильных устройств, работающих под управлением </w:t>
      </w:r>
      <w:proofErr w:type="spellStart"/>
      <w:r w:rsidRPr="007837BC">
        <w:rPr>
          <w:kern w:val="1"/>
          <w:sz w:val="28"/>
          <w:szCs w:val="28"/>
        </w:rPr>
        <w:t>Android</w:t>
      </w:r>
      <w:proofErr w:type="spellEnd"/>
      <w:r w:rsidRPr="007837BC">
        <w:rPr>
          <w:kern w:val="1"/>
          <w:sz w:val="28"/>
          <w:szCs w:val="28"/>
        </w:rPr>
        <w:t xml:space="preserve"> и </w:t>
      </w:r>
      <w:proofErr w:type="spellStart"/>
      <w:r w:rsidRPr="007837BC">
        <w:rPr>
          <w:kern w:val="1"/>
          <w:sz w:val="28"/>
          <w:szCs w:val="28"/>
        </w:rPr>
        <w:t>iOS</w:t>
      </w:r>
      <w:proofErr w:type="spellEnd"/>
      <w:r w:rsidRPr="007837BC">
        <w:rPr>
          <w:kern w:val="1"/>
          <w:sz w:val="28"/>
          <w:szCs w:val="28"/>
        </w:rPr>
        <w:t xml:space="preserve">. </w:t>
      </w:r>
    </w:p>
    <w:p w:rsidR="007837BC" w:rsidRPr="007837BC" w:rsidRDefault="007837BC" w:rsidP="007837BC">
      <w:pPr>
        <w:suppressAutoHyphens/>
        <w:ind w:firstLine="142"/>
        <w:jc w:val="both"/>
        <w:rPr>
          <w:kern w:val="1"/>
          <w:sz w:val="28"/>
          <w:szCs w:val="28"/>
        </w:rPr>
      </w:pPr>
      <w:r w:rsidRPr="007837BC">
        <w:rPr>
          <w:kern w:val="1"/>
          <w:sz w:val="28"/>
          <w:szCs w:val="28"/>
        </w:rPr>
        <w:t xml:space="preserve">Внедрена публичная система мониторинга сроков строительства по всем строящимся многоквартирным жилым домам поднадзорных Службе. Ежесуточно в автоматическом режиме на карту выводится информация о планируемой строительной готовности жилого дома на текущую дату и фактическая строительная готовность, зафиксированная Службой при последнем осмотре. Формируется визуальная диаграмма соблюдения сроков строительства, заявленного застройщиком. </w:t>
      </w:r>
    </w:p>
    <w:p w:rsidR="007837BC" w:rsidRPr="007837BC" w:rsidRDefault="007837BC" w:rsidP="007837BC">
      <w:pPr>
        <w:suppressAutoHyphens/>
        <w:ind w:firstLine="142"/>
        <w:jc w:val="both"/>
        <w:rPr>
          <w:kern w:val="1"/>
          <w:sz w:val="28"/>
          <w:szCs w:val="28"/>
        </w:rPr>
      </w:pPr>
      <w:r w:rsidRPr="007837BC">
        <w:rPr>
          <w:kern w:val="1"/>
          <w:sz w:val="28"/>
          <w:szCs w:val="28"/>
        </w:rPr>
        <w:t xml:space="preserve">Также в рамках модернизации тематического слоя службы «Объекты строительства и реконструкции» реализована выгрузка исполнительных документов, составленных Службой по каждому поднадзорному объекту. Документы систематизированы по датам, видам и содержат информацию </w:t>
      </w:r>
      <w:proofErr w:type="gramStart"/>
      <w:r w:rsidRPr="007837BC">
        <w:rPr>
          <w:kern w:val="1"/>
          <w:sz w:val="28"/>
          <w:szCs w:val="28"/>
        </w:rPr>
        <w:t>о</w:t>
      </w:r>
      <w:proofErr w:type="gramEnd"/>
      <w:r w:rsidRPr="007837BC">
        <w:rPr>
          <w:kern w:val="1"/>
          <w:sz w:val="28"/>
          <w:szCs w:val="28"/>
        </w:rPr>
        <w:t xml:space="preserve"> всех выявленных нарушениях, выданных предписаниях, сведения о возбуждении административных дел. К каждому документу прикреплена сканированная копия, имеющаяся в материалах надзорного дела.</w:t>
      </w:r>
    </w:p>
    <w:p w:rsidR="007837BC" w:rsidRPr="007837BC" w:rsidRDefault="007837BC" w:rsidP="007837BC">
      <w:pPr>
        <w:suppressAutoHyphens/>
        <w:ind w:firstLine="142"/>
        <w:jc w:val="both"/>
        <w:rPr>
          <w:kern w:val="1"/>
          <w:sz w:val="28"/>
          <w:szCs w:val="28"/>
        </w:rPr>
      </w:pPr>
      <w:r w:rsidRPr="007837BC">
        <w:rPr>
          <w:kern w:val="1"/>
          <w:sz w:val="28"/>
          <w:szCs w:val="28"/>
        </w:rPr>
        <w:t xml:space="preserve">В 2020 году разработан и внедрен функционал, позволяющий гражданам оценивать по пятибалльной системе качество рассмотрения направленных обращений и заявлений. Предусмотрено два варианта оценивания. Для граждан, </w:t>
      </w:r>
      <w:r w:rsidRPr="007837BC">
        <w:rPr>
          <w:kern w:val="1"/>
          <w:sz w:val="28"/>
          <w:szCs w:val="28"/>
        </w:rPr>
        <w:lastRenderedPageBreak/>
        <w:t xml:space="preserve">получивших ответ о результатах рассмотрения обращения по электронной почте, доступ к оцениванию предоставляется по персонализированной гиперссылке на электронную форму. Для граждан, получающих ответ на бумажном носителе разработан бланк оценки, который прикладывается к каждому ответу на бумажном носителе </w:t>
      </w:r>
      <w:proofErr w:type="gramStart"/>
      <w:r w:rsidRPr="007837BC">
        <w:rPr>
          <w:kern w:val="1"/>
          <w:sz w:val="28"/>
          <w:szCs w:val="28"/>
        </w:rPr>
        <w:t>направляемого</w:t>
      </w:r>
      <w:proofErr w:type="gramEnd"/>
      <w:r w:rsidRPr="007837BC">
        <w:rPr>
          <w:kern w:val="1"/>
          <w:sz w:val="28"/>
          <w:szCs w:val="28"/>
        </w:rPr>
        <w:t xml:space="preserve"> гражданину. В бланке содержатся данные, необходимые гражданину для доступа к оценке результатов рассмотрения Службой ранее направленного им обращения. Разработана и внедрена отдельная общедоступная форма на сайте Службы для оценивания обращений, по которым ответ направлен на бумажном носителе. Полученные Службой оценки поступают в ведомственную информационную систему «Енисей-</w:t>
      </w:r>
      <w:proofErr w:type="spellStart"/>
      <w:r w:rsidRPr="007837BC">
        <w:rPr>
          <w:kern w:val="1"/>
          <w:sz w:val="28"/>
          <w:szCs w:val="28"/>
        </w:rPr>
        <w:t>Стройнадзор</w:t>
      </w:r>
      <w:proofErr w:type="spellEnd"/>
      <w:r w:rsidRPr="007837BC">
        <w:rPr>
          <w:kern w:val="1"/>
          <w:sz w:val="28"/>
          <w:szCs w:val="28"/>
        </w:rPr>
        <w:t>» и используются для анализа удовлетворенности граждан выполненной службой функцией.</w:t>
      </w:r>
    </w:p>
    <w:p w:rsidR="007837BC" w:rsidRPr="007837BC" w:rsidRDefault="007837BC" w:rsidP="007837BC">
      <w:pPr>
        <w:rPr>
          <w:b/>
          <w:color w:val="17365D"/>
          <w:kern w:val="36"/>
          <w:sz w:val="28"/>
          <w:szCs w:val="28"/>
        </w:rPr>
      </w:pPr>
    </w:p>
    <w:p w:rsidR="007837BC" w:rsidRPr="007837BC" w:rsidRDefault="007837BC" w:rsidP="007837BC">
      <w:pPr>
        <w:jc w:val="both"/>
        <w:rPr>
          <w:b/>
          <w:color w:val="000000"/>
          <w:sz w:val="28"/>
          <w:szCs w:val="28"/>
        </w:rPr>
      </w:pPr>
      <w:r w:rsidRPr="007837BC">
        <w:rPr>
          <w:b/>
          <w:color w:val="000000"/>
          <w:sz w:val="28"/>
          <w:szCs w:val="28"/>
        </w:rPr>
        <w:t xml:space="preserve">ЗАКУПКИ ТОВАРОВ, РАБОТ, УСЛУГ </w:t>
      </w:r>
    </w:p>
    <w:p w:rsidR="007837BC" w:rsidRPr="007837BC" w:rsidRDefault="007837BC" w:rsidP="007837BC">
      <w:pPr>
        <w:jc w:val="both"/>
        <w:rPr>
          <w:b/>
          <w:sz w:val="28"/>
          <w:szCs w:val="28"/>
        </w:rPr>
      </w:pPr>
    </w:p>
    <w:p w:rsidR="00BC3977" w:rsidRDefault="007837BC" w:rsidP="007837BC">
      <w:pPr>
        <w:ind w:firstLine="284"/>
        <w:jc w:val="both"/>
        <w:rPr>
          <w:sz w:val="28"/>
          <w:szCs w:val="28"/>
        </w:rPr>
      </w:pPr>
      <w:r w:rsidRPr="007837BC">
        <w:rPr>
          <w:sz w:val="28"/>
          <w:szCs w:val="28"/>
        </w:rPr>
        <w:t>Служба совместно с уполномоченным органом агентство государственного заказа Красноярского края за 2020 год провела 50 электронных аукционов на общую сумму 17 649 703,72  рублей, заключено контрактов, с учетом торгов, проведенных в конце 2019 года, на сумму 14 212 117,77</w:t>
      </w:r>
      <w:r w:rsidR="00501CA7">
        <w:rPr>
          <w:rStyle w:val="af0"/>
          <w:sz w:val="28"/>
          <w:szCs w:val="28"/>
        </w:rPr>
        <w:footnoteReference w:id="2"/>
      </w:r>
      <w:r w:rsidRPr="007837BC">
        <w:rPr>
          <w:sz w:val="28"/>
          <w:szCs w:val="28"/>
        </w:rPr>
        <w:t xml:space="preserve">  рублей, в том числе у субъектов малого предпринимательст</w:t>
      </w:r>
      <w:r w:rsidR="00BC3977">
        <w:rPr>
          <w:sz w:val="28"/>
          <w:szCs w:val="28"/>
        </w:rPr>
        <w:t>ва на сумму 9 598 723,83 рублей. Э</w:t>
      </w:r>
      <w:r w:rsidR="00BC3977" w:rsidRPr="007837BC">
        <w:rPr>
          <w:sz w:val="28"/>
          <w:szCs w:val="28"/>
        </w:rPr>
        <w:t>кономия  составила 2 256 747,33 рублей</w:t>
      </w:r>
      <w:r w:rsidR="00BC3977">
        <w:rPr>
          <w:sz w:val="28"/>
          <w:szCs w:val="28"/>
        </w:rPr>
        <w:t>.</w:t>
      </w:r>
      <w:r w:rsidRPr="007837BC">
        <w:rPr>
          <w:sz w:val="28"/>
          <w:szCs w:val="28"/>
        </w:rPr>
        <w:t xml:space="preserve"> </w:t>
      </w:r>
    </w:p>
    <w:p w:rsidR="007837BC" w:rsidRPr="007837BC" w:rsidRDefault="00BC3977" w:rsidP="007837BC">
      <w:pPr>
        <w:ind w:firstLine="284"/>
        <w:jc w:val="both"/>
        <w:rPr>
          <w:sz w:val="28"/>
          <w:szCs w:val="28"/>
        </w:rPr>
      </w:pPr>
      <w:r>
        <w:rPr>
          <w:sz w:val="28"/>
          <w:szCs w:val="28"/>
        </w:rPr>
        <w:t>Служба з</w:t>
      </w:r>
      <w:r w:rsidR="007837BC" w:rsidRPr="007837BC">
        <w:rPr>
          <w:sz w:val="28"/>
          <w:szCs w:val="28"/>
        </w:rPr>
        <w:t xml:space="preserve">аключила государственных контрактов без проведения  конкурентных способов определения поставщиков в сумме 11 948 399,54 руб. </w:t>
      </w:r>
    </w:p>
    <w:p w:rsidR="007837BC" w:rsidRPr="007837BC" w:rsidRDefault="007837BC" w:rsidP="007837BC">
      <w:pPr>
        <w:ind w:firstLine="284"/>
        <w:jc w:val="both"/>
        <w:rPr>
          <w:sz w:val="28"/>
          <w:szCs w:val="28"/>
        </w:rPr>
      </w:pPr>
      <w:r w:rsidRPr="007837BC">
        <w:rPr>
          <w:sz w:val="28"/>
          <w:szCs w:val="28"/>
        </w:rPr>
        <w:t>В декабре  2020 года  Служба совместно с уполномоченным органом агентством государственного заказа Красноярского края (далее – Агентство) провела на 2021 год электронные аукционы по предоставлению услуг: по ремонту и техническому обслуживанию автотранспорта; по ремонту и обслуживанию оргтехники; информационных услуг Консультант Плюс, Гарант-Сервис-Енисей,</w:t>
      </w:r>
      <w:r w:rsidRPr="007837BC">
        <w:t xml:space="preserve"> </w:t>
      </w:r>
      <w:r w:rsidRPr="007837BC">
        <w:rPr>
          <w:sz w:val="28"/>
          <w:szCs w:val="28"/>
        </w:rPr>
        <w:t>услуг по обслуживанию, технической и информационной поддержке программного обеспечения «Государственная информационная система «Центр обработки данных о жилищном фонде Красноярского края» и «Государственная информационная система «Енисей-</w:t>
      </w:r>
      <w:proofErr w:type="spellStart"/>
      <w:r w:rsidRPr="007837BC">
        <w:rPr>
          <w:sz w:val="28"/>
          <w:szCs w:val="28"/>
        </w:rPr>
        <w:t>ЖилИнспектор</w:t>
      </w:r>
      <w:proofErr w:type="spellEnd"/>
      <w:r w:rsidRPr="007837BC">
        <w:rPr>
          <w:sz w:val="28"/>
          <w:szCs w:val="28"/>
        </w:rPr>
        <w:t>».</w:t>
      </w:r>
    </w:p>
    <w:p w:rsidR="007837BC" w:rsidRPr="007837BC" w:rsidRDefault="007837BC" w:rsidP="007837BC">
      <w:pPr>
        <w:ind w:firstLine="284"/>
        <w:jc w:val="both"/>
        <w:rPr>
          <w:sz w:val="28"/>
          <w:szCs w:val="28"/>
        </w:rPr>
      </w:pPr>
      <w:r w:rsidRPr="007837BC">
        <w:rPr>
          <w:sz w:val="28"/>
          <w:szCs w:val="28"/>
        </w:rPr>
        <w:t>В Службе действует приказ от 10.12.2019 № 129-п о мерах по повышению эффективности расходования бюджетных сре</w:t>
      </w:r>
      <w:proofErr w:type="gramStart"/>
      <w:r w:rsidRPr="007837BC">
        <w:rPr>
          <w:sz w:val="28"/>
          <w:szCs w:val="28"/>
        </w:rPr>
        <w:t>дств в ч</w:t>
      </w:r>
      <w:proofErr w:type="gramEnd"/>
      <w:r w:rsidRPr="007837BC">
        <w:rPr>
          <w:sz w:val="28"/>
          <w:szCs w:val="28"/>
        </w:rPr>
        <w:t xml:space="preserve">асти норм расхода на услуги связи, канцелярские товары.  </w:t>
      </w:r>
    </w:p>
    <w:p w:rsidR="007837BC" w:rsidRPr="007837BC" w:rsidRDefault="007837BC" w:rsidP="007837BC">
      <w:pPr>
        <w:ind w:firstLine="284"/>
        <w:jc w:val="both"/>
        <w:rPr>
          <w:sz w:val="28"/>
          <w:szCs w:val="28"/>
        </w:rPr>
      </w:pPr>
    </w:p>
    <w:p w:rsidR="007837BC" w:rsidRPr="007837BC" w:rsidRDefault="007837BC" w:rsidP="007837BC">
      <w:pPr>
        <w:ind w:firstLine="284"/>
        <w:jc w:val="both"/>
        <w:rPr>
          <w:sz w:val="28"/>
          <w:szCs w:val="28"/>
        </w:rPr>
      </w:pPr>
    </w:p>
    <w:p w:rsidR="007837BC" w:rsidRPr="007837BC" w:rsidRDefault="007837BC" w:rsidP="007837BC">
      <w:pPr>
        <w:ind w:firstLine="284"/>
        <w:jc w:val="both"/>
        <w:rPr>
          <w:sz w:val="28"/>
          <w:szCs w:val="28"/>
        </w:rPr>
      </w:pPr>
    </w:p>
    <w:p w:rsidR="007837BC" w:rsidRPr="007837BC" w:rsidRDefault="007837BC" w:rsidP="007837BC">
      <w:pPr>
        <w:ind w:firstLine="284"/>
        <w:jc w:val="both"/>
        <w:rPr>
          <w:sz w:val="28"/>
          <w:szCs w:val="28"/>
        </w:rPr>
      </w:pPr>
    </w:p>
    <w:p w:rsidR="007837BC" w:rsidRPr="007837BC" w:rsidRDefault="007837BC" w:rsidP="007837BC">
      <w:pPr>
        <w:ind w:firstLine="284"/>
        <w:jc w:val="both"/>
        <w:rPr>
          <w:sz w:val="28"/>
          <w:szCs w:val="28"/>
        </w:rPr>
      </w:pPr>
    </w:p>
    <w:p w:rsidR="007837BC" w:rsidRPr="007837BC" w:rsidRDefault="007837BC" w:rsidP="007837BC">
      <w:pPr>
        <w:ind w:firstLine="284"/>
        <w:jc w:val="both"/>
        <w:rPr>
          <w:sz w:val="28"/>
          <w:szCs w:val="28"/>
        </w:rPr>
      </w:pPr>
    </w:p>
    <w:p w:rsidR="007837BC" w:rsidRPr="007837BC" w:rsidRDefault="007837BC" w:rsidP="007837BC">
      <w:pPr>
        <w:ind w:firstLine="284"/>
        <w:jc w:val="both"/>
        <w:rPr>
          <w:sz w:val="28"/>
          <w:szCs w:val="28"/>
        </w:rPr>
      </w:pPr>
    </w:p>
    <w:p w:rsidR="007837BC" w:rsidRPr="007837BC" w:rsidRDefault="007837BC" w:rsidP="007837BC">
      <w:pPr>
        <w:ind w:firstLine="284"/>
        <w:jc w:val="both"/>
        <w:rPr>
          <w:sz w:val="28"/>
          <w:szCs w:val="28"/>
        </w:rPr>
      </w:pPr>
    </w:p>
    <w:p w:rsidR="007837BC" w:rsidRPr="007837BC" w:rsidRDefault="007837BC" w:rsidP="007837BC">
      <w:pPr>
        <w:ind w:firstLine="284"/>
        <w:jc w:val="both"/>
        <w:rPr>
          <w:sz w:val="28"/>
          <w:szCs w:val="28"/>
        </w:rPr>
      </w:pPr>
    </w:p>
    <w:p w:rsidR="007837BC" w:rsidRPr="007837BC" w:rsidRDefault="007837BC" w:rsidP="007837BC">
      <w:pPr>
        <w:ind w:firstLine="142"/>
        <w:jc w:val="both"/>
        <w:rPr>
          <w:sz w:val="28"/>
          <w:szCs w:val="28"/>
        </w:rPr>
      </w:pPr>
      <w:r w:rsidRPr="007837BC">
        <w:rPr>
          <w:sz w:val="28"/>
          <w:szCs w:val="28"/>
        </w:rPr>
        <w:t>Служба является соисполнителем государственной программы Красноярского края «Создание условий для обеспечения доступным и комфортным жильем граждан» утвержденной постановлением Правительства Красноярского края от 30.09.2013 № 514-п подпрограмма «Обеспечение реализации государственной программы и прочие мероприятия» (далее - Государственная программа).</w:t>
      </w:r>
    </w:p>
    <w:p w:rsidR="007837BC" w:rsidRPr="007837BC" w:rsidRDefault="007837BC" w:rsidP="007837BC">
      <w:pPr>
        <w:ind w:firstLine="142"/>
        <w:jc w:val="both"/>
        <w:rPr>
          <w:sz w:val="28"/>
          <w:szCs w:val="28"/>
        </w:rPr>
      </w:pPr>
      <w:r w:rsidRPr="007837BC">
        <w:rPr>
          <w:sz w:val="28"/>
          <w:szCs w:val="28"/>
        </w:rPr>
        <w:t>Государственной программой утверждены целевые показатели:</w:t>
      </w:r>
    </w:p>
    <w:tbl>
      <w:tblPr>
        <w:tblW w:w="9923" w:type="dxa"/>
        <w:tblInd w:w="102" w:type="dxa"/>
        <w:tblLayout w:type="fixed"/>
        <w:tblCellMar>
          <w:top w:w="75" w:type="dxa"/>
          <w:left w:w="0" w:type="dxa"/>
          <w:bottom w:w="75" w:type="dxa"/>
          <w:right w:w="0" w:type="dxa"/>
        </w:tblCellMar>
        <w:tblLook w:val="0000" w:firstRow="0" w:lastRow="0" w:firstColumn="0" w:lastColumn="0" w:noHBand="0" w:noVBand="0"/>
      </w:tblPr>
      <w:tblGrid>
        <w:gridCol w:w="567"/>
        <w:gridCol w:w="2552"/>
        <w:gridCol w:w="992"/>
        <w:gridCol w:w="1418"/>
        <w:gridCol w:w="1417"/>
        <w:gridCol w:w="1276"/>
        <w:gridCol w:w="1701"/>
      </w:tblGrid>
      <w:tr w:rsidR="007837BC" w:rsidRPr="007837BC" w:rsidTr="007837BC">
        <w:trPr>
          <w:trHeight w:val="1363"/>
        </w:trPr>
        <w:tc>
          <w:tcPr>
            <w:tcW w:w="5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837BC" w:rsidRPr="007837BC" w:rsidRDefault="007837BC" w:rsidP="007837BC">
            <w:pPr>
              <w:widowControl w:val="0"/>
              <w:autoSpaceDE w:val="0"/>
              <w:autoSpaceDN w:val="0"/>
              <w:adjustRightInd w:val="0"/>
              <w:jc w:val="both"/>
            </w:pPr>
          </w:p>
        </w:tc>
        <w:tc>
          <w:tcPr>
            <w:tcW w:w="9356" w:type="dxa"/>
            <w:gridSpan w:val="6"/>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837BC" w:rsidRPr="007837BC" w:rsidRDefault="007837BC" w:rsidP="007837BC">
            <w:pPr>
              <w:widowControl w:val="0"/>
              <w:autoSpaceDE w:val="0"/>
              <w:autoSpaceDN w:val="0"/>
              <w:adjustRightInd w:val="0"/>
            </w:pPr>
            <w:r w:rsidRPr="007837BC">
              <w:t>Цель. Создание условий для эффективного, ответственного и прозрачного управления финансовыми ресурсами в рамках выполнения установленных функций и полномочий.</w:t>
            </w:r>
          </w:p>
          <w:p w:rsidR="007837BC" w:rsidRPr="007837BC" w:rsidRDefault="007837BC" w:rsidP="007837BC">
            <w:pPr>
              <w:autoSpaceDE w:val="0"/>
              <w:autoSpaceDN w:val="0"/>
              <w:adjustRightInd w:val="0"/>
            </w:pPr>
            <w:r w:rsidRPr="007837BC">
              <w:t>Задача подпрограммы. Обеспечение реализации государственной программы</w:t>
            </w:r>
          </w:p>
        </w:tc>
      </w:tr>
      <w:tr w:rsidR="00BC3977" w:rsidRPr="007837BC" w:rsidTr="00BC3977">
        <w:trPr>
          <w:trHeight w:val="1114"/>
        </w:trPr>
        <w:tc>
          <w:tcPr>
            <w:tcW w:w="5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C3977" w:rsidRPr="007837BC" w:rsidRDefault="00BC3977" w:rsidP="007837BC">
            <w:pPr>
              <w:widowControl w:val="0"/>
              <w:autoSpaceDE w:val="0"/>
              <w:autoSpaceDN w:val="0"/>
              <w:adjustRightInd w:val="0"/>
              <w:jc w:val="center"/>
            </w:pPr>
            <w:bookmarkStart w:id="12" w:name="Par9484"/>
            <w:bookmarkEnd w:id="12"/>
            <w:r w:rsidRPr="007837BC">
              <w:t xml:space="preserve">№ </w:t>
            </w:r>
            <w:proofErr w:type="gramStart"/>
            <w:r w:rsidRPr="007837BC">
              <w:t>п</w:t>
            </w:r>
            <w:proofErr w:type="gramEnd"/>
            <w:r w:rsidRPr="007837BC">
              <w:t>/п</w:t>
            </w:r>
          </w:p>
        </w:tc>
        <w:tc>
          <w:tcPr>
            <w:tcW w:w="25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C3977" w:rsidRPr="007837BC" w:rsidRDefault="00BC3977" w:rsidP="007837BC">
            <w:pPr>
              <w:widowControl w:val="0"/>
              <w:autoSpaceDE w:val="0"/>
              <w:autoSpaceDN w:val="0"/>
              <w:adjustRightInd w:val="0"/>
              <w:jc w:val="center"/>
            </w:pPr>
            <w:r w:rsidRPr="007837BC">
              <w:t>Цель, целевые индикаторы</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C3977" w:rsidRPr="007837BC" w:rsidRDefault="00BC3977" w:rsidP="007837BC">
            <w:pPr>
              <w:widowControl w:val="0"/>
              <w:autoSpaceDE w:val="0"/>
              <w:autoSpaceDN w:val="0"/>
              <w:adjustRightInd w:val="0"/>
              <w:jc w:val="center"/>
            </w:pPr>
            <w:proofErr w:type="gramStart"/>
            <w:r w:rsidRPr="007837BC">
              <w:t>Едини-</w:t>
            </w:r>
            <w:proofErr w:type="spellStart"/>
            <w:r w:rsidRPr="007837BC">
              <w:t>ца</w:t>
            </w:r>
            <w:proofErr w:type="spellEnd"/>
            <w:proofErr w:type="gramEnd"/>
            <w:r w:rsidRPr="007837BC">
              <w:t xml:space="preserve"> измерения</w:t>
            </w:r>
          </w:p>
        </w:tc>
        <w:tc>
          <w:tcPr>
            <w:tcW w:w="1418" w:type="dxa"/>
            <w:tcBorders>
              <w:top w:val="single" w:sz="4" w:space="0" w:color="auto"/>
              <w:left w:val="single" w:sz="4" w:space="0" w:color="auto"/>
              <w:right w:val="single" w:sz="4" w:space="0" w:color="auto"/>
            </w:tcBorders>
            <w:tcMar>
              <w:top w:w="62" w:type="dxa"/>
              <w:left w:w="102" w:type="dxa"/>
              <w:bottom w:w="102" w:type="dxa"/>
              <w:right w:w="62" w:type="dxa"/>
            </w:tcMar>
          </w:tcPr>
          <w:p w:rsidR="00BC3977" w:rsidRPr="007837BC" w:rsidRDefault="00BC3977" w:rsidP="007837BC">
            <w:pPr>
              <w:widowControl w:val="0"/>
              <w:autoSpaceDE w:val="0"/>
              <w:autoSpaceDN w:val="0"/>
              <w:adjustRightInd w:val="0"/>
              <w:jc w:val="center"/>
            </w:pPr>
            <w:r w:rsidRPr="007837BC">
              <w:t xml:space="preserve">Источник </w:t>
            </w:r>
            <w:proofErr w:type="spellStart"/>
            <w:proofErr w:type="gramStart"/>
            <w:r w:rsidRPr="007837BC">
              <w:t>информа-ции</w:t>
            </w:r>
            <w:proofErr w:type="spellEnd"/>
            <w:proofErr w:type="gramEnd"/>
          </w:p>
        </w:tc>
        <w:tc>
          <w:tcPr>
            <w:tcW w:w="1417" w:type="dxa"/>
            <w:tcBorders>
              <w:top w:val="single" w:sz="4" w:space="0" w:color="auto"/>
              <w:left w:val="single" w:sz="4" w:space="0" w:color="auto"/>
              <w:right w:val="single" w:sz="4" w:space="0" w:color="auto"/>
            </w:tcBorders>
            <w:tcMar>
              <w:top w:w="62" w:type="dxa"/>
              <w:left w:w="102" w:type="dxa"/>
              <w:bottom w:w="102" w:type="dxa"/>
              <w:right w:w="62" w:type="dxa"/>
            </w:tcMar>
          </w:tcPr>
          <w:p w:rsidR="00BC3977" w:rsidRPr="007837BC" w:rsidRDefault="00BC3977" w:rsidP="007837BC">
            <w:pPr>
              <w:widowControl w:val="0"/>
              <w:autoSpaceDE w:val="0"/>
              <w:autoSpaceDN w:val="0"/>
              <w:adjustRightInd w:val="0"/>
              <w:jc w:val="center"/>
            </w:pPr>
            <w:r>
              <w:t>.</w:t>
            </w:r>
            <w:bookmarkStart w:id="13" w:name="_GoBack"/>
            <w:bookmarkEnd w:id="13"/>
          </w:p>
        </w:tc>
        <w:tc>
          <w:tcPr>
            <w:tcW w:w="1276" w:type="dxa"/>
            <w:tcBorders>
              <w:top w:val="single" w:sz="4" w:space="0" w:color="auto"/>
              <w:left w:val="single" w:sz="4" w:space="0" w:color="auto"/>
              <w:right w:val="single" w:sz="4" w:space="0" w:color="auto"/>
            </w:tcBorders>
            <w:tcMar>
              <w:top w:w="62" w:type="dxa"/>
              <w:left w:w="102" w:type="dxa"/>
              <w:bottom w:w="102" w:type="dxa"/>
              <w:right w:w="62" w:type="dxa"/>
            </w:tcMar>
          </w:tcPr>
          <w:p w:rsidR="00BC3977" w:rsidRPr="007837BC" w:rsidRDefault="00BC3977" w:rsidP="007837BC">
            <w:pPr>
              <w:widowControl w:val="0"/>
              <w:autoSpaceDE w:val="0"/>
              <w:autoSpaceDN w:val="0"/>
              <w:adjustRightInd w:val="0"/>
              <w:jc w:val="center"/>
            </w:pPr>
            <w:r w:rsidRPr="007837BC">
              <w:t>План 2020</w:t>
            </w:r>
          </w:p>
        </w:tc>
        <w:tc>
          <w:tcPr>
            <w:tcW w:w="1701" w:type="dxa"/>
            <w:tcBorders>
              <w:top w:val="single" w:sz="4" w:space="0" w:color="auto"/>
              <w:left w:val="single" w:sz="4" w:space="0" w:color="auto"/>
              <w:right w:val="single" w:sz="4" w:space="0" w:color="auto"/>
            </w:tcBorders>
          </w:tcPr>
          <w:p w:rsidR="00BC3977" w:rsidRPr="007837BC" w:rsidRDefault="00BC3977" w:rsidP="007837BC">
            <w:pPr>
              <w:widowControl w:val="0"/>
              <w:autoSpaceDE w:val="0"/>
              <w:autoSpaceDN w:val="0"/>
              <w:adjustRightInd w:val="0"/>
              <w:jc w:val="center"/>
            </w:pPr>
            <w:r w:rsidRPr="007837BC">
              <w:t>Исполнение</w:t>
            </w:r>
          </w:p>
          <w:p w:rsidR="00BC3977" w:rsidRPr="007837BC" w:rsidRDefault="00BC3977" w:rsidP="007837BC">
            <w:pPr>
              <w:widowControl w:val="0"/>
              <w:autoSpaceDE w:val="0"/>
              <w:autoSpaceDN w:val="0"/>
              <w:adjustRightInd w:val="0"/>
              <w:jc w:val="center"/>
            </w:pPr>
            <w:r w:rsidRPr="007837BC">
              <w:t xml:space="preserve"> 2020</w:t>
            </w:r>
          </w:p>
        </w:tc>
      </w:tr>
      <w:tr w:rsidR="007837BC" w:rsidRPr="007837BC" w:rsidTr="007837BC">
        <w:trPr>
          <w:trHeight w:val="50"/>
        </w:trPr>
        <w:tc>
          <w:tcPr>
            <w:tcW w:w="5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837BC" w:rsidRPr="007837BC" w:rsidRDefault="007837BC" w:rsidP="007837BC">
            <w:pPr>
              <w:widowControl w:val="0"/>
              <w:autoSpaceDE w:val="0"/>
              <w:autoSpaceDN w:val="0"/>
              <w:adjustRightInd w:val="0"/>
            </w:pPr>
            <w:r w:rsidRPr="007837BC">
              <w:t>1</w:t>
            </w:r>
          </w:p>
        </w:tc>
        <w:tc>
          <w:tcPr>
            <w:tcW w:w="25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837BC" w:rsidRPr="007837BC" w:rsidRDefault="007837BC" w:rsidP="007837BC">
            <w:pPr>
              <w:widowControl w:val="0"/>
              <w:autoSpaceDE w:val="0"/>
              <w:autoSpaceDN w:val="0"/>
              <w:adjustRightInd w:val="0"/>
            </w:pPr>
            <w:r w:rsidRPr="007837BC">
              <w:t>Доля исполненных бюджетных ассигнований, предусмотренных в государственной программе</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837BC" w:rsidRPr="007837BC" w:rsidRDefault="007837BC" w:rsidP="007837BC">
            <w:pPr>
              <w:widowControl w:val="0"/>
              <w:autoSpaceDE w:val="0"/>
              <w:autoSpaceDN w:val="0"/>
              <w:adjustRightInd w:val="0"/>
              <w:jc w:val="center"/>
            </w:pPr>
            <w:r w:rsidRPr="007837BC">
              <w:t>%</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837BC" w:rsidRPr="007837BC" w:rsidRDefault="007837BC" w:rsidP="007837BC">
            <w:pPr>
              <w:widowControl w:val="0"/>
              <w:autoSpaceDE w:val="0"/>
              <w:autoSpaceDN w:val="0"/>
              <w:adjustRightInd w:val="0"/>
              <w:jc w:val="both"/>
            </w:pPr>
            <w:r w:rsidRPr="007837BC">
              <w:t>отраслевой мониторинг</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837BC" w:rsidRPr="007837BC" w:rsidRDefault="007837BC" w:rsidP="007837BC">
            <w:pPr>
              <w:widowControl w:val="0"/>
              <w:autoSpaceDE w:val="0"/>
              <w:autoSpaceDN w:val="0"/>
              <w:adjustRightInd w:val="0"/>
              <w:jc w:val="center"/>
            </w:pPr>
            <w:r w:rsidRPr="007837BC">
              <w:t>99,3</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837BC" w:rsidRPr="007837BC" w:rsidRDefault="007837BC" w:rsidP="007837BC">
            <w:pPr>
              <w:widowControl w:val="0"/>
              <w:autoSpaceDE w:val="0"/>
              <w:autoSpaceDN w:val="0"/>
              <w:adjustRightInd w:val="0"/>
              <w:jc w:val="center"/>
            </w:pPr>
            <w:r w:rsidRPr="007837BC">
              <w:t>95</w:t>
            </w:r>
          </w:p>
        </w:tc>
        <w:tc>
          <w:tcPr>
            <w:tcW w:w="1701" w:type="dxa"/>
            <w:tcBorders>
              <w:top w:val="single" w:sz="4" w:space="0" w:color="auto"/>
              <w:left w:val="single" w:sz="4" w:space="0" w:color="auto"/>
              <w:bottom w:val="single" w:sz="4" w:space="0" w:color="auto"/>
              <w:right w:val="single" w:sz="4" w:space="0" w:color="auto"/>
            </w:tcBorders>
          </w:tcPr>
          <w:p w:rsidR="007837BC" w:rsidRPr="007837BC" w:rsidRDefault="007837BC" w:rsidP="007837BC">
            <w:pPr>
              <w:widowControl w:val="0"/>
              <w:autoSpaceDE w:val="0"/>
              <w:autoSpaceDN w:val="0"/>
              <w:adjustRightInd w:val="0"/>
              <w:jc w:val="center"/>
            </w:pPr>
            <w:r w:rsidRPr="007837BC">
              <w:t>99,23</w:t>
            </w:r>
          </w:p>
        </w:tc>
      </w:tr>
      <w:tr w:rsidR="007837BC" w:rsidRPr="007837BC" w:rsidTr="007837BC">
        <w:trPr>
          <w:trHeight w:val="50"/>
        </w:trPr>
        <w:tc>
          <w:tcPr>
            <w:tcW w:w="5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837BC" w:rsidRPr="007837BC" w:rsidRDefault="007837BC" w:rsidP="007837BC">
            <w:pPr>
              <w:widowControl w:val="0"/>
              <w:autoSpaceDE w:val="0"/>
              <w:autoSpaceDN w:val="0"/>
              <w:adjustRightInd w:val="0"/>
            </w:pPr>
            <w:r w:rsidRPr="007837BC">
              <w:t>2</w:t>
            </w:r>
          </w:p>
        </w:tc>
        <w:tc>
          <w:tcPr>
            <w:tcW w:w="25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837BC" w:rsidRPr="007837BC" w:rsidRDefault="007837BC" w:rsidP="007837BC">
            <w:pPr>
              <w:autoSpaceDE w:val="0"/>
              <w:autoSpaceDN w:val="0"/>
              <w:adjustRightInd w:val="0"/>
            </w:pPr>
            <w:r w:rsidRPr="007837BC">
              <w:t>Соответствие построенных, реконструированных объектов капитального строительства требованиям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837BC" w:rsidRPr="007837BC" w:rsidRDefault="007837BC" w:rsidP="007837BC">
            <w:pPr>
              <w:widowControl w:val="0"/>
              <w:autoSpaceDE w:val="0"/>
              <w:autoSpaceDN w:val="0"/>
              <w:adjustRightInd w:val="0"/>
              <w:jc w:val="center"/>
            </w:pPr>
            <w:r w:rsidRPr="007837BC">
              <w:t>%</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837BC" w:rsidRPr="007837BC" w:rsidRDefault="007837BC" w:rsidP="007837BC">
            <w:pPr>
              <w:widowControl w:val="0"/>
              <w:autoSpaceDE w:val="0"/>
              <w:autoSpaceDN w:val="0"/>
              <w:adjustRightInd w:val="0"/>
              <w:jc w:val="both"/>
            </w:pPr>
            <w:r w:rsidRPr="007837BC">
              <w:t>отраслевой мониторинг</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837BC" w:rsidRPr="007837BC" w:rsidRDefault="007837BC" w:rsidP="007837BC">
            <w:pPr>
              <w:widowControl w:val="0"/>
              <w:autoSpaceDE w:val="0"/>
              <w:autoSpaceDN w:val="0"/>
              <w:adjustRightInd w:val="0"/>
              <w:jc w:val="center"/>
            </w:pPr>
            <w:r w:rsidRPr="007837BC">
              <w:t>95,0</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837BC" w:rsidRPr="007837BC" w:rsidRDefault="007837BC" w:rsidP="007837BC">
            <w:pPr>
              <w:widowControl w:val="0"/>
              <w:autoSpaceDE w:val="0"/>
              <w:autoSpaceDN w:val="0"/>
              <w:adjustRightInd w:val="0"/>
              <w:jc w:val="center"/>
            </w:pPr>
            <w:r w:rsidRPr="007837BC">
              <w:t>95,0</w:t>
            </w:r>
          </w:p>
        </w:tc>
        <w:tc>
          <w:tcPr>
            <w:tcW w:w="1701" w:type="dxa"/>
            <w:tcBorders>
              <w:top w:val="single" w:sz="4" w:space="0" w:color="auto"/>
              <w:left w:val="single" w:sz="4" w:space="0" w:color="auto"/>
              <w:bottom w:val="single" w:sz="4" w:space="0" w:color="auto"/>
              <w:right w:val="single" w:sz="4" w:space="0" w:color="auto"/>
            </w:tcBorders>
          </w:tcPr>
          <w:p w:rsidR="007837BC" w:rsidRPr="007837BC" w:rsidRDefault="007837BC" w:rsidP="007837BC">
            <w:pPr>
              <w:widowControl w:val="0"/>
              <w:autoSpaceDE w:val="0"/>
              <w:autoSpaceDN w:val="0"/>
              <w:adjustRightInd w:val="0"/>
              <w:jc w:val="center"/>
            </w:pPr>
            <w:r w:rsidRPr="007837BC">
              <w:t>100,00*</w:t>
            </w:r>
          </w:p>
        </w:tc>
      </w:tr>
    </w:tbl>
    <w:p w:rsidR="007837BC" w:rsidRPr="007837BC" w:rsidRDefault="007837BC" w:rsidP="007837BC">
      <w:pPr>
        <w:ind w:firstLine="709"/>
        <w:jc w:val="both"/>
        <w:rPr>
          <w:sz w:val="28"/>
          <w:szCs w:val="28"/>
        </w:rPr>
      </w:pPr>
      <w:r w:rsidRPr="007837BC">
        <w:rPr>
          <w:kern w:val="1"/>
          <w:sz w:val="28"/>
          <w:szCs w:val="28"/>
        </w:rPr>
        <w:t xml:space="preserve">*Ключевым показателем, отражающим уровень безопасности охраняемых законом ценностей, является соответствие построенных, реконструированных объектов установленным требованиям. Фактическое значение показателя за 2020 год составило </w:t>
      </w:r>
      <w:r w:rsidRPr="007837BC">
        <w:rPr>
          <w:b/>
          <w:kern w:val="1"/>
          <w:sz w:val="28"/>
          <w:szCs w:val="28"/>
        </w:rPr>
        <w:t>100%</w:t>
      </w:r>
      <w:r w:rsidRPr="007837BC">
        <w:rPr>
          <w:kern w:val="1"/>
          <w:sz w:val="28"/>
          <w:szCs w:val="28"/>
        </w:rPr>
        <w:t>, что свидетельствует о высоком уровне эффективности осуществления регионального государственного строительного надзора на территории Красноярского края.</w:t>
      </w:r>
    </w:p>
    <w:p w:rsidR="007837BC" w:rsidRPr="007837BC" w:rsidRDefault="007837BC" w:rsidP="007837BC">
      <w:pPr>
        <w:ind w:firstLine="709"/>
        <w:jc w:val="both"/>
        <w:rPr>
          <w:sz w:val="28"/>
          <w:szCs w:val="28"/>
        </w:rPr>
      </w:pPr>
    </w:p>
    <w:p w:rsidR="007837BC" w:rsidRPr="007837BC" w:rsidRDefault="007837BC" w:rsidP="007837BC">
      <w:pPr>
        <w:ind w:firstLine="709"/>
        <w:jc w:val="both"/>
        <w:rPr>
          <w:sz w:val="28"/>
          <w:szCs w:val="28"/>
        </w:rPr>
      </w:pPr>
      <w:r w:rsidRPr="007837BC">
        <w:rPr>
          <w:sz w:val="28"/>
          <w:szCs w:val="28"/>
        </w:rPr>
        <w:t xml:space="preserve">Служба для оценки технического состояния основных фондов применяет коэффициенты износа и годности. </w:t>
      </w:r>
    </w:p>
    <w:p w:rsidR="007837BC" w:rsidRPr="007837BC" w:rsidRDefault="007837BC" w:rsidP="007837BC">
      <w:pPr>
        <w:ind w:firstLine="709"/>
        <w:jc w:val="both"/>
        <w:rPr>
          <w:sz w:val="28"/>
          <w:szCs w:val="28"/>
        </w:rPr>
      </w:pPr>
      <w:r w:rsidRPr="007837BC">
        <w:rPr>
          <w:sz w:val="28"/>
          <w:szCs w:val="28"/>
        </w:rPr>
        <w:t xml:space="preserve">На конец отчетного года на балансе основных средств 1 159 единиц с балансовой стоимостью 40 495 531,87 рублей, остаточная стоимость 6 793 635,56 сумма  начисленной </w:t>
      </w:r>
      <w:r w:rsidR="001B0316">
        <w:rPr>
          <w:sz w:val="28"/>
          <w:szCs w:val="28"/>
        </w:rPr>
        <w:t xml:space="preserve">  </w:t>
      </w:r>
      <w:r w:rsidRPr="007837BC">
        <w:rPr>
          <w:sz w:val="28"/>
          <w:szCs w:val="28"/>
        </w:rPr>
        <w:t xml:space="preserve">амортизации </w:t>
      </w:r>
      <w:r w:rsidR="001B0316">
        <w:rPr>
          <w:sz w:val="28"/>
          <w:szCs w:val="28"/>
        </w:rPr>
        <w:t xml:space="preserve">   </w:t>
      </w:r>
      <w:r w:rsidRPr="007837BC">
        <w:rPr>
          <w:sz w:val="28"/>
          <w:szCs w:val="28"/>
        </w:rPr>
        <w:t xml:space="preserve">на </w:t>
      </w:r>
      <w:r w:rsidR="001B0316">
        <w:rPr>
          <w:sz w:val="28"/>
          <w:szCs w:val="28"/>
        </w:rPr>
        <w:t xml:space="preserve">    </w:t>
      </w:r>
      <w:r w:rsidRPr="007837BC">
        <w:rPr>
          <w:sz w:val="28"/>
          <w:szCs w:val="28"/>
        </w:rPr>
        <w:t>конец</w:t>
      </w:r>
      <w:r w:rsidR="001B0316">
        <w:rPr>
          <w:sz w:val="28"/>
          <w:szCs w:val="28"/>
        </w:rPr>
        <w:t xml:space="preserve">   </w:t>
      </w:r>
      <w:r w:rsidRPr="007837BC">
        <w:rPr>
          <w:sz w:val="28"/>
          <w:szCs w:val="28"/>
        </w:rPr>
        <w:t xml:space="preserve"> отчетного года составила 33 701 896,31 рублей.</w:t>
      </w:r>
    </w:p>
    <w:p w:rsidR="007837BC" w:rsidRPr="007837BC" w:rsidRDefault="007837BC" w:rsidP="007837BC">
      <w:pPr>
        <w:ind w:firstLine="709"/>
        <w:jc w:val="both"/>
        <w:rPr>
          <w:sz w:val="28"/>
          <w:szCs w:val="28"/>
        </w:rPr>
      </w:pPr>
      <w:r w:rsidRPr="007837BC">
        <w:rPr>
          <w:sz w:val="28"/>
          <w:szCs w:val="28"/>
        </w:rPr>
        <w:t>Коэффициент износа = сумма начисленной амортизации/первоначальной стоимости основных средств.</w:t>
      </w:r>
    </w:p>
    <w:p w:rsidR="007837BC" w:rsidRPr="007837BC" w:rsidRDefault="007837BC" w:rsidP="007837BC">
      <w:pPr>
        <w:ind w:firstLine="709"/>
        <w:jc w:val="both"/>
        <w:rPr>
          <w:sz w:val="28"/>
          <w:szCs w:val="28"/>
        </w:rPr>
      </w:pPr>
      <w:r w:rsidRPr="007837BC">
        <w:rPr>
          <w:sz w:val="28"/>
          <w:szCs w:val="28"/>
        </w:rPr>
        <w:t xml:space="preserve">Коэффициент износа основных средств= 33 701 896,31 /40 495 531,87 =0,83 </w:t>
      </w:r>
    </w:p>
    <w:p w:rsidR="007837BC" w:rsidRPr="007837BC" w:rsidRDefault="007837BC" w:rsidP="007837BC">
      <w:pPr>
        <w:ind w:firstLine="709"/>
        <w:jc w:val="both"/>
        <w:rPr>
          <w:sz w:val="28"/>
          <w:szCs w:val="28"/>
        </w:rPr>
      </w:pPr>
      <w:r w:rsidRPr="007837BC">
        <w:rPr>
          <w:sz w:val="28"/>
          <w:szCs w:val="28"/>
        </w:rPr>
        <w:t>Коэффициент годности = остаточная стоимость/первоначальной стоимости основных средств.</w:t>
      </w:r>
    </w:p>
    <w:p w:rsidR="007837BC" w:rsidRPr="007837BC" w:rsidRDefault="007837BC" w:rsidP="007837BC">
      <w:pPr>
        <w:ind w:firstLine="709"/>
        <w:jc w:val="both"/>
        <w:rPr>
          <w:sz w:val="28"/>
          <w:szCs w:val="28"/>
        </w:rPr>
      </w:pPr>
      <w:r w:rsidRPr="007837BC">
        <w:rPr>
          <w:sz w:val="28"/>
          <w:szCs w:val="28"/>
        </w:rPr>
        <w:t>Коэффициент годности = 6 793 635,56/40 495 531,87=0,1</w:t>
      </w:r>
      <w:r w:rsidR="001B0316">
        <w:rPr>
          <w:sz w:val="28"/>
          <w:szCs w:val="28"/>
        </w:rPr>
        <w:t>7</w:t>
      </w:r>
    </w:p>
    <w:p w:rsidR="007837BC" w:rsidRPr="007837BC" w:rsidRDefault="007837BC" w:rsidP="007837BC">
      <w:pPr>
        <w:ind w:firstLine="709"/>
        <w:jc w:val="both"/>
        <w:rPr>
          <w:sz w:val="28"/>
          <w:szCs w:val="28"/>
        </w:rPr>
      </w:pPr>
      <w:r w:rsidRPr="007837BC">
        <w:rPr>
          <w:sz w:val="28"/>
          <w:szCs w:val="28"/>
        </w:rPr>
        <w:t>Техническое состояние основных фондов с высоким уровнем износа 83%.</w:t>
      </w:r>
    </w:p>
    <w:p w:rsidR="007837BC" w:rsidRPr="007837BC" w:rsidRDefault="007837BC" w:rsidP="007837BC">
      <w:pPr>
        <w:ind w:firstLine="709"/>
        <w:jc w:val="both"/>
        <w:rPr>
          <w:sz w:val="28"/>
          <w:szCs w:val="28"/>
        </w:rPr>
      </w:pPr>
      <w:r w:rsidRPr="007837BC">
        <w:rPr>
          <w:sz w:val="28"/>
          <w:szCs w:val="28"/>
        </w:rPr>
        <w:t xml:space="preserve">Основные средства находятся в исправном техническом состоянии и используются для нужд Службы по своему целевому назначению, техническое обслуживание и ремонт производился своевременно, </w:t>
      </w:r>
      <w:proofErr w:type="gramStart"/>
      <w:r w:rsidRPr="007837BC">
        <w:rPr>
          <w:sz w:val="28"/>
          <w:szCs w:val="28"/>
        </w:rPr>
        <w:t>контроль за</w:t>
      </w:r>
      <w:proofErr w:type="gramEnd"/>
      <w:r w:rsidRPr="007837BC">
        <w:rPr>
          <w:sz w:val="28"/>
          <w:szCs w:val="28"/>
        </w:rPr>
        <w:t xml:space="preserve"> сохранностью производится.</w:t>
      </w:r>
    </w:p>
    <w:p w:rsidR="007837BC" w:rsidRPr="007837BC" w:rsidRDefault="007837BC" w:rsidP="007837BC">
      <w:pPr>
        <w:ind w:firstLine="709"/>
        <w:jc w:val="both"/>
        <w:rPr>
          <w:sz w:val="28"/>
          <w:szCs w:val="28"/>
        </w:rPr>
      </w:pPr>
      <w:r w:rsidRPr="007837BC">
        <w:rPr>
          <w:sz w:val="28"/>
          <w:szCs w:val="28"/>
        </w:rPr>
        <w:t>По состоянию на конец отчетного года балансовая стоимость объектов основных средств находящихся в эксплуатации и имеющих нулевую остаточную стоимость составляет по счетам:</w:t>
      </w:r>
    </w:p>
    <w:p w:rsidR="007837BC" w:rsidRPr="007837BC" w:rsidRDefault="007837BC" w:rsidP="007837BC">
      <w:pPr>
        <w:ind w:firstLine="709"/>
        <w:jc w:val="both"/>
        <w:rPr>
          <w:sz w:val="28"/>
          <w:szCs w:val="28"/>
        </w:rPr>
      </w:pPr>
      <w:r w:rsidRPr="007837BC">
        <w:rPr>
          <w:sz w:val="28"/>
          <w:szCs w:val="28"/>
        </w:rPr>
        <w:t>101.34 «Машины и оборудование – иное движимое имущество учреждения»</w:t>
      </w:r>
    </w:p>
    <w:p w:rsidR="007837BC" w:rsidRPr="007837BC" w:rsidRDefault="007837BC" w:rsidP="007837BC">
      <w:pPr>
        <w:ind w:firstLine="709"/>
        <w:jc w:val="both"/>
        <w:rPr>
          <w:sz w:val="28"/>
          <w:szCs w:val="28"/>
        </w:rPr>
      </w:pPr>
      <w:r w:rsidRPr="007837BC">
        <w:rPr>
          <w:sz w:val="28"/>
          <w:szCs w:val="28"/>
        </w:rPr>
        <w:t>в количестве 691 единиц балансовой стоимостью 21 574 554,24 рублей;</w:t>
      </w:r>
    </w:p>
    <w:p w:rsidR="007837BC" w:rsidRPr="007837BC" w:rsidRDefault="007837BC" w:rsidP="007837BC">
      <w:pPr>
        <w:ind w:firstLine="709"/>
        <w:jc w:val="both"/>
        <w:rPr>
          <w:sz w:val="28"/>
          <w:szCs w:val="28"/>
        </w:rPr>
      </w:pPr>
      <w:r w:rsidRPr="007837BC">
        <w:rPr>
          <w:sz w:val="28"/>
          <w:szCs w:val="28"/>
        </w:rPr>
        <w:t>101.35 «Транспортные средства – иное движимое имущество учреждения»</w:t>
      </w:r>
    </w:p>
    <w:p w:rsidR="007837BC" w:rsidRPr="007837BC" w:rsidRDefault="007837BC" w:rsidP="007837BC">
      <w:pPr>
        <w:ind w:firstLine="709"/>
        <w:jc w:val="both"/>
        <w:rPr>
          <w:sz w:val="28"/>
          <w:szCs w:val="28"/>
        </w:rPr>
      </w:pPr>
      <w:r w:rsidRPr="007837BC">
        <w:rPr>
          <w:sz w:val="28"/>
          <w:szCs w:val="28"/>
        </w:rPr>
        <w:t>в количестве 10 единиц балансовой стоимостью 5 210 720,00 рублей;</w:t>
      </w:r>
    </w:p>
    <w:p w:rsidR="007837BC" w:rsidRPr="007837BC" w:rsidRDefault="007837BC" w:rsidP="007837BC">
      <w:pPr>
        <w:ind w:firstLine="709"/>
        <w:jc w:val="both"/>
        <w:rPr>
          <w:sz w:val="28"/>
          <w:szCs w:val="28"/>
        </w:rPr>
      </w:pPr>
      <w:r w:rsidRPr="007837BC">
        <w:rPr>
          <w:sz w:val="28"/>
          <w:szCs w:val="28"/>
        </w:rPr>
        <w:t xml:space="preserve">101.36 «Инвентарь производственный и хозяйственный – иное движимое имущество </w:t>
      </w:r>
      <w:r w:rsidR="001B0316">
        <w:rPr>
          <w:sz w:val="28"/>
          <w:szCs w:val="28"/>
        </w:rPr>
        <w:t xml:space="preserve"> </w:t>
      </w:r>
      <w:r w:rsidRPr="007837BC">
        <w:rPr>
          <w:sz w:val="28"/>
          <w:szCs w:val="28"/>
        </w:rPr>
        <w:t xml:space="preserve">учреждения» </w:t>
      </w:r>
      <w:r w:rsidR="001B0316">
        <w:rPr>
          <w:sz w:val="28"/>
          <w:szCs w:val="28"/>
        </w:rPr>
        <w:t xml:space="preserve">  </w:t>
      </w:r>
      <w:r w:rsidRPr="007837BC">
        <w:rPr>
          <w:sz w:val="28"/>
          <w:szCs w:val="28"/>
        </w:rPr>
        <w:t xml:space="preserve">в </w:t>
      </w:r>
      <w:r w:rsidR="001B0316">
        <w:rPr>
          <w:sz w:val="28"/>
          <w:szCs w:val="28"/>
        </w:rPr>
        <w:t xml:space="preserve">  </w:t>
      </w:r>
      <w:r w:rsidRPr="007837BC">
        <w:rPr>
          <w:sz w:val="28"/>
          <w:szCs w:val="28"/>
        </w:rPr>
        <w:t xml:space="preserve">количестве </w:t>
      </w:r>
      <w:r w:rsidR="001B0316">
        <w:rPr>
          <w:sz w:val="28"/>
          <w:szCs w:val="28"/>
        </w:rPr>
        <w:t xml:space="preserve">  424 единиц   </w:t>
      </w:r>
      <w:r w:rsidRPr="007837BC">
        <w:rPr>
          <w:sz w:val="28"/>
          <w:szCs w:val="28"/>
        </w:rPr>
        <w:t>балансовой</w:t>
      </w:r>
      <w:r w:rsidR="001B0316">
        <w:rPr>
          <w:sz w:val="28"/>
          <w:szCs w:val="28"/>
        </w:rPr>
        <w:t xml:space="preserve">  </w:t>
      </w:r>
      <w:r w:rsidRPr="007837BC">
        <w:rPr>
          <w:sz w:val="28"/>
          <w:szCs w:val="28"/>
        </w:rPr>
        <w:t xml:space="preserve"> стоимостью 3 292 535,23 рублей.</w:t>
      </w:r>
    </w:p>
    <w:p w:rsidR="007837BC" w:rsidRPr="00BC3977" w:rsidRDefault="007837BC" w:rsidP="007837BC">
      <w:pPr>
        <w:ind w:firstLine="709"/>
        <w:jc w:val="both"/>
        <w:rPr>
          <w:sz w:val="28"/>
          <w:szCs w:val="28"/>
        </w:rPr>
      </w:pPr>
      <w:r w:rsidRPr="007837BC">
        <w:rPr>
          <w:sz w:val="28"/>
          <w:szCs w:val="28"/>
        </w:rPr>
        <w:t xml:space="preserve">На конец отчетного года на </w:t>
      </w:r>
      <w:proofErr w:type="spellStart"/>
      <w:r w:rsidRPr="007837BC">
        <w:rPr>
          <w:sz w:val="28"/>
          <w:szCs w:val="28"/>
        </w:rPr>
        <w:t>забалансовом</w:t>
      </w:r>
      <w:proofErr w:type="spellEnd"/>
      <w:r w:rsidRPr="007837BC">
        <w:rPr>
          <w:sz w:val="28"/>
          <w:szCs w:val="28"/>
        </w:rPr>
        <w:t xml:space="preserve"> счете 02.3 «ОС, не признанные активом» отражены 193 единицы основных средств, не пригодных к дальнейшей эксплуатации (ремонт производился неоднократно), подлежат списанию и утилизации в </w:t>
      </w:r>
      <w:r w:rsidR="001B0316" w:rsidRPr="007837BC">
        <w:rPr>
          <w:sz w:val="28"/>
          <w:szCs w:val="28"/>
        </w:rPr>
        <w:t>порядке,</w:t>
      </w:r>
      <w:r w:rsidRPr="007837BC">
        <w:rPr>
          <w:sz w:val="28"/>
          <w:szCs w:val="28"/>
        </w:rPr>
        <w:t xml:space="preserve"> установленном законодательством.</w:t>
      </w:r>
    </w:p>
    <w:p w:rsidR="007837BC" w:rsidRPr="007837BC" w:rsidRDefault="007837BC" w:rsidP="007837BC">
      <w:pPr>
        <w:ind w:firstLine="709"/>
        <w:jc w:val="both"/>
        <w:rPr>
          <w:sz w:val="28"/>
          <w:szCs w:val="28"/>
        </w:rPr>
      </w:pPr>
      <w:r w:rsidRPr="007837BC">
        <w:rPr>
          <w:sz w:val="28"/>
          <w:szCs w:val="28"/>
        </w:rPr>
        <w:t>Реальная потребность в основных фондах, соответствует их величине, составу и техническому уровню.</w:t>
      </w:r>
    </w:p>
    <w:p w:rsidR="007837BC" w:rsidRPr="007837BC" w:rsidRDefault="007837BC" w:rsidP="007837BC">
      <w:pPr>
        <w:ind w:firstLine="709"/>
        <w:jc w:val="both"/>
        <w:rPr>
          <w:sz w:val="28"/>
          <w:szCs w:val="28"/>
        </w:rPr>
      </w:pPr>
      <w:r w:rsidRPr="007837BC">
        <w:rPr>
          <w:sz w:val="28"/>
          <w:szCs w:val="28"/>
        </w:rPr>
        <w:t>Рабочие места сотрудников Службы оснащены необходимой офисной мебелью и офисной техникой. Существует потребность дополнительного оснащения рабочих мест более производительной офисной техникой, т.к. частично изношенность основных средств достигает 100%.</w:t>
      </w:r>
    </w:p>
    <w:p w:rsidR="007837BC" w:rsidRPr="007837BC" w:rsidRDefault="007837BC" w:rsidP="007837BC">
      <w:pPr>
        <w:ind w:firstLine="709"/>
        <w:jc w:val="both"/>
        <w:rPr>
          <w:sz w:val="28"/>
          <w:szCs w:val="28"/>
        </w:rPr>
      </w:pPr>
      <w:r w:rsidRPr="007837BC">
        <w:rPr>
          <w:sz w:val="28"/>
          <w:szCs w:val="28"/>
        </w:rPr>
        <w:t>Материальные запасы поступали своевременно, излишнего накопления не производится.</w:t>
      </w:r>
    </w:p>
    <w:p w:rsidR="007837BC" w:rsidRPr="007837BC" w:rsidRDefault="007837BC" w:rsidP="007837BC">
      <w:pPr>
        <w:ind w:firstLine="709"/>
        <w:jc w:val="both"/>
        <w:rPr>
          <w:sz w:val="28"/>
          <w:szCs w:val="28"/>
        </w:rPr>
      </w:pPr>
      <w:r w:rsidRPr="007837BC">
        <w:rPr>
          <w:sz w:val="28"/>
          <w:szCs w:val="28"/>
        </w:rPr>
        <w:t xml:space="preserve">В целях проведения мероприятий, направленных на профилактику COVID-19, были приобретены основные средства (облучатель </w:t>
      </w:r>
      <w:proofErr w:type="spellStart"/>
      <w:r w:rsidRPr="007837BC">
        <w:rPr>
          <w:sz w:val="28"/>
          <w:szCs w:val="28"/>
        </w:rPr>
        <w:t>рециркулятор</w:t>
      </w:r>
      <w:proofErr w:type="spellEnd"/>
      <w:r w:rsidRPr="007837BC">
        <w:rPr>
          <w:sz w:val="28"/>
          <w:szCs w:val="28"/>
        </w:rPr>
        <w:t xml:space="preserve"> бактерицидный 6 единиц) и материальные запасы. На конец отчетного года итоговая сумма антисептических средств 38 900 рублей, дезинфицирующих средств 1 950 рублей.  </w:t>
      </w:r>
    </w:p>
    <w:p w:rsidR="007837BC" w:rsidRPr="007837BC" w:rsidRDefault="007837BC" w:rsidP="007837BC">
      <w:pPr>
        <w:jc w:val="both"/>
        <w:rPr>
          <w:b/>
          <w:sz w:val="28"/>
          <w:szCs w:val="28"/>
          <w:u w:val="single"/>
        </w:rPr>
      </w:pPr>
    </w:p>
    <w:p w:rsidR="007837BC" w:rsidRPr="007837BC" w:rsidRDefault="007837BC" w:rsidP="007837BC">
      <w:pPr>
        <w:jc w:val="both"/>
        <w:rPr>
          <w:b/>
          <w:sz w:val="28"/>
          <w:szCs w:val="28"/>
          <w:u w:val="single"/>
        </w:rPr>
      </w:pPr>
      <w:r w:rsidRPr="007837BC">
        <w:rPr>
          <w:b/>
          <w:sz w:val="28"/>
          <w:szCs w:val="28"/>
          <w:u w:val="single"/>
        </w:rPr>
        <w:t>Раздел 3 «Анализ отчета об исполнении бюджета субъектом бюджетной отчетности»</w:t>
      </w:r>
    </w:p>
    <w:p w:rsidR="007837BC" w:rsidRPr="007837BC" w:rsidRDefault="007837BC" w:rsidP="007837BC">
      <w:pPr>
        <w:ind w:firstLine="360"/>
        <w:jc w:val="both"/>
        <w:rPr>
          <w:sz w:val="28"/>
          <w:szCs w:val="28"/>
        </w:rPr>
      </w:pPr>
      <w:r w:rsidRPr="007837BC">
        <w:rPr>
          <w:sz w:val="28"/>
          <w:szCs w:val="28"/>
        </w:rPr>
        <w:t xml:space="preserve"> </w:t>
      </w:r>
      <w:proofErr w:type="gramStart"/>
      <w:r w:rsidRPr="007837BC">
        <w:rPr>
          <w:sz w:val="28"/>
          <w:szCs w:val="28"/>
        </w:rPr>
        <w:t>В соответствии  с  Законом Красноярского края от 05.12.2019 № 8-3414 «О краевом бюджете на 2020 год и плановый период 2021 - 2022 годов», приказами министерства финансов Красноярского края от 23.01.2020 № 6, от 14.02.2020 № 36 и от 24.08.2020 № 114 Служба является главным администратором доходов краевого бюджета на 2020 год по кодам классификации доходов бюджетов Российской Федерации:</w:t>
      </w:r>
      <w:proofErr w:type="gramEnd"/>
    </w:p>
    <w:tbl>
      <w:tblPr>
        <w:tblW w:w="9923" w:type="dxa"/>
        <w:jc w:val="center"/>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51"/>
        <w:gridCol w:w="1559"/>
        <w:gridCol w:w="2268"/>
        <w:gridCol w:w="5245"/>
      </w:tblGrid>
      <w:tr w:rsidR="007837BC" w:rsidRPr="007837BC" w:rsidTr="007837BC">
        <w:trPr>
          <w:jc w:val="center"/>
        </w:trPr>
        <w:tc>
          <w:tcPr>
            <w:tcW w:w="851" w:type="dxa"/>
            <w:shd w:val="clear" w:color="auto" w:fill="FFFFFF"/>
          </w:tcPr>
          <w:p w:rsidR="007837BC" w:rsidRPr="007837BC" w:rsidRDefault="007837BC" w:rsidP="007837BC">
            <w:pPr>
              <w:widowControl w:val="0"/>
              <w:autoSpaceDE w:val="0"/>
              <w:autoSpaceDN w:val="0"/>
              <w:adjustRightInd w:val="0"/>
              <w:ind w:left="108" w:right="103"/>
              <w:jc w:val="center"/>
              <w:rPr>
                <w:color w:val="000000"/>
                <w:sz w:val="20"/>
                <w:szCs w:val="20"/>
              </w:rPr>
            </w:pPr>
            <w:r w:rsidRPr="007837BC">
              <w:rPr>
                <w:color w:val="000000"/>
                <w:sz w:val="20"/>
                <w:szCs w:val="20"/>
              </w:rPr>
              <w:t>№ строки</w:t>
            </w:r>
          </w:p>
        </w:tc>
        <w:tc>
          <w:tcPr>
            <w:tcW w:w="1559" w:type="dxa"/>
            <w:shd w:val="clear" w:color="auto" w:fill="FFFFFF"/>
            <w:vAlign w:val="center"/>
          </w:tcPr>
          <w:p w:rsidR="007837BC" w:rsidRPr="007837BC" w:rsidRDefault="007837BC" w:rsidP="007837BC">
            <w:pPr>
              <w:autoSpaceDE w:val="0"/>
              <w:autoSpaceDN w:val="0"/>
              <w:adjustRightInd w:val="0"/>
              <w:jc w:val="center"/>
              <w:rPr>
                <w:sz w:val="20"/>
                <w:szCs w:val="20"/>
              </w:rPr>
            </w:pPr>
            <w:r w:rsidRPr="007837BC">
              <w:rPr>
                <w:sz w:val="20"/>
                <w:szCs w:val="20"/>
              </w:rPr>
              <w:t>Код главного администратора</w:t>
            </w:r>
          </w:p>
        </w:tc>
        <w:tc>
          <w:tcPr>
            <w:tcW w:w="2268" w:type="dxa"/>
            <w:shd w:val="clear" w:color="auto" w:fill="FFFFFF"/>
            <w:vAlign w:val="center"/>
          </w:tcPr>
          <w:p w:rsidR="007837BC" w:rsidRPr="007837BC" w:rsidRDefault="007837BC" w:rsidP="007837BC">
            <w:pPr>
              <w:autoSpaceDE w:val="0"/>
              <w:autoSpaceDN w:val="0"/>
              <w:adjustRightInd w:val="0"/>
              <w:jc w:val="center"/>
              <w:rPr>
                <w:sz w:val="20"/>
                <w:szCs w:val="20"/>
              </w:rPr>
            </w:pPr>
            <w:r w:rsidRPr="007837BC">
              <w:rPr>
                <w:sz w:val="20"/>
                <w:szCs w:val="20"/>
              </w:rPr>
              <w:t>Код классификации доходов бюджета</w:t>
            </w:r>
          </w:p>
        </w:tc>
        <w:tc>
          <w:tcPr>
            <w:tcW w:w="5245" w:type="dxa"/>
            <w:shd w:val="clear" w:color="auto" w:fill="FFFFFF"/>
            <w:vAlign w:val="center"/>
          </w:tcPr>
          <w:p w:rsidR="007837BC" w:rsidRPr="007837BC" w:rsidRDefault="007837BC" w:rsidP="007837BC">
            <w:pPr>
              <w:autoSpaceDE w:val="0"/>
              <w:autoSpaceDN w:val="0"/>
              <w:adjustRightInd w:val="0"/>
              <w:jc w:val="center"/>
              <w:rPr>
                <w:sz w:val="20"/>
                <w:szCs w:val="20"/>
              </w:rPr>
            </w:pPr>
            <w:r w:rsidRPr="007837BC">
              <w:rPr>
                <w:sz w:val="20"/>
                <w:szCs w:val="20"/>
              </w:rPr>
              <w:t>Наименование кода классификации доходов бюджета</w:t>
            </w:r>
          </w:p>
        </w:tc>
      </w:tr>
      <w:tr w:rsidR="007837BC" w:rsidRPr="007837BC" w:rsidTr="007837BC">
        <w:trPr>
          <w:jc w:val="center"/>
        </w:trPr>
        <w:tc>
          <w:tcPr>
            <w:tcW w:w="851" w:type="dxa"/>
            <w:shd w:val="clear" w:color="auto" w:fill="FFFFFF"/>
          </w:tcPr>
          <w:p w:rsidR="007837BC" w:rsidRPr="007837BC" w:rsidRDefault="007837BC" w:rsidP="007837BC">
            <w:pPr>
              <w:widowControl w:val="0"/>
              <w:autoSpaceDE w:val="0"/>
              <w:autoSpaceDN w:val="0"/>
              <w:adjustRightInd w:val="0"/>
              <w:ind w:left="108" w:right="103"/>
              <w:jc w:val="center"/>
              <w:rPr>
                <w:color w:val="000000"/>
                <w:sz w:val="20"/>
                <w:szCs w:val="20"/>
              </w:rPr>
            </w:pPr>
            <w:r w:rsidRPr="007837BC">
              <w:rPr>
                <w:color w:val="000000"/>
                <w:sz w:val="20"/>
                <w:szCs w:val="20"/>
              </w:rPr>
              <w:t>1</w:t>
            </w:r>
          </w:p>
        </w:tc>
        <w:tc>
          <w:tcPr>
            <w:tcW w:w="1559" w:type="dxa"/>
            <w:shd w:val="clear" w:color="auto" w:fill="FFFFFF"/>
          </w:tcPr>
          <w:p w:rsidR="007837BC" w:rsidRPr="007837BC" w:rsidRDefault="007837BC" w:rsidP="007837BC">
            <w:pPr>
              <w:widowControl w:val="0"/>
              <w:autoSpaceDE w:val="0"/>
              <w:autoSpaceDN w:val="0"/>
              <w:adjustRightInd w:val="0"/>
              <w:ind w:left="108" w:right="103"/>
              <w:jc w:val="center"/>
              <w:rPr>
                <w:color w:val="000000"/>
                <w:sz w:val="20"/>
                <w:szCs w:val="20"/>
              </w:rPr>
            </w:pPr>
            <w:r w:rsidRPr="007837BC">
              <w:rPr>
                <w:color w:val="000000"/>
                <w:sz w:val="20"/>
                <w:szCs w:val="20"/>
              </w:rPr>
              <w:t>2</w:t>
            </w:r>
          </w:p>
        </w:tc>
        <w:tc>
          <w:tcPr>
            <w:tcW w:w="2268" w:type="dxa"/>
            <w:shd w:val="clear" w:color="auto" w:fill="FFFFFF"/>
            <w:vAlign w:val="center"/>
          </w:tcPr>
          <w:p w:rsidR="007837BC" w:rsidRPr="007837BC" w:rsidRDefault="007837BC" w:rsidP="007837BC">
            <w:pPr>
              <w:widowControl w:val="0"/>
              <w:autoSpaceDE w:val="0"/>
              <w:autoSpaceDN w:val="0"/>
              <w:adjustRightInd w:val="0"/>
              <w:ind w:left="108" w:right="103"/>
              <w:jc w:val="center"/>
              <w:rPr>
                <w:color w:val="000000"/>
                <w:sz w:val="20"/>
                <w:szCs w:val="20"/>
              </w:rPr>
            </w:pPr>
            <w:r w:rsidRPr="007837BC">
              <w:rPr>
                <w:color w:val="000000"/>
                <w:sz w:val="20"/>
                <w:szCs w:val="20"/>
              </w:rPr>
              <w:t>3</w:t>
            </w:r>
          </w:p>
        </w:tc>
        <w:tc>
          <w:tcPr>
            <w:tcW w:w="5245" w:type="dxa"/>
            <w:shd w:val="clear" w:color="auto" w:fill="FFFFFF"/>
            <w:vAlign w:val="center"/>
          </w:tcPr>
          <w:p w:rsidR="007837BC" w:rsidRPr="007837BC" w:rsidRDefault="007837BC" w:rsidP="007837BC">
            <w:pPr>
              <w:widowControl w:val="0"/>
              <w:autoSpaceDE w:val="0"/>
              <w:autoSpaceDN w:val="0"/>
              <w:adjustRightInd w:val="0"/>
              <w:ind w:left="113" w:right="100"/>
              <w:jc w:val="center"/>
              <w:rPr>
                <w:color w:val="000000"/>
                <w:sz w:val="20"/>
                <w:szCs w:val="20"/>
              </w:rPr>
            </w:pPr>
            <w:r w:rsidRPr="007837BC">
              <w:rPr>
                <w:color w:val="000000"/>
                <w:sz w:val="20"/>
                <w:szCs w:val="20"/>
              </w:rPr>
              <w:t>4</w:t>
            </w:r>
          </w:p>
        </w:tc>
      </w:tr>
      <w:tr w:rsidR="007837BC" w:rsidRPr="007837BC" w:rsidTr="007837BC">
        <w:trPr>
          <w:jc w:val="center"/>
        </w:trPr>
        <w:tc>
          <w:tcPr>
            <w:tcW w:w="851" w:type="dxa"/>
            <w:shd w:val="clear" w:color="auto" w:fill="FFFFFF"/>
          </w:tcPr>
          <w:p w:rsidR="007837BC" w:rsidRPr="007837BC" w:rsidRDefault="007837BC" w:rsidP="007837BC">
            <w:pPr>
              <w:widowControl w:val="0"/>
              <w:numPr>
                <w:ilvl w:val="0"/>
                <w:numId w:val="38"/>
              </w:numPr>
              <w:autoSpaceDE w:val="0"/>
              <w:autoSpaceDN w:val="0"/>
              <w:adjustRightInd w:val="0"/>
              <w:spacing w:after="200" w:line="276" w:lineRule="auto"/>
              <w:ind w:right="103"/>
              <w:jc w:val="center"/>
              <w:rPr>
                <w:color w:val="000000"/>
                <w:sz w:val="20"/>
                <w:szCs w:val="20"/>
              </w:rPr>
            </w:pPr>
          </w:p>
        </w:tc>
        <w:tc>
          <w:tcPr>
            <w:tcW w:w="1559" w:type="dxa"/>
            <w:shd w:val="clear" w:color="auto" w:fill="FFFFFF"/>
          </w:tcPr>
          <w:p w:rsidR="007837BC" w:rsidRPr="007837BC" w:rsidRDefault="007837BC" w:rsidP="007837BC">
            <w:pPr>
              <w:jc w:val="center"/>
              <w:rPr>
                <w:sz w:val="20"/>
                <w:szCs w:val="20"/>
              </w:rPr>
            </w:pPr>
            <w:r w:rsidRPr="007837BC">
              <w:rPr>
                <w:sz w:val="20"/>
                <w:szCs w:val="20"/>
              </w:rPr>
              <w:t>138</w:t>
            </w:r>
          </w:p>
        </w:tc>
        <w:tc>
          <w:tcPr>
            <w:tcW w:w="2268" w:type="dxa"/>
            <w:shd w:val="clear" w:color="auto" w:fill="FFFFFF"/>
          </w:tcPr>
          <w:p w:rsidR="007837BC" w:rsidRPr="007837BC" w:rsidRDefault="007837BC" w:rsidP="007837BC">
            <w:pPr>
              <w:jc w:val="center"/>
              <w:rPr>
                <w:sz w:val="20"/>
                <w:szCs w:val="20"/>
              </w:rPr>
            </w:pPr>
            <w:r w:rsidRPr="007837BC">
              <w:rPr>
                <w:sz w:val="20"/>
                <w:szCs w:val="20"/>
              </w:rPr>
              <w:t>1 08 07400 01 0000 110</w:t>
            </w:r>
          </w:p>
        </w:tc>
        <w:tc>
          <w:tcPr>
            <w:tcW w:w="5245" w:type="dxa"/>
            <w:shd w:val="clear" w:color="auto" w:fill="FFFFFF"/>
          </w:tcPr>
          <w:p w:rsidR="007837BC" w:rsidRPr="007837BC" w:rsidRDefault="007837BC" w:rsidP="007837BC">
            <w:pPr>
              <w:jc w:val="center"/>
              <w:rPr>
                <w:sz w:val="20"/>
                <w:szCs w:val="20"/>
              </w:rPr>
            </w:pPr>
            <w:r w:rsidRPr="007837BC">
              <w:rPr>
                <w:sz w:val="20"/>
                <w:szCs w:val="20"/>
              </w:rPr>
              <w:t>Государственная пошлина за действия уполномоченных органов субъектов Российской Федерации, связанные с лицензированием предпринимательской деятельности по управлению многоквартирными домами</w:t>
            </w:r>
          </w:p>
        </w:tc>
      </w:tr>
      <w:tr w:rsidR="007837BC" w:rsidRPr="007837BC" w:rsidTr="007837BC">
        <w:trPr>
          <w:jc w:val="center"/>
        </w:trPr>
        <w:tc>
          <w:tcPr>
            <w:tcW w:w="851" w:type="dxa"/>
            <w:shd w:val="clear" w:color="auto" w:fill="FFFFFF"/>
          </w:tcPr>
          <w:p w:rsidR="007837BC" w:rsidRPr="007837BC" w:rsidRDefault="007837BC" w:rsidP="007837BC">
            <w:pPr>
              <w:widowControl w:val="0"/>
              <w:numPr>
                <w:ilvl w:val="0"/>
                <w:numId w:val="38"/>
              </w:numPr>
              <w:autoSpaceDE w:val="0"/>
              <w:autoSpaceDN w:val="0"/>
              <w:adjustRightInd w:val="0"/>
              <w:spacing w:after="200" w:line="276" w:lineRule="auto"/>
              <w:ind w:right="103"/>
              <w:jc w:val="center"/>
              <w:rPr>
                <w:color w:val="000000"/>
                <w:sz w:val="20"/>
                <w:szCs w:val="20"/>
              </w:rPr>
            </w:pPr>
          </w:p>
        </w:tc>
        <w:tc>
          <w:tcPr>
            <w:tcW w:w="1559" w:type="dxa"/>
            <w:shd w:val="clear" w:color="auto" w:fill="FFFFFF"/>
          </w:tcPr>
          <w:p w:rsidR="007837BC" w:rsidRPr="007837BC" w:rsidRDefault="007837BC" w:rsidP="007837BC">
            <w:pPr>
              <w:jc w:val="center"/>
              <w:rPr>
                <w:sz w:val="20"/>
                <w:szCs w:val="20"/>
              </w:rPr>
            </w:pPr>
            <w:r w:rsidRPr="007837BC">
              <w:rPr>
                <w:sz w:val="20"/>
                <w:szCs w:val="20"/>
              </w:rPr>
              <w:t>138</w:t>
            </w:r>
          </w:p>
        </w:tc>
        <w:tc>
          <w:tcPr>
            <w:tcW w:w="2268" w:type="dxa"/>
            <w:shd w:val="clear" w:color="auto" w:fill="FFFFFF"/>
          </w:tcPr>
          <w:p w:rsidR="007837BC" w:rsidRPr="007837BC" w:rsidRDefault="007837BC" w:rsidP="007837BC">
            <w:pPr>
              <w:jc w:val="center"/>
              <w:rPr>
                <w:sz w:val="20"/>
                <w:szCs w:val="20"/>
              </w:rPr>
            </w:pPr>
            <w:r w:rsidRPr="007837BC">
              <w:rPr>
                <w:sz w:val="20"/>
                <w:szCs w:val="20"/>
              </w:rPr>
              <w:t>1 11 09042 02 0000 120</w:t>
            </w:r>
          </w:p>
        </w:tc>
        <w:tc>
          <w:tcPr>
            <w:tcW w:w="5245" w:type="dxa"/>
            <w:shd w:val="clear" w:color="auto" w:fill="FFFFFF"/>
          </w:tcPr>
          <w:p w:rsidR="007837BC" w:rsidRPr="007837BC" w:rsidRDefault="007837BC" w:rsidP="007837BC">
            <w:pPr>
              <w:jc w:val="center"/>
              <w:rPr>
                <w:sz w:val="20"/>
                <w:szCs w:val="20"/>
              </w:rPr>
            </w:pPr>
            <w:r w:rsidRPr="007837BC">
              <w:rPr>
                <w:sz w:val="20"/>
                <w:szCs w:val="20"/>
              </w:rPr>
              <w:t>Прочие поступления от использования имущества, находящегося в собственности субъектов Российской Федерации (за исключением имущества бюджетных и автономных учреждений субъектов Российской Федерации, а также имущества государственных унитарных предприятий субъектов Российской Федерации, в том числе казенных)</w:t>
            </w:r>
          </w:p>
        </w:tc>
      </w:tr>
      <w:tr w:rsidR="007837BC" w:rsidRPr="007837BC" w:rsidTr="007837BC">
        <w:trPr>
          <w:jc w:val="center"/>
        </w:trPr>
        <w:tc>
          <w:tcPr>
            <w:tcW w:w="851" w:type="dxa"/>
            <w:shd w:val="clear" w:color="auto" w:fill="FFFFFF"/>
          </w:tcPr>
          <w:p w:rsidR="007837BC" w:rsidRPr="007837BC" w:rsidRDefault="007837BC" w:rsidP="007837BC">
            <w:pPr>
              <w:widowControl w:val="0"/>
              <w:numPr>
                <w:ilvl w:val="0"/>
                <w:numId w:val="38"/>
              </w:numPr>
              <w:autoSpaceDE w:val="0"/>
              <w:autoSpaceDN w:val="0"/>
              <w:adjustRightInd w:val="0"/>
              <w:spacing w:after="200" w:line="276" w:lineRule="auto"/>
              <w:ind w:right="103"/>
              <w:jc w:val="center"/>
              <w:rPr>
                <w:color w:val="000000"/>
                <w:sz w:val="20"/>
                <w:szCs w:val="20"/>
              </w:rPr>
            </w:pPr>
          </w:p>
        </w:tc>
        <w:tc>
          <w:tcPr>
            <w:tcW w:w="1559" w:type="dxa"/>
            <w:shd w:val="clear" w:color="auto" w:fill="FFFFFF"/>
          </w:tcPr>
          <w:p w:rsidR="007837BC" w:rsidRPr="007837BC" w:rsidRDefault="007837BC" w:rsidP="007837BC">
            <w:pPr>
              <w:jc w:val="center"/>
              <w:rPr>
                <w:sz w:val="20"/>
                <w:szCs w:val="20"/>
              </w:rPr>
            </w:pPr>
            <w:r w:rsidRPr="007837BC">
              <w:rPr>
                <w:sz w:val="20"/>
                <w:szCs w:val="20"/>
              </w:rPr>
              <w:t>138</w:t>
            </w:r>
          </w:p>
        </w:tc>
        <w:tc>
          <w:tcPr>
            <w:tcW w:w="2268" w:type="dxa"/>
            <w:shd w:val="clear" w:color="auto" w:fill="FFFFFF"/>
          </w:tcPr>
          <w:p w:rsidR="007837BC" w:rsidRPr="007837BC" w:rsidRDefault="007837BC" w:rsidP="007837BC">
            <w:pPr>
              <w:jc w:val="center"/>
              <w:rPr>
                <w:sz w:val="20"/>
                <w:szCs w:val="20"/>
              </w:rPr>
            </w:pPr>
            <w:r w:rsidRPr="007837BC">
              <w:rPr>
                <w:sz w:val="20"/>
                <w:szCs w:val="20"/>
              </w:rPr>
              <w:t>1 13 01072 02 0000 130</w:t>
            </w:r>
          </w:p>
        </w:tc>
        <w:tc>
          <w:tcPr>
            <w:tcW w:w="5245" w:type="dxa"/>
            <w:shd w:val="clear" w:color="auto" w:fill="FFFFFF"/>
          </w:tcPr>
          <w:p w:rsidR="007837BC" w:rsidRPr="007837BC" w:rsidRDefault="007837BC" w:rsidP="007837BC">
            <w:pPr>
              <w:jc w:val="center"/>
              <w:rPr>
                <w:sz w:val="20"/>
                <w:szCs w:val="20"/>
              </w:rPr>
            </w:pPr>
            <w:r w:rsidRPr="007837BC">
              <w:rPr>
                <w:sz w:val="20"/>
                <w:szCs w:val="20"/>
              </w:rPr>
              <w:t>Доходы от оказания информационных услуг государственными органами субъектов Российской Федерации, казенными учреждениями субъектов Российской Федерации</w:t>
            </w:r>
          </w:p>
        </w:tc>
      </w:tr>
      <w:tr w:rsidR="007837BC" w:rsidRPr="007837BC" w:rsidTr="007837BC">
        <w:trPr>
          <w:jc w:val="center"/>
        </w:trPr>
        <w:tc>
          <w:tcPr>
            <w:tcW w:w="851" w:type="dxa"/>
            <w:shd w:val="clear" w:color="auto" w:fill="FFFFFF"/>
          </w:tcPr>
          <w:p w:rsidR="007837BC" w:rsidRPr="007837BC" w:rsidRDefault="007837BC" w:rsidP="007837BC">
            <w:pPr>
              <w:widowControl w:val="0"/>
              <w:numPr>
                <w:ilvl w:val="0"/>
                <w:numId w:val="38"/>
              </w:numPr>
              <w:autoSpaceDE w:val="0"/>
              <w:autoSpaceDN w:val="0"/>
              <w:adjustRightInd w:val="0"/>
              <w:spacing w:after="200" w:line="276" w:lineRule="auto"/>
              <w:ind w:right="103"/>
              <w:jc w:val="center"/>
              <w:rPr>
                <w:color w:val="000000"/>
                <w:sz w:val="20"/>
                <w:szCs w:val="20"/>
              </w:rPr>
            </w:pPr>
          </w:p>
        </w:tc>
        <w:tc>
          <w:tcPr>
            <w:tcW w:w="1559" w:type="dxa"/>
            <w:shd w:val="clear" w:color="auto" w:fill="FFFFFF"/>
          </w:tcPr>
          <w:p w:rsidR="007837BC" w:rsidRPr="007837BC" w:rsidRDefault="007837BC" w:rsidP="007837BC">
            <w:pPr>
              <w:jc w:val="center"/>
              <w:rPr>
                <w:sz w:val="20"/>
                <w:szCs w:val="20"/>
              </w:rPr>
            </w:pPr>
            <w:r w:rsidRPr="007837BC">
              <w:rPr>
                <w:sz w:val="20"/>
                <w:szCs w:val="20"/>
              </w:rPr>
              <w:t>138</w:t>
            </w:r>
          </w:p>
        </w:tc>
        <w:tc>
          <w:tcPr>
            <w:tcW w:w="2268" w:type="dxa"/>
            <w:shd w:val="clear" w:color="auto" w:fill="FFFFFF"/>
          </w:tcPr>
          <w:p w:rsidR="007837BC" w:rsidRPr="007837BC" w:rsidRDefault="007837BC" w:rsidP="007837BC">
            <w:pPr>
              <w:jc w:val="center"/>
              <w:rPr>
                <w:sz w:val="20"/>
                <w:szCs w:val="20"/>
              </w:rPr>
            </w:pPr>
            <w:r w:rsidRPr="007837BC">
              <w:rPr>
                <w:sz w:val="20"/>
                <w:szCs w:val="20"/>
              </w:rPr>
              <w:t>1 13 02040 01 0000 130</w:t>
            </w:r>
          </w:p>
        </w:tc>
        <w:tc>
          <w:tcPr>
            <w:tcW w:w="5245" w:type="dxa"/>
            <w:shd w:val="clear" w:color="auto" w:fill="FFFFFF"/>
          </w:tcPr>
          <w:p w:rsidR="007837BC" w:rsidRPr="007837BC" w:rsidRDefault="007837BC" w:rsidP="007837BC">
            <w:pPr>
              <w:jc w:val="center"/>
              <w:rPr>
                <w:sz w:val="20"/>
                <w:szCs w:val="20"/>
              </w:rPr>
            </w:pPr>
            <w:r w:rsidRPr="007837BC">
              <w:rPr>
                <w:sz w:val="20"/>
                <w:szCs w:val="20"/>
              </w:rPr>
              <w:t>Доходы, поступающие в порядке возмещения бюджету субъекта Российской Федерации расходов, направленных на покрытие процессуальных издержек</w:t>
            </w:r>
          </w:p>
        </w:tc>
      </w:tr>
      <w:tr w:rsidR="007837BC" w:rsidRPr="007837BC" w:rsidTr="007837BC">
        <w:trPr>
          <w:jc w:val="center"/>
        </w:trPr>
        <w:tc>
          <w:tcPr>
            <w:tcW w:w="851" w:type="dxa"/>
            <w:shd w:val="clear" w:color="auto" w:fill="FFFFFF"/>
          </w:tcPr>
          <w:p w:rsidR="007837BC" w:rsidRPr="007837BC" w:rsidRDefault="007837BC" w:rsidP="007837BC">
            <w:pPr>
              <w:widowControl w:val="0"/>
              <w:numPr>
                <w:ilvl w:val="0"/>
                <w:numId w:val="38"/>
              </w:numPr>
              <w:autoSpaceDE w:val="0"/>
              <w:autoSpaceDN w:val="0"/>
              <w:adjustRightInd w:val="0"/>
              <w:spacing w:after="200" w:line="276" w:lineRule="auto"/>
              <w:ind w:right="103"/>
              <w:jc w:val="center"/>
              <w:rPr>
                <w:color w:val="000000"/>
                <w:sz w:val="20"/>
                <w:szCs w:val="20"/>
              </w:rPr>
            </w:pPr>
          </w:p>
        </w:tc>
        <w:tc>
          <w:tcPr>
            <w:tcW w:w="1559" w:type="dxa"/>
            <w:shd w:val="clear" w:color="auto" w:fill="FFFFFF"/>
          </w:tcPr>
          <w:p w:rsidR="007837BC" w:rsidRPr="007837BC" w:rsidRDefault="007837BC" w:rsidP="007837BC">
            <w:pPr>
              <w:jc w:val="center"/>
              <w:rPr>
                <w:sz w:val="20"/>
                <w:szCs w:val="20"/>
              </w:rPr>
            </w:pPr>
            <w:r w:rsidRPr="007837BC">
              <w:rPr>
                <w:sz w:val="20"/>
                <w:szCs w:val="20"/>
              </w:rPr>
              <w:t>138</w:t>
            </w:r>
          </w:p>
        </w:tc>
        <w:tc>
          <w:tcPr>
            <w:tcW w:w="2268" w:type="dxa"/>
            <w:shd w:val="clear" w:color="auto" w:fill="FFFFFF"/>
          </w:tcPr>
          <w:p w:rsidR="007837BC" w:rsidRPr="007837BC" w:rsidRDefault="007837BC" w:rsidP="007837BC">
            <w:pPr>
              <w:jc w:val="center"/>
              <w:rPr>
                <w:sz w:val="20"/>
                <w:szCs w:val="20"/>
              </w:rPr>
            </w:pPr>
            <w:r w:rsidRPr="007837BC">
              <w:rPr>
                <w:sz w:val="20"/>
                <w:szCs w:val="20"/>
              </w:rPr>
              <w:t>1 13 02062 02 0000 130</w:t>
            </w:r>
          </w:p>
        </w:tc>
        <w:tc>
          <w:tcPr>
            <w:tcW w:w="5245" w:type="dxa"/>
            <w:shd w:val="clear" w:color="auto" w:fill="FFFFFF"/>
          </w:tcPr>
          <w:p w:rsidR="007837BC" w:rsidRPr="007837BC" w:rsidRDefault="007837BC" w:rsidP="007837BC">
            <w:pPr>
              <w:jc w:val="center"/>
              <w:rPr>
                <w:sz w:val="20"/>
                <w:szCs w:val="20"/>
              </w:rPr>
            </w:pPr>
            <w:r w:rsidRPr="007837BC">
              <w:rPr>
                <w:sz w:val="20"/>
                <w:szCs w:val="20"/>
              </w:rPr>
              <w:t>Доходы, поступающие в порядке возмещения расходов, понесенных в связи с эксплуатацией имущества субъектов Российской Федерации</w:t>
            </w:r>
          </w:p>
        </w:tc>
      </w:tr>
      <w:tr w:rsidR="007837BC" w:rsidRPr="007837BC" w:rsidTr="007837BC">
        <w:trPr>
          <w:jc w:val="center"/>
        </w:trPr>
        <w:tc>
          <w:tcPr>
            <w:tcW w:w="851" w:type="dxa"/>
            <w:shd w:val="clear" w:color="auto" w:fill="FFFFFF"/>
          </w:tcPr>
          <w:p w:rsidR="007837BC" w:rsidRPr="007837BC" w:rsidRDefault="007837BC" w:rsidP="007837BC">
            <w:pPr>
              <w:widowControl w:val="0"/>
              <w:numPr>
                <w:ilvl w:val="0"/>
                <w:numId w:val="38"/>
              </w:numPr>
              <w:autoSpaceDE w:val="0"/>
              <w:autoSpaceDN w:val="0"/>
              <w:adjustRightInd w:val="0"/>
              <w:spacing w:after="200" w:line="276" w:lineRule="auto"/>
              <w:ind w:right="103"/>
              <w:jc w:val="center"/>
              <w:rPr>
                <w:color w:val="000000"/>
                <w:sz w:val="20"/>
                <w:szCs w:val="20"/>
              </w:rPr>
            </w:pPr>
          </w:p>
        </w:tc>
        <w:tc>
          <w:tcPr>
            <w:tcW w:w="1559" w:type="dxa"/>
            <w:shd w:val="clear" w:color="auto" w:fill="FFFFFF"/>
          </w:tcPr>
          <w:p w:rsidR="007837BC" w:rsidRPr="007837BC" w:rsidRDefault="007837BC" w:rsidP="007837BC">
            <w:pPr>
              <w:jc w:val="center"/>
              <w:rPr>
                <w:sz w:val="20"/>
                <w:szCs w:val="20"/>
              </w:rPr>
            </w:pPr>
            <w:r w:rsidRPr="007837BC">
              <w:rPr>
                <w:sz w:val="20"/>
                <w:szCs w:val="20"/>
              </w:rPr>
              <w:t>138</w:t>
            </w:r>
          </w:p>
        </w:tc>
        <w:tc>
          <w:tcPr>
            <w:tcW w:w="2268" w:type="dxa"/>
            <w:shd w:val="clear" w:color="auto" w:fill="FFFFFF"/>
          </w:tcPr>
          <w:p w:rsidR="007837BC" w:rsidRPr="007837BC" w:rsidRDefault="007837BC" w:rsidP="007837BC">
            <w:pPr>
              <w:jc w:val="center"/>
              <w:rPr>
                <w:sz w:val="20"/>
                <w:szCs w:val="20"/>
              </w:rPr>
            </w:pPr>
            <w:r w:rsidRPr="007837BC">
              <w:rPr>
                <w:sz w:val="20"/>
                <w:szCs w:val="20"/>
              </w:rPr>
              <w:t>1 13 02992 02 0000 130</w:t>
            </w:r>
          </w:p>
        </w:tc>
        <w:tc>
          <w:tcPr>
            <w:tcW w:w="5245" w:type="dxa"/>
            <w:shd w:val="clear" w:color="auto" w:fill="FFFFFF"/>
          </w:tcPr>
          <w:p w:rsidR="007837BC" w:rsidRPr="007837BC" w:rsidRDefault="007837BC" w:rsidP="007837BC">
            <w:pPr>
              <w:jc w:val="center"/>
              <w:rPr>
                <w:sz w:val="20"/>
                <w:szCs w:val="20"/>
              </w:rPr>
            </w:pPr>
            <w:r w:rsidRPr="007837BC">
              <w:rPr>
                <w:sz w:val="20"/>
                <w:szCs w:val="20"/>
              </w:rPr>
              <w:t>Прочие доходы от компенсации затрат бюджетов субъектов Российской Федерации</w:t>
            </w:r>
          </w:p>
        </w:tc>
      </w:tr>
      <w:tr w:rsidR="007837BC" w:rsidRPr="007837BC" w:rsidTr="007837BC">
        <w:trPr>
          <w:jc w:val="center"/>
        </w:trPr>
        <w:tc>
          <w:tcPr>
            <w:tcW w:w="851" w:type="dxa"/>
            <w:shd w:val="clear" w:color="auto" w:fill="FFFFFF"/>
          </w:tcPr>
          <w:p w:rsidR="007837BC" w:rsidRPr="007837BC" w:rsidRDefault="007837BC" w:rsidP="007837BC">
            <w:pPr>
              <w:widowControl w:val="0"/>
              <w:numPr>
                <w:ilvl w:val="0"/>
                <w:numId w:val="38"/>
              </w:numPr>
              <w:autoSpaceDE w:val="0"/>
              <w:autoSpaceDN w:val="0"/>
              <w:adjustRightInd w:val="0"/>
              <w:spacing w:after="200" w:line="276" w:lineRule="auto"/>
              <w:ind w:right="103"/>
              <w:jc w:val="center"/>
              <w:rPr>
                <w:color w:val="000000"/>
                <w:sz w:val="20"/>
                <w:szCs w:val="20"/>
              </w:rPr>
            </w:pPr>
          </w:p>
        </w:tc>
        <w:tc>
          <w:tcPr>
            <w:tcW w:w="1559" w:type="dxa"/>
            <w:shd w:val="clear" w:color="auto" w:fill="FFFFFF"/>
          </w:tcPr>
          <w:p w:rsidR="007837BC" w:rsidRPr="007837BC" w:rsidRDefault="007837BC" w:rsidP="007837BC">
            <w:pPr>
              <w:jc w:val="center"/>
              <w:rPr>
                <w:sz w:val="20"/>
                <w:szCs w:val="20"/>
              </w:rPr>
            </w:pPr>
            <w:r w:rsidRPr="007837BC">
              <w:rPr>
                <w:sz w:val="20"/>
                <w:szCs w:val="20"/>
              </w:rPr>
              <w:t>138</w:t>
            </w:r>
          </w:p>
        </w:tc>
        <w:tc>
          <w:tcPr>
            <w:tcW w:w="2268" w:type="dxa"/>
            <w:shd w:val="clear" w:color="auto" w:fill="FFFFFF"/>
          </w:tcPr>
          <w:p w:rsidR="007837BC" w:rsidRPr="007837BC" w:rsidRDefault="007837BC" w:rsidP="007837BC">
            <w:pPr>
              <w:jc w:val="center"/>
              <w:rPr>
                <w:sz w:val="20"/>
                <w:szCs w:val="20"/>
              </w:rPr>
            </w:pPr>
            <w:r w:rsidRPr="007837BC">
              <w:rPr>
                <w:sz w:val="20"/>
                <w:szCs w:val="20"/>
              </w:rPr>
              <w:t>1 14 02023 02 0000 440</w:t>
            </w:r>
          </w:p>
        </w:tc>
        <w:tc>
          <w:tcPr>
            <w:tcW w:w="5245" w:type="dxa"/>
            <w:shd w:val="clear" w:color="auto" w:fill="FFFFFF"/>
          </w:tcPr>
          <w:p w:rsidR="007837BC" w:rsidRPr="007837BC" w:rsidRDefault="007837BC" w:rsidP="007837BC">
            <w:pPr>
              <w:jc w:val="center"/>
              <w:rPr>
                <w:sz w:val="20"/>
                <w:szCs w:val="20"/>
              </w:rPr>
            </w:pPr>
            <w:r w:rsidRPr="007837BC">
              <w:rPr>
                <w:sz w:val="20"/>
                <w:szCs w:val="20"/>
              </w:rPr>
              <w:t>Доходы от реализации иного имущества, находящегося в собственности субъектов Российской Федерации (за исключением имущества бюджетных и автономных учреждений субъектов Российской Федерации, а также имущества государственных унитарных предприятий субъектов Российской Федерации, в том числе казенных), в части реализации материальных запасов по указанному имуществу</w:t>
            </w:r>
          </w:p>
        </w:tc>
      </w:tr>
      <w:tr w:rsidR="007837BC" w:rsidRPr="007837BC" w:rsidTr="007837BC">
        <w:trPr>
          <w:jc w:val="center"/>
        </w:trPr>
        <w:tc>
          <w:tcPr>
            <w:tcW w:w="851" w:type="dxa"/>
            <w:shd w:val="clear" w:color="auto" w:fill="FFFFFF"/>
          </w:tcPr>
          <w:p w:rsidR="007837BC" w:rsidRPr="007837BC" w:rsidRDefault="007837BC" w:rsidP="007837BC">
            <w:pPr>
              <w:widowControl w:val="0"/>
              <w:numPr>
                <w:ilvl w:val="0"/>
                <w:numId w:val="38"/>
              </w:numPr>
              <w:autoSpaceDE w:val="0"/>
              <w:autoSpaceDN w:val="0"/>
              <w:adjustRightInd w:val="0"/>
              <w:spacing w:after="200" w:line="276" w:lineRule="auto"/>
              <w:ind w:right="103"/>
              <w:jc w:val="center"/>
              <w:rPr>
                <w:color w:val="000000"/>
                <w:sz w:val="20"/>
                <w:szCs w:val="20"/>
              </w:rPr>
            </w:pPr>
          </w:p>
        </w:tc>
        <w:tc>
          <w:tcPr>
            <w:tcW w:w="1559" w:type="dxa"/>
            <w:shd w:val="clear" w:color="auto" w:fill="FFFFFF"/>
          </w:tcPr>
          <w:p w:rsidR="007837BC" w:rsidRPr="007837BC" w:rsidRDefault="007837BC" w:rsidP="007837BC">
            <w:pPr>
              <w:jc w:val="center"/>
              <w:rPr>
                <w:sz w:val="20"/>
                <w:szCs w:val="20"/>
              </w:rPr>
            </w:pPr>
            <w:r w:rsidRPr="007837BC">
              <w:rPr>
                <w:sz w:val="20"/>
                <w:szCs w:val="20"/>
              </w:rPr>
              <w:t>138</w:t>
            </w:r>
          </w:p>
        </w:tc>
        <w:tc>
          <w:tcPr>
            <w:tcW w:w="2268" w:type="dxa"/>
            <w:shd w:val="clear" w:color="auto" w:fill="FFFFFF"/>
          </w:tcPr>
          <w:p w:rsidR="007837BC" w:rsidRPr="007837BC" w:rsidRDefault="007837BC" w:rsidP="007837BC">
            <w:pPr>
              <w:jc w:val="center"/>
              <w:rPr>
                <w:sz w:val="20"/>
                <w:szCs w:val="20"/>
              </w:rPr>
            </w:pPr>
            <w:r w:rsidRPr="007837BC">
              <w:rPr>
                <w:sz w:val="20"/>
                <w:szCs w:val="20"/>
              </w:rPr>
              <w:t>1 16 01062 01 0000 140</w:t>
            </w:r>
          </w:p>
        </w:tc>
        <w:tc>
          <w:tcPr>
            <w:tcW w:w="5245" w:type="dxa"/>
            <w:shd w:val="clear" w:color="auto" w:fill="FFFFFF"/>
          </w:tcPr>
          <w:p w:rsidR="007837BC" w:rsidRPr="007837BC" w:rsidRDefault="007837BC" w:rsidP="007837BC">
            <w:pPr>
              <w:jc w:val="center"/>
              <w:rPr>
                <w:sz w:val="20"/>
                <w:szCs w:val="20"/>
              </w:rPr>
            </w:pPr>
            <w:r w:rsidRPr="007837BC">
              <w:rPr>
                <w:sz w:val="20"/>
                <w:szCs w:val="20"/>
              </w:rPr>
              <w:t>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 налагаемые должностными лицами органов исполнительной власти субъектов Российской Федерации, учреждениями субъектов Российской Федерации</w:t>
            </w:r>
          </w:p>
        </w:tc>
      </w:tr>
      <w:tr w:rsidR="007837BC" w:rsidRPr="007837BC" w:rsidTr="007837BC">
        <w:trPr>
          <w:jc w:val="center"/>
        </w:trPr>
        <w:tc>
          <w:tcPr>
            <w:tcW w:w="851" w:type="dxa"/>
            <w:shd w:val="clear" w:color="auto" w:fill="FFFFFF"/>
          </w:tcPr>
          <w:p w:rsidR="007837BC" w:rsidRPr="007837BC" w:rsidRDefault="007837BC" w:rsidP="007837BC">
            <w:pPr>
              <w:widowControl w:val="0"/>
              <w:numPr>
                <w:ilvl w:val="0"/>
                <w:numId w:val="38"/>
              </w:numPr>
              <w:autoSpaceDE w:val="0"/>
              <w:autoSpaceDN w:val="0"/>
              <w:adjustRightInd w:val="0"/>
              <w:spacing w:after="200" w:line="276" w:lineRule="auto"/>
              <w:ind w:right="103"/>
              <w:jc w:val="center"/>
              <w:rPr>
                <w:color w:val="000000"/>
                <w:sz w:val="20"/>
                <w:szCs w:val="20"/>
              </w:rPr>
            </w:pPr>
          </w:p>
        </w:tc>
        <w:tc>
          <w:tcPr>
            <w:tcW w:w="1559" w:type="dxa"/>
            <w:shd w:val="clear" w:color="auto" w:fill="FFFFFF"/>
          </w:tcPr>
          <w:p w:rsidR="007837BC" w:rsidRPr="007837BC" w:rsidRDefault="007837BC" w:rsidP="007837BC">
            <w:pPr>
              <w:jc w:val="center"/>
              <w:rPr>
                <w:sz w:val="20"/>
                <w:szCs w:val="20"/>
              </w:rPr>
            </w:pPr>
            <w:r w:rsidRPr="007837BC">
              <w:rPr>
                <w:sz w:val="20"/>
                <w:szCs w:val="20"/>
              </w:rPr>
              <w:t>138</w:t>
            </w:r>
          </w:p>
        </w:tc>
        <w:tc>
          <w:tcPr>
            <w:tcW w:w="2268" w:type="dxa"/>
            <w:shd w:val="clear" w:color="auto" w:fill="FFFFFF"/>
          </w:tcPr>
          <w:p w:rsidR="007837BC" w:rsidRPr="007837BC" w:rsidRDefault="007837BC" w:rsidP="007837BC">
            <w:pPr>
              <w:jc w:val="center"/>
              <w:rPr>
                <w:sz w:val="20"/>
                <w:szCs w:val="20"/>
              </w:rPr>
            </w:pPr>
            <w:r w:rsidRPr="007837BC">
              <w:rPr>
                <w:sz w:val="20"/>
                <w:szCs w:val="20"/>
              </w:rPr>
              <w:t>1 16 01072 01 0000 140</w:t>
            </w:r>
          </w:p>
        </w:tc>
        <w:tc>
          <w:tcPr>
            <w:tcW w:w="5245" w:type="dxa"/>
            <w:shd w:val="clear" w:color="auto" w:fill="FFFFFF"/>
          </w:tcPr>
          <w:p w:rsidR="007837BC" w:rsidRPr="007837BC" w:rsidRDefault="007837BC" w:rsidP="007837BC">
            <w:pPr>
              <w:jc w:val="center"/>
              <w:rPr>
                <w:sz w:val="20"/>
                <w:szCs w:val="20"/>
              </w:rPr>
            </w:pPr>
            <w:r w:rsidRPr="007837BC">
              <w:rPr>
                <w:sz w:val="20"/>
                <w:szCs w:val="20"/>
              </w:rPr>
              <w:t>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 налагаемые должностными лицами органов исполнительной власти субъектов Российской Федерации, учреждениями субъектов Российской Федерации</w:t>
            </w:r>
          </w:p>
        </w:tc>
      </w:tr>
      <w:tr w:rsidR="007837BC" w:rsidRPr="007837BC" w:rsidTr="007837BC">
        <w:trPr>
          <w:jc w:val="center"/>
        </w:trPr>
        <w:tc>
          <w:tcPr>
            <w:tcW w:w="851" w:type="dxa"/>
            <w:shd w:val="clear" w:color="auto" w:fill="FFFFFF"/>
          </w:tcPr>
          <w:p w:rsidR="007837BC" w:rsidRPr="007837BC" w:rsidRDefault="007837BC" w:rsidP="007837BC">
            <w:pPr>
              <w:widowControl w:val="0"/>
              <w:numPr>
                <w:ilvl w:val="0"/>
                <w:numId w:val="38"/>
              </w:numPr>
              <w:autoSpaceDE w:val="0"/>
              <w:autoSpaceDN w:val="0"/>
              <w:adjustRightInd w:val="0"/>
              <w:spacing w:after="200" w:line="276" w:lineRule="auto"/>
              <w:ind w:right="103"/>
              <w:jc w:val="center"/>
              <w:rPr>
                <w:color w:val="000000"/>
                <w:sz w:val="20"/>
                <w:szCs w:val="20"/>
              </w:rPr>
            </w:pPr>
          </w:p>
        </w:tc>
        <w:tc>
          <w:tcPr>
            <w:tcW w:w="1559" w:type="dxa"/>
            <w:shd w:val="clear" w:color="auto" w:fill="FFFFFF"/>
          </w:tcPr>
          <w:p w:rsidR="007837BC" w:rsidRPr="007837BC" w:rsidRDefault="007837BC" w:rsidP="007837BC">
            <w:pPr>
              <w:jc w:val="center"/>
              <w:rPr>
                <w:sz w:val="20"/>
                <w:szCs w:val="20"/>
              </w:rPr>
            </w:pPr>
            <w:r w:rsidRPr="007837BC">
              <w:rPr>
                <w:sz w:val="20"/>
                <w:szCs w:val="20"/>
              </w:rPr>
              <w:t>138</w:t>
            </w:r>
          </w:p>
        </w:tc>
        <w:tc>
          <w:tcPr>
            <w:tcW w:w="2268" w:type="dxa"/>
            <w:shd w:val="clear" w:color="auto" w:fill="FFFFFF"/>
          </w:tcPr>
          <w:p w:rsidR="007837BC" w:rsidRPr="007837BC" w:rsidRDefault="007837BC" w:rsidP="007837BC">
            <w:pPr>
              <w:jc w:val="center"/>
              <w:rPr>
                <w:sz w:val="20"/>
                <w:szCs w:val="20"/>
              </w:rPr>
            </w:pPr>
            <w:r w:rsidRPr="007837BC">
              <w:rPr>
                <w:sz w:val="20"/>
                <w:szCs w:val="20"/>
              </w:rPr>
              <w:t>1 16 01073 01 0000 140</w:t>
            </w:r>
          </w:p>
        </w:tc>
        <w:tc>
          <w:tcPr>
            <w:tcW w:w="5245" w:type="dxa"/>
            <w:shd w:val="clear" w:color="auto" w:fill="FFFFFF"/>
          </w:tcPr>
          <w:p w:rsidR="007837BC" w:rsidRPr="007837BC" w:rsidRDefault="007837BC" w:rsidP="007837BC">
            <w:pPr>
              <w:jc w:val="center"/>
              <w:rPr>
                <w:sz w:val="20"/>
                <w:szCs w:val="20"/>
              </w:rPr>
            </w:pPr>
            <w:r w:rsidRPr="007837BC">
              <w:rPr>
                <w:sz w:val="20"/>
                <w:szCs w:val="20"/>
              </w:rPr>
              <w:t>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 налагаемые мировыми судьями, комиссиями по делам несовершеннолетних и защите их прав</w:t>
            </w:r>
          </w:p>
        </w:tc>
      </w:tr>
      <w:tr w:rsidR="007837BC" w:rsidRPr="007837BC" w:rsidTr="007837BC">
        <w:trPr>
          <w:jc w:val="center"/>
        </w:trPr>
        <w:tc>
          <w:tcPr>
            <w:tcW w:w="851" w:type="dxa"/>
            <w:shd w:val="clear" w:color="auto" w:fill="FFFFFF"/>
          </w:tcPr>
          <w:p w:rsidR="007837BC" w:rsidRPr="007837BC" w:rsidRDefault="007837BC" w:rsidP="007837BC">
            <w:pPr>
              <w:widowControl w:val="0"/>
              <w:numPr>
                <w:ilvl w:val="0"/>
                <w:numId w:val="38"/>
              </w:numPr>
              <w:autoSpaceDE w:val="0"/>
              <w:autoSpaceDN w:val="0"/>
              <w:adjustRightInd w:val="0"/>
              <w:spacing w:after="200" w:line="276" w:lineRule="auto"/>
              <w:ind w:right="103"/>
              <w:jc w:val="center"/>
              <w:rPr>
                <w:color w:val="000000"/>
                <w:sz w:val="20"/>
                <w:szCs w:val="20"/>
              </w:rPr>
            </w:pPr>
          </w:p>
        </w:tc>
        <w:tc>
          <w:tcPr>
            <w:tcW w:w="1559" w:type="dxa"/>
            <w:shd w:val="clear" w:color="auto" w:fill="FFFFFF"/>
          </w:tcPr>
          <w:p w:rsidR="007837BC" w:rsidRPr="007837BC" w:rsidRDefault="007837BC" w:rsidP="007837BC">
            <w:pPr>
              <w:jc w:val="center"/>
              <w:rPr>
                <w:sz w:val="20"/>
                <w:szCs w:val="20"/>
              </w:rPr>
            </w:pPr>
            <w:r w:rsidRPr="007837BC">
              <w:rPr>
                <w:sz w:val="20"/>
                <w:szCs w:val="20"/>
              </w:rPr>
              <w:t>138</w:t>
            </w:r>
          </w:p>
        </w:tc>
        <w:tc>
          <w:tcPr>
            <w:tcW w:w="2268" w:type="dxa"/>
            <w:shd w:val="clear" w:color="auto" w:fill="FFFFFF"/>
          </w:tcPr>
          <w:p w:rsidR="007837BC" w:rsidRPr="007837BC" w:rsidRDefault="007837BC" w:rsidP="007837BC">
            <w:pPr>
              <w:jc w:val="center"/>
              <w:rPr>
                <w:sz w:val="20"/>
                <w:szCs w:val="20"/>
              </w:rPr>
            </w:pPr>
            <w:r w:rsidRPr="007837BC">
              <w:rPr>
                <w:sz w:val="20"/>
                <w:szCs w:val="20"/>
              </w:rPr>
              <w:t>1 16 01092 01 0000 140</w:t>
            </w:r>
          </w:p>
        </w:tc>
        <w:tc>
          <w:tcPr>
            <w:tcW w:w="5245" w:type="dxa"/>
            <w:shd w:val="clear" w:color="auto" w:fill="FFFFFF"/>
          </w:tcPr>
          <w:p w:rsidR="007837BC" w:rsidRPr="007837BC" w:rsidRDefault="007837BC" w:rsidP="007837BC">
            <w:pPr>
              <w:jc w:val="center"/>
              <w:rPr>
                <w:sz w:val="20"/>
                <w:szCs w:val="20"/>
              </w:rPr>
            </w:pPr>
            <w:r w:rsidRPr="007837BC">
              <w:rPr>
                <w:sz w:val="20"/>
                <w:szCs w:val="20"/>
              </w:rPr>
              <w:t>Административные штрафы, установленные главой 9 Кодекса Российской Федерации об административных правонарушениях, за административные правонарушения в промышленности, строительстве и энергетике, налагаемые должностными лицами органов исполнительной власти субъектов Российской Федерации, учреждениями субъектов Российской Федерации</w:t>
            </w:r>
          </w:p>
        </w:tc>
      </w:tr>
      <w:tr w:rsidR="007837BC" w:rsidRPr="007837BC" w:rsidTr="007837BC">
        <w:trPr>
          <w:jc w:val="center"/>
        </w:trPr>
        <w:tc>
          <w:tcPr>
            <w:tcW w:w="851" w:type="dxa"/>
            <w:shd w:val="clear" w:color="auto" w:fill="FFFFFF"/>
          </w:tcPr>
          <w:p w:rsidR="007837BC" w:rsidRPr="007837BC" w:rsidRDefault="007837BC" w:rsidP="007837BC">
            <w:pPr>
              <w:widowControl w:val="0"/>
              <w:numPr>
                <w:ilvl w:val="0"/>
                <w:numId w:val="38"/>
              </w:numPr>
              <w:autoSpaceDE w:val="0"/>
              <w:autoSpaceDN w:val="0"/>
              <w:adjustRightInd w:val="0"/>
              <w:spacing w:after="200" w:line="276" w:lineRule="auto"/>
              <w:ind w:right="103"/>
              <w:jc w:val="center"/>
              <w:rPr>
                <w:color w:val="000000"/>
                <w:sz w:val="20"/>
                <w:szCs w:val="20"/>
              </w:rPr>
            </w:pPr>
          </w:p>
        </w:tc>
        <w:tc>
          <w:tcPr>
            <w:tcW w:w="1559" w:type="dxa"/>
            <w:shd w:val="clear" w:color="auto" w:fill="FFFFFF"/>
          </w:tcPr>
          <w:p w:rsidR="007837BC" w:rsidRPr="007837BC" w:rsidRDefault="007837BC" w:rsidP="007837BC">
            <w:pPr>
              <w:jc w:val="center"/>
              <w:rPr>
                <w:sz w:val="20"/>
                <w:szCs w:val="20"/>
              </w:rPr>
            </w:pPr>
            <w:r w:rsidRPr="007837BC">
              <w:rPr>
                <w:sz w:val="20"/>
                <w:szCs w:val="20"/>
              </w:rPr>
              <w:t>138</w:t>
            </w:r>
          </w:p>
        </w:tc>
        <w:tc>
          <w:tcPr>
            <w:tcW w:w="2268" w:type="dxa"/>
            <w:shd w:val="clear" w:color="auto" w:fill="FFFFFF"/>
          </w:tcPr>
          <w:p w:rsidR="007837BC" w:rsidRPr="007837BC" w:rsidRDefault="007837BC" w:rsidP="007837BC">
            <w:pPr>
              <w:jc w:val="center"/>
              <w:rPr>
                <w:sz w:val="20"/>
                <w:szCs w:val="20"/>
              </w:rPr>
            </w:pPr>
            <w:r w:rsidRPr="007837BC">
              <w:rPr>
                <w:sz w:val="20"/>
                <w:szCs w:val="20"/>
              </w:rPr>
              <w:t>1 16 01132 01 0000 140</w:t>
            </w:r>
          </w:p>
        </w:tc>
        <w:tc>
          <w:tcPr>
            <w:tcW w:w="5245" w:type="dxa"/>
            <w:shd w:val="clear" w:color="auto" w:fill="FFFFFF"/>
          </w:tcPr>
          <w:p w:rsidR="007837BC" w:rsidRPr="007837BC" w:rsidRDefault="007837BC" w:rsidP="007837BC">
            <w:pPr>
              <w:jc w:val="center"/>
              <w:rPr>
                <w:sz w:val="20"/>
                <w:szCs w:val="20"/>
              </w:rPr>
            </w:pPr>
            <w:r w:rsidRPr="007837BC">
              <w:rPr>
                <w:sz w:val="20"/>
                <w:szCs w:val="20"/>
              </w:rPr>
              <w:t>Административные штрафы, установленные главой 13 Кодекса Российской Федерации об административных правонарушениях, за административные правонарушения в области связи и информации, налагаемые должностными лицами органов исполнительной власти субъектов Российской Федерации, учреждениями субъектов Российской Федерации</w:t>
            </w:r>
          </w:p>
        </w:tc>
      </w:tr>
      <w:tr w:rsidR="007837BC" w:rsidRPr="007837BC" w:rsidTr="007837BC">
        <w:trPr>
          <w:jc w:val="center"/>
        </w:trPr>
        <w:tc>
          <w:tcPr>
            <w:tcW w:w="851" w:type="dxa"/>
            <w:shd w:val="clear" w:color="auto" w:fill="FFFFFF"/>
          </w:tcPr>
          <w:p w:rsidR="007837BC" w:rsidRPr="007837BC" w:rsidRDefault="007837BC" w:rsidP="007837BC">
            <w:pPr>
              <w:widowControl w:val="0"/>
              <w:numPr>
                <w:ilvl w:val="0"/>
                <w:numId w:val="38"/>
              </w:numPr>
              <w:autoSpaceDE w:val="0"/>
              <w:autoSpaceDN w:val="0"/>
              <w:adjustRightInd w:val="0"/>
              <w:spacing w:after="200" w:line="276" w:lineRule="auto"/>
              <w:ind w:right="103"/>
              <w:jc w:val="center"/>
              <w:rPr>
                <w:color w:val="000000"/>
                <w:sz w:val="20"/>
                <w:szCs w:val="20"/>
              </w:rPr>
            </w:pPr>
          </w:p>
        </w:tc>
        <w:tc>
          <w:tcPr>
            <w:tcW w:w="1559" w:type="dxa"/>
            <w:shd w:val="clear" w:color="auto" w:fill="FFFFFF"/>
          </w:tcPr>
          <w:p w:rsidR="007837BC" w:rsidRPr="007837BC" w:rsidRDefault="007837BC" w:rsidP="007837BC">
            <w:pPr>
              <w:jc w:val="center"/>
              <w:rPr>
                <w:sz w:val="20"/>
                <w:szCs w:val="20"/>
              </w:rPr>
            </w:pPr>
            <w:r w:rsidRPr="007837BC">
              <w:rPr>
                <w:sz w:val="20"/>
                <w:szCs w:val="20"/>
              </w:rPr>
              <w:t>138</w:t>
            </w:r>
          </w:p>
        </w:tc>
        <w:tc>
          <w:tcPr>
            <w:tcW w:w="2268" w:type="dxa"/>
            <w:shd w:val="clear" w:color="auto" w:fill="FFFFFF"/>
          </w:tcPr>
          <w:p w:rsidR="007837BC" w:rsidRPr="007837BC" w:rsidRDefault="007837BC" w:rsidP="007837BC">
            <w:pPr>
              <w:jc w:val="center"/>
              <w:rPr>
                <w:sz w:val="20"/>
                <w:szCs w:val="20"/>
              </w:rPr>
            </w:pPr>
            <w:r w:rsidRPr="007837BC">
              <w:rPr>
                <w:sz w:val="20"/>
                <w:szCs w:val="20"/>
              </w:rPr>
              <w:t>1 16 01133 01 0000 140</w:t>
            </w:r>
          </w:p>
        </w:tc>
        <w:tc>
          <w:tcPr>
            <w:tcW w:w="5245" w:type="dxa"/>
            <w:shd w:val="clear" w:color="auto" w:fill="FFFFFF"/>
          </w:tcPr>
          <w:p w:rsidR="007837BC" w:rsidRPr="007837BC" w:rsidRDefault="007837BC" w:rsidP="007837BC">
            <w:pPr>
              <w:jc w:val="center"/>
              <w:rPr>
                <w:sz w:val="20"/>
                <w:szCs w:val="20"/>
              </w:rPr>
            </w:pPr>
            <w:r w:rsidRPr="007837BC">
              <w:rPr>
                <w:sz w:val="20"/>
                <w:szCs w:val="20"/>
              </w:rPr>
              <w:t>Административные штрафы, установленные главой 13 Кодекса Российской Федерации об административных правонарушениях, за административные правонарушения в области связи и информации, налагаемые мировыми судьями, комиссиями по делам несовершеннолетних и защите их прав</w:t>
            </w:r>
          </w:p>
        </w:tc>
      </w:tr>
      <w:tr w:rsidR="007837BC" w:rsidRPr="007837BC" w:rsidTr="007837BC">
        <w:trPr>
          <w:jc w:val="center"/>
        </w:trPr>
        <w:tc>
          <w:tcPr>
            <w:tcW w:w="851" w:type="dxa"/>
            <w:shd w:val="clear" w:color="auto" w:fill="FFFFFF"/>
          </w:tcPr>
          <w:p w:rsidR="007837BC" w:rsidRPr="007837BC" w:rsidRDefault="007837BC" w:rsidP="007837BC">
            <w:pPr>
              <w:widowControl w:val="0"/>
              <w:numPr>
                <w:ilvl w:val="0"/>
                <w:numId w:val="38"/>
              </w:numPr>
              <w:autoSpaceDE w:val="0"/>
              <w:autoSpaceDN w:val="0"/>
              <w:adjustRightInd w:val="0"/>
              <w:spacing w:after="200" w:line="276" w:lineRule="auto"/>
              <w:ind w:right="103"/>
              <w:jc w:val="center"/>
              <w:rPr>
                <w:color w:val="000000"/>
                <w:sz w:val="20"/>
                <w:szCs w:val="20"/>
              </w:rPr>
            </w:pPr>
          </w:p>
        </w:tc>
        <w:tc>
          <w:tcPr>
            <w:tcW w:w="1559" w:type="dxa"/>
            <w:shd w:val="clear" w:color="auto" w:fill="FFFFFF"/>
          </w:tcPr>
          <w:p w:rsidR="007837BC" w:rsidRPr="007837BC" w:rsidRDefault="007837BC" w:rsidP="007837BC">
            <w:pPr>
              <w:jc w:val="center"/>
              <w:rPr>
                <w:sz w:val="20"/>
                <w:szCs w:val="20"/>
              </w:rPr>
            </w:pPr>
            <w:r w:rsidRPr="007837BC">
              <w:rPr>
                <w:sz w:val="20"/>
                <w:szCs w:val="20"/>
              </w:rPr>
              <w:t>138</w:t>
            </w:r>
          </w:p>
        </w:tc>
        <w:tc>
          <w:tcPr>
            <w:tcW w:w="2268" w:type="dxa"/>
            <w:shd w:val="clear" w:color="auto" w:fill="FFFFFF"/>
          </w:tcPr>
          <w:p w:rsidR="007837BC" w:rsidRPr="007837BC" w:rsidRDefault="007837BC" w:rsidP="007837BC">
            <w:pPr>
              <w:jc w:val="center"/>
              <w:rPr>
                <w:sz w:val="20"/>
                <w:szCs w:val="20"/>
              </w:rPr>
            </w:pPr>
            <w:r w:rsidRPr="007837BC">
              <w:rPr>
                <w:sz w:val="20"/>
                <w:szCs w:val="20"/>
              </w:rPr>
              <w:t>1 16 01142 01 0000 140</w:t>
            </w:r>
          </w:p>
        </w:tc>
        <w:tc>
          <w:tcPr>
            <w:tcW w:w="5245" w:type="dxa"/>
            <w:shd w:val="clear" w:color="auto" w:fill="FFFFFF"/>
          </w:tcPr>
          <w:p w:rsidR="007837BC" w:rsidRPr="007837BC" w:rsidRDefault="007837BC" w:rsidP="007837BC">
            <w:pPr>
              <w:jc w:val="center"/>
              <w:rPr>
                <w:sz w:val="20"/>
                <w:szCs w:val="20"/>
              </w:rPr>
            </w:pPr>
            <w:r w:rsidRPr="007837BC">
              <w:rPr>
                <w:sz w:val="20"/>
                <w:szCs w:val="20"/>
              </w:rPr>
              <w:t>Административные штрафы, установленные главой 14 Кодекса Российской Федерации об административных правонарушениях, за административные правонарушения в области предпринимательской деятельности и деятельности саморегулируемых организаций, налагаемые должностными лицами органов исполнительной власти субъектов Российской Федерации, учреждениями субъектов Российской Федерации</w:t>
            </w:r>
          </w:p>
        </w:tc>
      </w:tr>
      <w:tr w:rsidR="007837BC" w:rsidRPr="007837BC" w:rsidTr="007837BC">
        <w:trPr>
          <w:jc w:val="center"/>
        </w:trPr>
        <w:tc>
          <w:tcPr>
            <w:tcW w:w="851" w:type="dxa"/>
            <w:shd w:val="clear" w:color="auto" w:fill="FFFFFF"/>
          </w:tcPr>
          <w:p w:rsidR="007837BC" w:rsidRPr="007837BC" w:rsidRDefault="007837BC" w:rsidP="007837BC">
            <w:pPr>
              <w:widowControl w:val="0"/>
              <w:numPr>
                <w:ilvl w:val="0"/>
                <w:numId w:val="38"/>
              </w:numPr>
              <w:autoSpaceDE w:val="0"/>
              <w:autoSpaceDN w:val="0"/>
              <w:adjustRightInd w:val="0"/>
              <w:spacing w:after="200" w:line="276" w:lineRule="auto"/>
              <w:ind w:right="103"/>
              <w:jc w:val="center"/>
              <w:rPr>
                <w:color w:val="000000"/>
                <w:sz w:val="20"/>
                <w:szCs w:val="20"/>
              </w:rPr>
            </w:pPr>
          </w:p>
        </w:tc>
        <w:tc>
          <w:tcPr>
            <w:tcW w:w="1559" w:type="dxa"/>
            <w:shd w:val="clear" w:color="auto" w:fill="FFFFFF"/>
          </w:tcPr>
          <w:p w:rsidR="007837BC" w:rsidRPr="007837BC" w:rsidRDefault="007837BC" w:rsidP="007837BC">
            <w:pPr>
              <w:jc w:val="center"/>
              <w:rPr>
                <w:sz w:val="20"/>
                <w:szCs w:val="20"/>
              </w:rPr>
            </w:pPr>
            <w:r w:rsidRPr="007837BC">
              <w:rPr>
                <w:sz w:val="20"/>
                <w:szCs w:val="20"/>
              </w:rPr>
              <w:t>138</w:t>
            </w:r>
          </w:p>
        </w:tc>
        <w:tc>
          <w:tcPr>
            <w:tcW w:w="2268" w:type="dxa"/>
            <w:shd w:val="clear" w:color="auto" w:fill="FFFFFF"/>
          </w:tcPr>
          <w:p w:rsidR="007837BC" w:rsidRPr="007837BC" w:rsidRDefault="007837BC" w:rsidP="007837BC">
            <w:pPr>
              <w:jc w:val="center"/>
              <w:rPr>
                <w:sz w:val="20"/>
                <w:szCs w:val="20"/>
              </w:rPr>
            </w:pPr>
            <w:r w:rsidRPr="007837BC">
              <w:rPr>
                <w:sz w:val="20"/>
                <w:szCs w:val="20"/>
              </w:rPr>
              <w:t>1 16 01143 01 0000 140</w:t>
            </w:r>
          </w:p>
        </w:tc>
        <w:tc>
          <w:tcPr>
            <w:tcW w:w="5245" w:type="dxa"/>
            <w:shd w:val="clear" w:color="auto" w:fill="FFFFFF"/>
          </w:tcPr>
          <w:p w:rsidR="007837BC" w:rsidRPr="007837BC" w:rsidRDefault="007837BC" w:rsidP="007837BC">
            <w:pPr>
              <w:jc w:val="center"/>
              <w:rPr>
                <w:sz w:val="20"/>
                <w:szCs w:val="20"/>
              </w:rPr>
            </w:pPr>
            <w:r w:rsidRPr="007837BC">
              <w:rPr>
                <w:sz w:val="20"/>
                <w:szCs w:val="20"/>
              </w:rPr>
              <w:t>Административные штрафы, установленные главой 14 Кодекса Российской Федерации об административных правонарушениях, за административные правонарушения в области предпринимательской деятельности и деятельности саморегулируемых организаций, налагаемые мировыми судьями, комиссиями по делам несовершеннолетних и защите их прав</w:t>
            </w:r>
          </w:p>
        </w:tc>
      </w:tr>
      <w:tr w:rsidR="007837BC" w:rsidRPr="007837BC" w:rsidTr="007837BC">
        <w:trPr>
          <w:jc w:val="center"/>
        </w:trPr>
        <w:tc>
          <w:tcPr>
            <w:tcW w:w="851" w:type="dxa"/>
            <w:shd w:val="clear" w:color="auto" w:fill="FFFFFF"/>
          </w:tcPr>
          <w:p w:rsidR="007837BC" w:rsidRPr="007837BC" w:rsidRDefault="007837BC" w:rsidP="007837BC">
            <w:pPr>
              <w:widowControl w:val="0"/>
              <w:numPr>
                <w:ilvl w:val="0"/>
                <w:numId w:val="38"/>
              </w:numPr>
              <w:autoSpaceDE w:val="0"/>
              <w:autoSpaceDN w:val="0"/>
              <w:adjustRightInd w:val="0"/>
              <w:spacing w:after="200" w:line="276" w:lineRule="auto"/>
              <w:ind w:right="103"/>
              <w:jc w:val="center"/>
              <w:rPr>
                <w:color w:val="000000"/>
                <w:sz w:val="20"/>
                <w:szCs w:val="20"/>
              </w:rPr>
            </w:pPr>
          </w:p>
        </w:tc>
        <w:tc>
          <w:tcPr>
            <w:tcW w:w="1559" w:type="dxa"/>
            <w:shd w:val="clear" w:color="auto" w:fill="FFFFFF"/>
          </w:tcPr>
          <w:p w:rsidR="007837BC" w:rsidRPr="007837BC" w:rsidRDefault="007837BC" w:rsidP="007837BC">
            <w:pPr>
              <w:jc w:val="center"/>
              <w:rPr>
                <w:sz w:val="20"/>
                <w:szCs w:val="20"/>
              </w:rPr>
            </w:pPr>
            <w:r w:rsidRPr="007837BC">
              <w:rPr>
                <w:sz w:val="20"/>
                <w:szCs w:val="20"/>
              </w:rPr>
              <w:t>138</w:t>
            </w:r>
          </w:p>
        </w:tc>
        <w:tc>
          <w:tcPr>
            <w:tcW w:w="2268" w:type="dxa"/>
            <w:shd w:val="clear" w:color="auto" w:fill="FFFFFF"/>
          </w:tcPr>
          <w:p w:rsidR="007837BC" w:rsidRPr="007837BC" w:rsidRDefault="007837BC" w:rsidP="007837BC">
            <w:pPr>
              <w:jc w:val="center"/>
              <w:rPr>
                <w:sz w:val="20"/>
                <w:szCs w:val="20"/>
              </w:rPr>
            </w:pPr>
            <w:r w:rsidRPr="007837BC">
              <w:rPr>
                <w:sz w:val="20"/>
                <w:szCs w:val="20"/>
              </w:rPr>
              <w:t>1 16 01192 01 0000 140</w:t>
            </w:r>
          </w:p>
        </w:tc>
        <w:tc>
          <w:tcPr>
            <w:tcW w:w="5245" w:type="dxa"/>
            <w:shd w:val="clear" w:color="auto" w:fill="FFFFFF"/>
          </w:tcPr>
          <w:p w:rsidR="007837BC" w:rsidRPr="007837BC" w:rsidRDefault="007837BC" w:rsidP="007837BC">
            <w:pPr>
              <w:jc w:val="center"/>
              <w:rPr>
                <w:sz w:val="20"/>
                <w:szCs w:val="20"/>
              </w:rPr>
            </w:pPr>
            <w:r w:rsidRPr="007837BC">
              <w:rPr>
                <w:sz w:val="20"/>
                <w:szCs w:val="20"/>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должностными лицами органов исполнительной власти субъектов Российской Федерации, учреждениями субъектов Российской Федерации</w:t>
            </w:r>
          </w:p>
        </w:tc>
      </w:tr>
      <w:tr w:rsidR="007837BC" w:rsidRPr="007837BC" w:rsidTr="007837BC">
        <w:trPr>
          <w:jc w:val="center"/>
        </w:trPr>
        <w:tc>
          <w:tcPr>
            <w:tcW w:w="851" w:type="dxa"/>
            <w:shd w:val="clear" w:color="auto" w:fill="FFFFFF"/>
          </w:tcPr>
          <w:p w:rsidR="007837BC" w:rsidRPr="007837BC" w:rsidRDefault="007837BC" w:rsidP="007837BC">
            <w:pPr>
              <w:widowControl w:val="0"/>
              <w:numPr>
                <w:ilvl w:val="0"/>
                <w:numId w:val="38"/>
              </w:numPr>
              <w:autoSpaceDE w:val="0"/>
              <w:autoSpaceDN w:val="0"/>
              <w:adjustRightInd w:val="0"/>
              <w:spacing w:after="200" w:line="276" w:lineRule="auto"/>
              <w:ind w:right="103"/>
              <w:jc w:val="center"/>
              <w:rPr>
                <w:color w:val="000000"/>
                <w:sz w:val="20"/>
                <w:szCs w:val="20"/>
              </w:rPr>
            </w:pPr>
          </w:p>
        </w:tc>
        <w:tc>
          <w:tcPr>
            <w:tcW w:w="1559" w:type="dxa"/>
            <w:shd w:val="clear" w:color="auto" w:fill="FFFFFF"/>
          </w:tcPr>
          <w:p w:rsidR="007837BC" w:rsidRPr="007837BC" w:rsidRDefault="007837BC" w:rsidP="007837BC">
            <w:pPr>
              <w:jc w:val="center"/>
              <w:rPr>
                <w:sz w:val="20"/>
                <w:szCs w:val="20"/>
              </w:rPr>
            </w:pPr>
            <w:r w:rsidRPr="007837BC">
              <w:rPr>
                <w:sz w:val="20"/>
                <w:szCs w:val="20"/>
              </w:rPr>
              <w:t>138</w:t>
            </w:r>
          </w:p>
        </w:tc>
        <w:tc>
          <w:tcPr>
            <w:tcW w:w="2268" w:type="dxa"/>
            <w:shd w:val="clear" w:color="auto" w:fill="FFFFFF"/>
          </w:tcPr>
          <w:p w:rsidR="007837BC" w:rsidRPr="007837BC" w:rsidRDefault="007837BC" w:rsidP="007837BC">
            <w:pPr>
              <w:jc w:val="center"/>
              <w:rPr>
                <w:sz w:val="20"/>
                <w:szCs w:val="20"/>
              </w:rPr>
            </w:pPr>
            <w:r w:rsidRPr="007837BC">
              <w:rPr>
                <w:sz w:val="20"/>
                <w:szCs w:val="20"/>
              </w:rPr>
              <w:t>1 16 01193 01 0000 140</w:t>
            </w:r>
          </w:p>
        </w:tc>
        <w:tc>
          <w:tcPr>
            <w:tcW w:w="5245" w:type="dxa"/>
            <w:shd w:val="clear" w:color="auto" w:fill="FFFFFF"/>
          </w:tcPr>
          <w:p w:rsidR="007837BC" w:rsidRPr="007837BC" w:rsidRDefault="007837BC" w:rsidP="007837BC">
            <w:pPr>
              <w:jc w:val="center"/>
              <w:rPr>
                <w:sz w:val="20"/>
                <w:szCs w:val="20"/>
              </w:rPr>
            </w:pPr>
            <w:r w:rsidRPr="007837BC">
              <w:rPr>
                <w:sz w:val="20"/>
                <w:szCs w:val="20"/>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w:t>
            </w:r>
          </w:p>
        </w:tc>
      </w:tr>
      <w:tr w:rsidR="007837BC" w:rsidRPr="007837BC" w:rsidTr="007837BC">
        <w:trPr>
          <w:jc w:val="center"/>
        </w:trPr>
        <w:tc>
          <w:tcPr>
            <w:tcW w:w="851" w:type="dxa"/>
            <w:shd w:val="clear" w:color="auto" w:fill="FFFFFF"/>
          </w:tcPr>
          <w:p w:rsidR="007837BC" w:rsidRPr="007837BC" w:rsidRDefault="007837BC" w:rsidP="007837BC">
            <w:pPr>
              <w:widowControl w:val="0"/>
              <w:numPr>
                <w:ilvl w:val="0"/>
                <w:numId w:val="38"/>
              </w:numPr>
              <w:autoSpaceDE w:val="0"/>
              <w:autoSpaceDN w:val="0"/>
              <w:adjustRightInd w:val="0"/>
              <w:spacing w:after="200" w:line="276" w:lineRule="auto"/>
              <w:ind w:right="103"/>
              <w:jc w:val="center"/>
              <w:rPr>
                <w:color w:val="000000"/>
                <w:sz w:val="20"/>
                <w:szCs w:val="20"/>
              </w:rPr>
            </w:pPr>
          </w:p>
        </w:tc>
        <w:tc>
          <w:tcPr>
            <w:tcW w:w="1559" w:type="dxa"/>
            <w:shd w:val="clear" w:color="auto" w:fill="FFFFFF"/>
          </w:tcPr>
          <w:p w:rsidR="007837BC" w:rsidRPr="007837BC" w:rsidRDefault="007837BC" w:rsidP="007837BC">
            <w:pPr>
              <w:jc w:val="center"/>
              <w:rPr>
                <w:sz w:val="20"/>
                <w:szCs w:val="20"/>
              </w:rPr>
            </w:pPr>
            <w:r w:rsidRPr="007837BC">
              <w:rPr>
                <w:sz w:val="20"/>
                <w:szCs w:val="20"/>
              </w:rPr>
              <w:t>138</w:t>
            </w:r>
          </w:p>
        </w:tc>
        <w:tc>
          <w:tcPr>
            <w:tcW w:w="2268" w:type="dxa"/>
            <w:shd w:val="clear" w:color="auto" w:fill="FFFFFF"/>
          </w:tcPr>
          <w:p w:rsidR="007837BC" w:rsidRPr="007837BC" w:rsidRDefault="007837BC" w:rsidP="007837BC">
            <w:pPr>
              <w:jc w:val="center"/>
              <w:rPr>
                <w:sz w:val="20"/>
                <w:szCs w:val="20"/>
              </w:rPr>
            </w:pPr>
            <w:r w:rsidRPr="007837BC">
              <w:rPr>
                <w:sz w:val="20"/>
                <w:szCs w:val="20"/>
              </w:rPr>
              <w:t>1 16 01203 01 0000 140</w:t>
            </w:r>
          </w:p>
        </w:tc>
        <w:tc>
          <w:tcPr>
            <w:tcW w:w="5245" w:type="dxa"/>
            <w:shd w:val="clear" w:color="auto" w:fill="FFFFFF"/>
          </w:tcPr>
          <w:p w:rsidR="007837BC" w:rsidRPr="007837BC" w:rsidRDefault="007837BC" w:rsidP="007837BC">
            <w:pPr>
              <w:jc w:val="center"/>
              <w:rPr>
                <w:sz w:val="20"/>
                <w:szCs w:val="20"/>
              </w:rPr>
            </w:pPr>
            <w:r w:rsidRPr="007837BC">
              <w:rPr>
                <w:sz w:val="20"/>
                <w:szCs w:val="20"/>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w:t>
            </w:r>
          </w:p>
          <w:p w:rsidR="007837BC" w:rsidRPr="007837BC" w:rsidRDefault="007837BC" w:rsidP="007837BC">
            <w:pPr>
              <w:jc w:val="center"/>
              <w:rPr>
                <w:sz w:val="20"/>
                <w:szCs w:val="20"/>
              </w:rPr>
            </w:pPr>
          </w:p>
        </w:tc>
      </w:tr>
      <w:tr w:rsidR="007837BC" w:rsidRPr="007837BC" w:rsidTr="007837BC">
        <w:trPr>
          <w:jc w:val="center"/>
        </w:trPr>
        <w:tc>
          <w:tcPr>
            <w:tcW w:w="851" w:type="dxa"/>
            <w:shd w:val="clear" w:color="auto" w:fill="FFFFFF"/>
          </w:tcPr>
          <w:p w:rsidR="007837BC" w:rsidRPr="007837BC" w:rsidRDefault="007837BC" w:rsidP="007837BC">
            <w:pPr>
              <w:widowControl w:val="0"/>
              <w:numPr>
                <w:ilvl w:val="0"/>
                <w:numId w:val="38"/>
              </w:numPr>
              <w:autoSpaceDE w:val="0"/>
              <w:autoSpaceDN w:val="0"/>
              <w:adjustRightInd w:val="0"/>
              <w:spacing w:after="200" w:line="276" w:lineRule="auto"/>
              <w:ind w:right="103"/>
              <w:jc w:val="center"/>
              <w:rPr>
                <w:color w:val="000000"/>
                <w:sz w:val="20"/>
                <w:szCs w:val="20"/>
              </w:rPr>
            </w:pPr>
          </w:p>
        </w:tc>
        <w:tc>
          <w:tcPr>
            <w:tcW w:w="1559" w:type="dxa"/>
            <w:shd w:val="clear" w:color="auto" w:fill="FFFFFF"/>
          </w:tcPr>
          <w:p w:rsidR="007837BC" w:rsidRPr="007837BC" w:rsidRDefault="007837BC" w:rsidP="007837BC">
            <w:pPr>
              <w:autoSpaceDE w:val="0"/>
              <w:autoSpaceDN w:val="0"/>
              <w:adjustRightInd w:val="0"/>
              <w:jc w:val="center"/>
              <w:rPr>
                <w:sz w:val="20"/>
                <w:szCs w:val="20"/>
              </w:rPr>
            </w:pPr>
            <w:r w:rsidRPr="007837BC">
              <w:rPr>
                <w:sz w:val="20"/>
                <w:szCs w:val="20"/>
              </w:rPr>
              <w:t>138</w:t>
            </w:r>
          </w:p>
        </w:tc>
        <w:tc>
          <w:tcPr>
            <w:tcW w:w="2268" w:type="dxa"/>
            <w:shd w:val="clear" w:color="auto" w:fill="FFFFFF"/>
          </w:tcPr>
          <w:p w:rsidR="007837BC" w:rsidRPr="007837BC" w:rsidRDefault="007837BC" w:rsidP="007837BC">
            <w:pPr>
              <w:autoSpaceDE w:val="0"/>
              <w:autoSpaceDN w:val="0"/>
              <w:adjustRightInd w:val="0"/>
              <w:jc w:val="center"/>
              <w:rPr>
                <w:sz w:val="20"/>
                <w:szCs w:val="20"/>
              </w:rPr>
            </w:pPr>
            <w:r w:rsidRPr="007837BC">
              <w:rPr>
                <w:sz w:val="20"/>
                <w:szCs w:val="20"/>
              </w:rPr>
              <w:t>1 16 01205 01 0000 140</w:t>
            </w:r>
          </w:p>
        </w:tc>
        <w:tc>
          <w:tcPr>
            <w:tcW w:w="5245" w:type="dxa"/>
            <w:shd w:val="clear" w:color="auto" w:fill="FFFFFF"/>
          </w:tcPr>
          <w:p w:rsidR="007837BC" w:rsidRPr="007837BC" w:rsidRDefault="007837BC" w:rsidP="007837BC">
            <w:pPr>
              <w:autoSpaceDE w:val="0"/>
              <w:autoSpaceDN w:val="0"/>
              <w:adjustRightInd w:val="0"/>
              <w:jc w:val="center"/>
              <w:rPr>
                <w:sz w:val="20"/>
                <w:szCs w:val="20"/>
              </w:rPr>
            </w:pPr>
            <w:proofErr w:type="gramStart"/>
            <w:r w:rsidRPr="007837BC">
              <w:rPr>
                <w:sz w:val="20"/>
                <w:szCs w:val="20"/>
              </w:rPr>
              <w:t xml:space="preserve">Административные штрафы, установленные </w:t>
            </w:r>
            <w:hyperlink r:id="rId34" w:history="1">
              <w:r w:rsidRPr="007837BC">
                <w:rPr>
                  <w:sz w:val="20"/>
                  <w:szCs w:val="20"/>
                </w:rPr>
                <w:t>главой 20</w:t>
              </w:r>
            </w:hyperlink>
            <w:r w:rsidRPr="007837BC">
              <w:rPr>
                <w:sz w:val="20"/>
                <w:szCs w:val="20"/>
              </w:rPr>
              <w:t xml:space="preserve"> Кодекса Российской Федерации об административных </w:t>
            </w:r>
            <w:r w:rsidRPr="007837BC">
              <w:rPr>
                <w:sz w:val="20"/>
                <w:szCs w:val="20"/>
              </w:rPr>
              <w:lastRenderedPageBreak/>
              <w:t>правонарушениях, за административные правонарушения, посягающие на общественный порядок и общественную безопасность, выявленные должностными лицами органов исполнительной власти субъектов Российской Федерации, включенных в соответствующие перечни, утвержденные высшими должностными лицами (руководителями высших исполнительных органов государственной власти) субъектов Российской Федерации</w:t>
            </w:r>
            <w:proofErr w:type="gramEnd"/>
          </w:p>
        </w:tc>
      </w:tr>
      <w:tr w:rsidR="007837BC" w:rsidRPr="007837BC" w:rsidTr="007837BC">
        <w:trPr>
          <w:jc w:val="center"/>
        </w:trPr>
        <w:tc>
          <w:tcPr>
            <w:tcW w:w="851" w:type="dxa"/>
            <w:shd w:val="clear" w:color="auto" w:fill="FFFFFF"/>
          </w:tcPr>
          <w:p w:rsidR="007837BC" w:rsidRPr="007837BC" w:rsidRDefault="007837BC" w:rsidP="007837BC">
            <w:pPr>
              <w:widowControl w:val="0"/>
              <w:numPr>
                <w:ilvl w:val="0"/>
                <w:numId w:val="38"/>
              </w:numPr>
              <w:autoSpaceDE w:val="0"/>
              <w:autoSpaceDN w:val="0"/>
              <w:adjustRightInd w:val="0"/>
              <w:spacing w:after="200" w:line="276" w:lineRule="auto"/>
              <w:ind w:right="103"/>
              <w:jc w:val="center"/>
              <w:rPr>
                <w:color w:val="000000"/>
                <w:sz w:val="20"/>
                <w:szCs w:val="20"/>
              </w:rPr>
            </w:pPr>
          </w:p>
        </w:tc>
        <w:tc>
          <w:tcPr>
            <w:tcW w:w="1559" w:type="dxa"/>
            <w:shd w:val="clear" w:color="auto" w:fill="FFFFFF"/>
          </w:tcPr>
          <w:p w:rsidR="007837BC" w:rsidRPr="007837BC" w:rsidRDefault="007837BC" w:rsidP="007837BC">
            <w:pPr>
              <w:jc w:val="center"/>
              <w:rPr>
                <w:sz w:val="20"/>
                <w:szCs w:val="20"/>
              </w:rPr>
            </w:pPr>
            <w:r w:rsidRPr="007837BC">
              <w:rPr>
                <w:sz w:val="20"/>
                <w:szCs w:val="20"/>
              </w:rPr>
              <w:t>138</w:t>
            </w:r>
          </w:p>
        </w:tc>
        <w:tc>
          <w:tcPr>
            <w:tcW w:w="2268" w:type="dxa"/>
            <w:shd w:val="clear" w:color="auto" w:fill="FFFFFF"/>
          </w:tcPr>
          <w:p w:rsidR="007837BC" w:rsidRPr="007837BC" w:rsidRDefault="007837BC" w:rsidP="007837BC">
            <w:pPr>
              <w:jc w:val="center"/>
              <w:rPr>
                <w:sz w:val="20"/>
                <w:szCs w:val="20"/>
              </w:rPr>
            </w:pPr>
            <w:r w:rsidRPr="007837BC">
              <w:rPr>
                <w:sz w:val="20"/>
                <w:szCs w:val="20"/>
              </w:rPr>
              <w:t>1 16 07010 02 0000 140</w:t>
            </w:r>
          </w:p>
        </w:tc>
        <w:tc>
          <w:tcPr>
            <w:tcW w:w="5245" w:type="dxa"/>
            <w:shd w:val="clear" w:color="auto" w:fill="FFFFFF"/>
          </w:tcPr>
          <w:p w:rsidR="007837BC" w:rsidRPr="007837BC" w:rsidRDefault="007837BC" w:rsidP="007837BC">
            <w:pPr>
              <w:jc w:val="center"/>
              <w:rPr>
                <w:sz w:val="20"/>
                <w:szCs w:val="20"/>
              </w:rPr>
            </w:pPr>
            <w:r w:rsidRPr="007837BC">
              <w:rPr>
                <w:sz w:val="20"/>
                <w:szCs w:val="20"/>
              </w:rPr>
              <w:t>Штрафы, неустойки, пени, уплаченные в случае просрочки исполнения поставщиком (подрядчиком, исполнителем) обязательств, предусмотренных государственным контрактом, заключенным государственным органом субъекта Российской Федерации, казенным учреждением субъекта Российской Федерации</w:t>
            </w:r>
          </w:p>
        </w:tc>
      </w:tr>
      <w:tr w:rsidR="007837BC" w:rsidRPr="007837BC" w:rsidTr="007837BC">
        <w:trPr>
          <w:jc w:val="center"/>
        </w:trPr>
        <w:tc>
          <w:tcPr>
            <w:tcW w:w="851" w:type="dxa"/>
            <w:shd w:val="clear" w:color="auto" w:fill="FFFFFF"/>
          </w:tcPr>
          <w:p w:rsidR="007837BC" w:rsidRPr="007837BC" w:rsidRDefault="007837BC" w:rsidP="007837BC">
            <w:pPr>
              <w:widowControl w:val="0"/>
              <w:numPr>
                <w:ilvl w:val="0"/>
                <w:numId w:val="38"/>
              </w:numPr>
              <w:autoSpaceDE w:val="0"/>
              <w:autoSpaceDN w:val="0"/>
              <w:adjustRightInd w:val="0"/>
              <w:spacing w:after="200" w:line="276" w:lineRule="auto"/>
              <w:ind w:right="103"/>
              <w:jc w:val="center"/>
              <w:rPr>
                <w:color w:val="000000"/>
                <w:sz w:val="20"/>
                <w:szCs w:val="20"/>
              </w:rPr>
            </w:pPr>
          </w:p>
        </w:tc>
        <w:tc>
          <w:tcPr>
            <w:tcW w:w="1559" w:type="dxa"/>
            <w:shd w:val="clear" w:color="auto" w:fill="FFFFFF"/>
          </w:tcPr>
          <w:p w:rsidR="007837BC" w:rsidRPr="007837BC" w:rsidRDefault="007837BC" w:rsidP="007837BC">
            <w:pPr>
              <w:jc w:val="center"/>
              <w:rPr>
                <w:sz w:val="20"/>
                <w:szCs w:val="20"/>
              </w:rPr>
            </w:pPr>
            <w:r w:rsidRPr="007837BC">
              <w:rPr>
                <w:sz w:val="20"/>
                <w:szCs w:val="20"/>
              </w:rPr>
              <w:t>138</w:t>
            </w:r>
          </w:p>
        </w:tc>
        <w:tc>
          <w:tcPr>
            <w:tcW w:w="2268" w:type="dxa"/>
            <w:shd w:val="clear" w:color="auto" w:fill="FFFFFF"/>
          </w:tcPr>
          <w:p w:rsidR="007837BC" w:rsidRPr="007837BC" w:rsidRDefault="007837BC" w:rsidP="007837BC">
            <w:pPr>
              <w:jc w:val="center"/>
              <w:rPr>
                <w:sz w:val="20"/>
                <w:szCs w:val="20"/>
              </w:rPr>
            </w:pPr>
            <w:r w:rsidRPr="007837BC">
              <w:rPr>
                <w:sz w:val="20"/>
                <w:szCs w:val="20"/>
              </w:rPr>
              <w:t>1 16 07090 02 0000 140</w:t>
            </w:r>
          </w:p>
        </w:tc>
        <w:tc>
          <w:tcPr>
            <w:tcW w:w="5245" w:type="dxa"/>
            <w:shd w:val="clear" w:color="auto" w:fill="FFFFFF"/>
          </w:tcPr>
          <w:p w:rsidR="007837BC" w:rsidRPr="007837BC" w:rsidRDefault="007837BC" w:rsidP="007837BC">
            <w:pPr>
              <w:jc w:val="center"/>
              <w:rPr>
                <w:sz w:val="20"/>
                <w:szCs w:val="20"/>
              </w:rPr>
            </w:pPr>
            <w:r w:rsidRPr="007837BC">
              <w:rPr>
                <w:sz w:val="20"/>
                <w:szCs w:val="20"/>
              </w:rPr>
              <w:t>Иные штрафы, неустойки, пени, уплаченные в соответствии с законом или договором в случае неисполнения или ненадлежащего исполнения обязательств перед государственным органом субъекта Российской Федерации, казенным учреждением субъекта Российской Федерации</w:t>
            </w:r>
          </w:p>
        </w:tc>
      </w:tr>
      <w:tr w:rsidR="007837BC" w:rsidRPr="007837BC" w:rsidTr="007837BC">
        <w:trPr>
          <w:jc w:val="center"/>
        </w:trPr>
        <w:tc>
          <w:tcPr>
            <w:tcW w:w="851" w:type="dxa"/>
            <w:shd w:val="clear" w:color="auto" w:fill="FFFFFF"/>
          </w:tcPr>
          <w:p w:rsidR="007837BC" w:rsidRPr="007837BC" w:rsidRDefault="007837BC" w:rsidP="007837BC">
            <w:pPr>
              <w:widowControl w:val="0"/>
              <w:numPr>
                <w:ilvl w:val="0"/>
                <w:numId w:val="38"/>
              </w:numPr>
              <w:autoSpaceDE w:val="0"/>
              <w:autoSpaceDN w:val="0"/>
              <w:adjustRightInd w:val="0"/>
              <w:spacing w:after="200" w:line="276" w:lineRule="auto"/>
              <w:ind w:right="103"/>
              <w:jc w:val="center"/>
              <w:rPr>
                <w:color w:val="000000"/>
                <w:sz w:val="20"/>
                <w:szCs w:val="20"/>
              </w:rPr>
            </w:pPr>
          </w:p>
        </w:tc>
        <w:tc>
          <w:tcPr>
            <w:tcW w:w="1559" w:type="dxa"/>
            <w:shd w:val="clear" w:color="auto" w:fill="FFFFFF"/>
          </w:tcPr>
          <w:p w:rsidR="007837BC" w:rsidRPr="007837BC" w:rsidRDefault="007837BC" w:rsidP="007837BC">
            <w:pPr>
              <w:jc w:val="center"/>
              <w:rPr>
                <w:sz w:val="20"/>
                <w:szCs w:val="20"/>
              </w:rPr>
            </w:pPr>
            <w:r w:rsidRPr="007837BC">
              <w:rPr>
                <w:sz w:val="20"/>
                <w:szCs w:val="20"/>
              </w:rPr>
              <w:t>138</w:t>
            </w:r>
          </w:p>
        </w:tc>
        <w:tc>
          <w:tcPr>
            <w:tcW w:w="2268" w:type="dxa"/>
            <w:shd w:val="clear" w:color="auto" w:fill="FFFFFF"/>
          </w:tcPr>
          <w:p w:rsidR="007837BC" w:rsidRPr="007837BC" w:rsidRDefault="007837BC" w:rsidP="007837BC">
            <w:pPr>
              <w:jc w:val="center"/>
              <w:rPr>
                <w:sz w:val="20"/>
                <w:szCs w:val="20"/>
              </w:rPr>
            </w:pPr>
            <w:r w:rsidRPr="007837BC">
              <w:rPr>
                <w:sz w:val="20"/>
                <w:szCs w:val="20"/>
              </w:rPr>
              <w:t>1 16 09030 02 0000 140</w:t>
            </w:r>
          </w:p>
        </w:tc>
        <w:tc>
          <w:tcPr>
            <w:tcW w:w="5245" w:type="dxa"/>
            <w:shd w:val="clear" w:color="auto" w:fill="FFFFFF"/>
          </w:tcPr>
          <w:p w:rsidR="007837BC" w:rsidRPr="007837BC" w:rsidRDefault="007837BC" w:rsidP="007837BC">
            <w:pPr>
              <w:jc w:val="center"/>
              <w:rPr>
                <w:sz w:val="20"/>
                <w:szCs w:val="20"/>
              </w:rPr>
            </w:pPr>
            <w:r w:rsidRPr="007837BC">
              <w:rPr>
                <w:sz w:val="20"/>
                <w:szCs w:val="20"/>
              </w:rPr>
              <w:t>Денежные средства, изымаемые в собственность субъекта Российской Федерации в соответствии с решениями судов (за исключением обвинительных приговоров судов)</w:t>
            </w:r>
          </w:p>
        </w:tc>
      </w:tr>
      <w:tr w:rsidR="007837BC" w:rsidRPr="007837BC" w:rsidTr="007837BC">
        <w:trPr>
          <w:jc w:val="center"/>
        </w:trPr>
        <w:tc>
          <w:tcPr>
            <w:tcW w:w="851" w:type="dxa"/>
            <w:shd w:val="clear" w:color="auto" w:fill="FFFFFF"/>
          </w:tcPr>
          <w:p w:rsidR="007837BC" w:rsidRPr="007837BC" w:rsidRDefault="007837BC" w:rsidP="007837BC">
            <w:pPr>
              <w:widowControl w:val="0"/>
              <w:numPr>
                <w:ilvl w:val="0"/>
                <w:numId w:val="38"/>
              </w:numPr>
              <w:autoSpaceDE w:val="0"/>
              <w:autoSpaceDN w:val="0"/>
              <w:adjustRightInd w:val="0"/>
              <w:spacing w:after="200" w:line="276" w:lineRule="auto"/>
              <w:ind w:right="103"/>
              <w:jc w:val="center"/>
              <w:rPr>
                <w:color w:val="000000"/>
                <w:sz w:val="20"/>
                <w:szCs w:val="20"/>
              </w:rPr>
            </w:pPr>
          </w:p>
        </w:tc>
        <w:tc>
          <w:tcPr>
            <w:tcW w:w="1559" w:type="dxa"/>
            <w:shd w:val="clear" w:color="auto" w:fill="FFFFFF"/>
          </w:tcPr>
          <w:p w:rsidR="007837BC" w:rsidRPr="007837BC" w:rsidRDefault="007837BC" w:rsidP="007837BC">
            <w:pPr>
              <w:jc w:val="center"/>
              <w:rPr>
                <w:sz w:val="20"/>
                <w:szCs w:val="20"/>
              </w:rPr>
            </w:pPr>
            <w:r w:rsidRPr="007837BC">
              <w:rPr>
                <w:sz w:val="20"/>
                <w:szCs w:val="20"/>
              </w:rPr>
              <w:t>138</w:t>
            </w:r>
          </w:p>
        </w:tc>
        <w:tc>
          <w:tcPr>
            <w:tcW w:w="2268" w:type="dxa"/>
            <w:shd w:val="clear" w:color="auto" w:fill="FFFFFF"/>
          </w:tcPr>
          <w:p w:rsidR="007837BC" w:rsidRPr="007837BC" w:rsidRDefault="007837BC" w:rsidP="007837BC">
            <w:pPr>
              <w:jc w:val="center"/>
              <w:rPr>
                <w:sz w:val="20"/>
                <w:szCs w:val="20"/>
              </w:rPr>
            </w:pPr>
            <w:r w:rsidRPr="007837BC">
              <w:rPr>
                <w:sz w:val="20"/>
                <w:szCs w:val="20"/>
              </w:rPr>
              <w:t>1 16 10021 02 0000 140</w:t>
            </w:r>
          </w:p>
        </w:tc>
        <w:tc>
          <w:tcPr>
            <w:tcW w:w="5245" w:type="dxa"/>
            <w:shd w:val="clear" w:color="auto" w:fill="FFFFFF"/>
          </w:tcPr>
          <w:p w:rsidR="007837BC" w:rsidRPr="007837BC" w:rsidRDefault="007837BC" w:rsidP="007837BC">
            <w:pPr>
              <w:jc w:val="center"/>
              <w:rPr>
                <w:sz w:val="20"/>
                <w:szCs w:val="20"/>
              </w:rPr>
            </w:pPr>
            <w:r w:rsidRPr="007837BC">
              <w:rPr>
                <w:sz w:val="20"/>
                <w:szCs w:val="20"/>
              </w:rPr>
              <w:t>Возмещение ущерба при возникновении страховых случаев, когда выгодоприобретателями выступают получатели средств бюджета субъекта Российской Федерации</w:t>
            </w:r>
          </w:p>
        </w:tc>
      </w:tr>
      <w:tr w:rsidR="007837BC" w:rsidRPr="007837BC" w:rsidTr="007837BC">
        <w:trPr>
          <w:jc w:val="center"/>
        </w:trPr>
        <w:tc>
          <w:tcPr>
            <w:tcW w:w="851" w:type="dxa"/>
            <w:shd w:val="clear" w:color="auto" w:fill="FFFFFF"/>
          </w:tcPr>
          <w:p w:rsidR="007837BC" w:rsidRPr="007837BC" w:rsidRDefault="007837BC" w:rsidP="007837BC">
            <w:pPr>
              <w:widowControl w:val="0"/>
              <w:numPr>
                <w:ilvl w:val="0"/>
                <w:numId w:val="38"/>
              </w:numPr>
              <w:autoSpaceDE w:val="0"/>
              <w:autoSpaceDN w:val="0"/>
              <w:adjustRightInd w:val="0"/>
              <w:spacing w:after="200" w:line="276" w:lineRule="auto"/>
              <w:ind w:right="103"/>
              <w:jc w:val="center"/>
              <w:rPr>
                <w:color w:val="000000"/>
                <w:sz w:val="20"/>
                <w:szCs w:val="20"/>
              </w:rPr>
            </w:pPr>
          </w:p>
        </w:tc>
        <w:tc>
          <w:tcPr>
            <w:tcW w:w="1559" w:type="dxa"/>
            <w:shd w:val="clear" w:color="auto" w:fill="FFFFFF"/>
          </w:tcPr>
          <w:p w:rsidR="007837BC" w:rsidRPr="007837BC" w:rsidRDefault="007837BC" w:rsidP="007837BC">
            <w:pPr>
              <w:jc w:val="center"/>
              <w:rPr>
                <w:sz w:val="20"/>
                <w:szCs w:val="20"/>
              </w:rPr>
            </w:pPr>
            <w:r w:rsidRPr="007837BC">
              <w:rPr>
                <w:sz w:val="20"/>
                <w:szCs w:val="20"/>
              </w:rPr>
              <w:t>138</w:t>
            </w:r>
          </w:p>
        </w:tc>
        <w:tc>
          <w:tcPr>
            <w:tcW w:w="2268" w:type="dxa"/>
            <w:shd w:val="clear" w:color="auto" w:fill="FFFFFF"/>
          </w:tcPr>
          <w:p w:rsidR="007837BC" w:rsidRPr="007837BC" w:rsidRDefault="007837BC" w:rsidP="007837BC">
            <w:pPr>
              <w:jc w:val="center"/>
              <w:rPr>
                <w:sz w:val="20"/>
                <w:szCs w:val="20"/>
              </w:rPr>
            </w:pPr>
            <w:r w:rsidRPr="007837BC">
              <w:rPr>
                <w:sz w:val="20"/>
                <w:szCs w:val="20"/>
              </w:rPr>
              <w:t>1 16 10022 02 0000 140</w:t>
            </w:r>
          </w:p>
        </w:tc>
        <w:tc>
          <w:tcPr>
            <w:tcW w:w="5245" w:type="dxa"/>
            <w:shd w:val="clear" w:color="auto" w:fill="FFFFFF"/>
          </w:tcPr>
          <w:p w:rsidR="007837BC" w:rsidRPr="007837BC" w:rsidRDefault="007837BC" w:rsidP="007837BC">
            <w:pPr>
              <w:jc w:val="center"/>
              <w:rPr>
                <w:sz w:val="20"/>
                <w:szCs w:val="20"/>
              </w:rPr>
            </w:pPr>
            <w:r w:rsidRPr="007837BC">
              <w:rPr>
                <w:sz w:val="20"/>
                <w:szCs w:val="20"/>
              </w:rPr>
              <w:t>Прочее возмещение ущерба, причиненного имуществу, находящемуся в собственности субъекта Российской Федерации (за исключением имущества, закрепленного за бюджетными (автономными) учреждениями, унитарными предприятиями субъекта Российской Федерации)</w:t>
            </w:r>
          </w:p>
        </w:tc>
      </w:tr>
      <w:tr w:rsidR="007837BC" w:rsidRPr="007837BC" w:rsidTr="007837BC">
        <w:trPr>
          <w:jc w:val="center"/>
        </w:trPr>
        <w:tc>
          <w:tcPr>
            <w:tcW w:w="851" w:type="dxa"/>
            <w:shd w:val="clear" w:color="auto" w:fill="FFFFFF"/>
          </w:tcPr>
          <w:p w:rsidR="007837BC" w:rsidRPr="007837BC" w:rsidRDefault="007837BC" w:rsidP="007837BC">
            <w:pPr>
              <w:widowControl w:val="0"/>
              <w:numPr>
                <w:ilvl w:val="0"/>
                <w:numId w:val="38"/>
              </w:numPr>
              <w:autoSpaceDE w:val="0"/>
              <w:autoSpaceDN w:val="0"/>
              <w:adjustRightInd w:val="0"/>
              <w:spacing w:after="200" w:line="276" w:lineRule="auto"/>
              <w:ind w:right="103"/>
              <w:jc w:val="center"/>
              <w:rPr>
                <w:color w:val="000000"/>
                <w:sz w:val="20"/>
                <w:szCs w:val="20"/>
              </w:rPr>
            </w:pPr>
          </w:p>
        </w:tc>
        <w:tc>
          <w:tcPr>
            <w:tcW w:w="1559" w:type="dxa"/>
            <w:shd w:val="clear" w:color="auto" w:fill="FFFFFF"/>
          </w:tcPr>
          <w:p w:rsidR="007837BC" w:rsidRPr="007837BC" w:rsidRDefault="007837BC" w:rsidP="007837BC">
            <w:pPr>
              <w:jc w:val="center"/>
              <w:rPr>
                <w:sz w:val="20"/>
                <w:szCs w:val="20"/>
              </w:rPr>
            </w:pPr>
            <w:r w:rsidRPr="007837BC">
              <w:rPr>
                <w:sz w:val="20"/>
                <w:szCs w:val="20"/>
              </w:rPr>
              <w:t>138</w:t>
            </w:r>
          </w:p>
        </w:tc>
        <w:tc>
          <w:tcPr>
            <w:tcW w:w="2268" w:type="dxa"/>
            <w:shd w:val="clear" w:color="auto" w:fill="FFFFFF"/>
          </w:tcPr>
          <w:p w:rsidR="007837BC" w:rsidRPr="007837BC" w:rsidRDefault="007837BC" w:rsidP="007837BC">
            <w:pPr>
              <w:jc w:val="center"/>
              <w:rPr>
                <w:sz w:val="20"/>
                <w:szCs w:val="20"/>
              </w:rPr>
            </w:pPr>
            <w:r w:rsidRPr="007837BC">
              <w:rPr>
                <w:sz w:val="20"/>
                <w:szCs w:val="20"/>
              </w:rPr>
              <w:t>1 16 10056 02 0000 140</w:t>
            </w:r>
          </w:p>
        </w:tc>
        <w:tc>
          <w:tcPr>
            <w:tcW w:w="5245" w:type="dxa"/>
            <w:shd w:val="clear" w:color="auto" w:fill="FFFFFF"/>
          </w:tcPr>
          <w:p w:rsidR="007837BC" w:rsidRPr="007837BC" w:rsidRDefault="007837BC" w:rsidP="007837BC">
            <w:pPr>
              <w:jc w:val="center"/>
              <w:rPr>
                <w:sz w:val="20"/>
                <w:szCs w:val="20"/>
              </w:rPr>
            </w:pPr>
            <w:proofErr w:type="gramStart"/>
            <w:r w:rsidRPr="007837BC">
              <w:rPr>
                <w:sz w:val="20"/>
                <w:szCs w:val="20"/>
              </w:rPr>
              <w:t>Платежи в целях возмещения убытков, причиненных уклонением от заключения с государственным органом субъекта Российской Федерации (казенным учреждением субъекта Российской Федерации) государственного контракта, а также иные денежные средства, подлежащие зачислению в бюджет субъекта Российской Федерации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(за исключением государственного контракта, финансируемого за</w:t>
            </w:r>
            <w:proofErr w:type="gramEnd"/>
            <w:r w:rsidRPr="007837BC">
              <w:rPr>
                <w:sz w:val="20"/>
                <w:szCs w:val="20"/>
              </w:rPr>
              <w:t xml:space="preserve"> счет средств дорожного фонда субъекта Российской Федерации)</w:t>
            </w:r>
          </w:p>
        </w:tc>
      </w:tr>
      <w:tr w:rsidR="007837BC" w:rsidRPr="007837BC" w:rsidTr="007837BC">
        <w:trPr>
          <w:jc w:val="center"/>
        </w:trPr>
        <w:tc>
          <w:tcPr>
            <w:tcW w:w="851" w:type="dxa"/>
            <w:shd w:val="clear" w:color="auto" w:fill="FFFFFF"/>
          </w:tcPr>
          <w:p w:rsidR="007837BC" w:rsidRPr="007837BC" w:rsidRDefault="007837BC" w:rsidP="007837BC">
            <w:pPr>
              <w:widowControl w:val="0"/>
              <w:numPr>
                <w:ilvl w:val="0"/>
                <w:numId w:val="38"/>
              </w:numPr>
              <w:autoSpaceDE w:val="0"/>
              <w:autoSpaceDN w:val="0"/>
              <w:adjustRightInd w:val="0"/>
              <w:spacing w:after="200" w:line="276" w:lineRule="auto"/>
              <w:ind w:right="103"/>
              <w:jc w:val="center"/>
              <w:rPr>
                <w:color w:val="000000"/>
                <w:sz w:val="20"/>
                <w:szCs w:val="20"/>
              </w:rPr>
            </w:pPr>
          </w:p>
        </w:tc>
        <w:tc>
          <w:tcPr>
            <w:tcW w:w="1559" w:type="dxa"/>
            <w:shd w:val="clear" w:color="auto" w:fill="FFFFFF"/>
          </w:tcPr>
          <w:p w:rsidR="007837BC" w:rsidRPr="007837BC" w:rsidRDefault="007837BC" w:rsidP="007837BC">
            <w:pPr>
              <w:jc w:val="center"/>
              <w:rPr>
                <w:sz w:val="20"/>
                <w:szCs w:val="20"/>
              </w:rPr>
            </w:pPr>
            <w:r w:rsidRPr="007837BC">
              <w:rPr>
                <w:sz w:val="20"/>
                <w:szCs w:val="20"/>
              </w:rPr>
              <w:t>138</w:t>
            </w:r>
          </w:p>
        </w:tc>
        <w:tc>
          <w:tcPr>
            <w:tcW w:w="2268" w:type="dxa"/>
            <w:shd w:val="clear" w:color="auto" w:fill="FFFFFF"/>
          </w:tcPr>
          <w:p w:rsidR="007837BC" w:rsidRPr="007837BC" w:rsidRDefault="007837BC" w:rsidP="007837BC">
            <w:pPr>
              <w:jc w:val="center"/>
              <w:rPr>
                <w:sz w:val="20"/>
                <w:szCs w:val="20"/>
              </w:rPr>
            </w:pPr>
            <w:r w:rsidRPr="007837BC">
              <w:rPr>
                <w:sz w:val="20"/>
                <w:szCs w:val="20"/>
              </w:rPr>
              <w:t>1 16 10076 02 0000 140</w:t>
            </w:r>
          </w:p>
        </w:tc>
        <w:tc>
          <w:tcPr>
            <w:tcW w:w="5245" w:type="dxa"/>
            <w:shd w:val="clear" w:color="auto" w:fill="FFFFFF"/>
          </w:tcPr>
          <w:p w:rsidR="007837BC" w:rsidRPr="007837BC" w:rsidRDefault="007837BC" w:rsidP="007837BC">
            <w:pPr>
              <w:jc w:val="center"/>
              <w:rPr>
                <w:sz w:val="20"/>
                <w:szCs w:val="20"/>
              </w:rPr>
            </w:pPr>
            <w:r w:rsidRPr="007837BC">
              <w:rPr>
                <w:sz w:val="20"/>
                <w:szCs w:val="20"/>
              </w:rPr>
              <w:t>Платежи в целях возмещения ущерба при расторжении государственного контракта, заключенного с государственным органом субъекта Российской Федерации (казенным учреждением субъекта Российской Федерации), в связи с односторонним отказом исполнителя (подрядчика) от его исполнения (за исключением государственного контракта, финансируемого за счет средств дорожного фонда субъекта Российской Федерации)</w:t>
            </w:r>
          </w:p>
        </w:tc>
      </w:tr>
      <w:tr w:rsidR="007837BC" w:rsidRPr="007837BC" w:rsidTr="007837BC">
        <w:trPr>
          <w:jc w:val="center"/>
        </w:trPr>
        <w:tc>
          <w:tcPr>
            <w:tcW w:w="851" w:type="dxa"/>
            <w:shd w:val="clear" w:color="auto" w:fill="FFFFFF"/>
          </w:tcPr>
          <w:p w:rsidR="007837BC" w:rsidRPr="007837BC" w:rsidRDefault="007837BC" w:rsidP="007837BC">
            <w:pPr>
              <w:widowControl w:val="0"/>
              <w:numPr>
                <w:ilvl w:val="0"/>
                <w:numId w:val="38"/>
              </w:numPr>
              <w:autoSpaceDE w:val="0"/>
              <w:autoSpaceDN w:val="0"/>
              <w:adjustRightInd w:val="0"/>
              <w:spacing w:after="200" w:line="276" w:lineRule="auto"/>
              <w:ind w:right="103"/>
              <w:jc w:val="center"/>
              <w:rPr>
                <w:color w:val="000000"/>
                <w:sz w:val="20"/>
                <w:szCs w:val="20"/>
              </w:rPr>
            </w:pPr>
          </w:p>
        </w:tc>
        <w:tc>
          <w:tcPr>
            <w:tcW w:w="1559" w:type="dxa"/>
            <w:shd w:val="clear" w:color="auto" w:fill="FFFFFF"/>
          </w:tcPr>
          <w:p w:rsidR="007837BC" w:rsidRPr="007837BC" w:rsidRDefault="007837BC" w:rsidP="007837BC">
            <w:pPr>
              <w:jc w:val="center"/>
              <w:rPr>
                <w:sz w:val="20"/>
                <w:szCs w:val="20"/>
              </w:rPr>
            </w:pPr>
            <w:r w:rsidRPr="007837BC">
              <w:rPr>
                <w:sz w:val="20"/>
                <w:szCs w:val="20"/>
              </w:rPr>
              <w:t>138</w:t>
            </w:r>
          </w:p>
        </w:tc>
        <w:tc>
          <w:tcPr>
            <w:tcW w:w="2268" w:type="dxa"/>
            <w:shd w:val="clear" w:color="auto" w:fill="FFFFFF"/>
          </w:tcPr>
          <w:p w:rsidR="007837BC" w:rsidRPr="007837BC" w:rsidRDefault="007837BC" w:rsidP="007837BC">
            <w:pPr>
              <w:jc w:val="center"/>
              <w:rPr>
                <w:sz w:val="20"/>
                <w:szCs w:val="20"/>
              </w:rPr>
            </w:pPr>
            <w:r w:rsidRPr="007837BC">
              <w:rPr>
                <w:sz w:val="20"/>
                <w:szCs w:val="20"/>
              </w:rPr>
              <w:t>1 17 01020 02 0000 180</w:t>
            </w:r>
          </w:p>
        </w:tc>
        <w:tc>
          <w:tcPr>
            <w:tcW w:w="5245" w:type="dxa"/>
            <w:shd w:val="clear" w:color="auto" w:fill="FFFFFF"/>
          </w:tcPr>
          <w:p w:rsidR="007837BC" w:rsidRPr="007837BC" w:rsidRDefault="007837BC" w:rsidP="007837BC">
            <w:pPr>
              <w:jc w:val="center"/>
              <w:rPr>
                <w:sz w:val="20"/>
                <w:szCs w:val="20"/>
              </w:rPr>
            </w:pPr>
            <w:r w:rsidRPr="007837BC">
              <w:rPr>
                <w:sz w:val="20"/>
                <w:szCs w:val="20"/>
              </w:rPr>
              <w:t>Невыясненные поступления, зачисляемые в бюджеты субъектов Российской Федерации</w:t>
            </w:r>
          </w:p>
        </w:tc>
      </w:tr>
      <w:tr w:rsidR="007837BC" w:rsidRPr="007837BC" w:rsidTr="007837BC">
        <w:trPr>
          <w:jc w:val="center"/>
        </w:trPr>
        <w:tc>
          <w:tcPr>
            <w:tcW w:w="851" w:type="dxa"/>
            <w:shd w:val="clear" w:color="auto" w:fill="FFFFFF"/>
          </w:tcPr>
          <w:p w:rsidR="007837BC" w:rsidRPr="007837BC" w:rsidRDefault="007837BC" w:rsidP="007837BC">
            <w:pPr>
              <w:widowControl w:val="0"/>
              <w:numPr>
                <w:ilvl w:val="0"/>
                <w:numId w:val="38"/>
              </w:numPr>
              <w:autoSpaceDE w:val="0"/>
              <w:autoSpaceDN w:val="0"/>
              <w:adjustRightInd w:val="0"/>
              <w:spacing w:after="200" w:line="276" w:lineRule="auto"/>
              <w:ind w:right="103"/>
              <w:jc w:val="center"/>
              <w:rPr>
                <w:color w:val="000000"/>
                <w:sz w:val="20"/>
                <w:szCs w:val="20"/>
              </w:rPr>
            </w:pPr>
          </w:p>
        </w:tc>
        <w:tc>
          <w:tcPr>
            <w:tcW w:w="1559" w:type="dxa"/>
            <w:shd w:val="clear" w:color="auto" w:fill="FFFFFF"/>
          </w:tcPr>
          <w:p w:rsidR="007837BC" w:rsidRPr="007837BC" w:rsidRDefault="007837BC" w:rsidP="007837BC">
            <w:pPr>
              <w:jc w:val="center"/>
              <w:rPr>
                <w:sz w:val="20"/>
                <w:szCs w:val="20"/>
              </w:rPr>
            </w:pPr>
            <w:r w:rsidRPr="007837BC">
              <w:rPr>
                <w:sz w:val="20"/>
                <w:szCs w:val="20"/>
              </w:rPr>
              <w:t>138</w:t>
            </w:r>
          </w:p>
        </w:tc>
        <w:tc>
          <w:tcPr>
            <w:tcW w:w="2268" w:type="dxa"/>
            <w:shd w:val="clear" w:color="auto" w:fill="FFFFFF"/>
          </w:tcPr>
          <w:p w:rsidR="007837BC" w:rsidRPr="007837BC" w:rsidRDefault="007837BC" w:rsidP="007837BC">
            <w:pPr>
              <w:jc w:val="center"/>
              <w:rPr>
                <w:sz w:val="20"/>
                <w:szCs w:val="20"/>
              </w:rPr>
            </w:pPr>
            <w:r w:rsidRPr="007837BC">
              <w:rPr>
                <w:sz w:val="20"/>
                <w:szCs w:val="20"/>
              </w:rPr>
              <w:t>1 17 05020 02 0000 180</w:t>
            </w:r>
          </w:p>
        </w:tc>
        <w:tc>
          <w:tcPr>
            <w:tcW w:w="5245" w:type="dxa"/>
            <w:shd w:val="clear" w:color="auto" w:fill="FFFFFF"/>
          </w:tcPr>
          <w:p w:rsidR="007837BC" w:rsidRPr="007837BC" w:rsidRDefault="007837BC" w:rsidP="007837BC">
            <w:pPr>
              <w:jc w:val="center"/>
              <w:rPr>
                <w:sz w:val="20"/>
                <w:szCs w:val="20"/>
              </w:rPr>
            </w:pPr>
            <w:r w:rsidRPr="007837BC">
              <w:rPr>
                <w:sz w:val="20"/>
                <w:szCs w:val="20"/>
              </w:rPr>
              <w:t>Прочие неналоговые доходы бюджетов субъектов Российской Федерации</w:t>
            </w:r>
          </w:p>
        </w:tc>
      </w:tr>
    </w:tbl>
    <w:p w:rsidR="007837BC" w:rsidRPr="007837BC" w:rsidRDefault="007837BC" w:rsidP="007837BC">
      <w:pPr>
        <w:ind w:firstLine="709"/>
        <w:jc w:val="both"/>
        <w:rPr>
          <w:sz w:val="28"/>
          <w:szCs w:val="28"/>
        </w:rPr>
      </w:pPr>
    </w:p>
    <w:p w:rsidR="007837BC" w:rsidRPr="007837BC" w:rsidRDefault="007837BC" w:rsidP="007837BC">
      <w:pPr>
        <w:ind w:firstLine="709"/>
        <w:jc w:val="both"/>
        <w:rPr>
          <w:sz w:val="28"/>
          <w:szCs w:val="28"/>
        </w:rPr>
      </w:pPr>
    </w:p>
    <w:p w:rsidR="007837BC" w:rsidRPr="007837BC" w:rsidRDefault="007837BC" w:rsidP="007837BC">
      <w:pPr>
        <w:ind w:firstLine="709"/>
        <w:jc w:val="both"/>
        <w:rPr>
          <w:sz w:val="28"/>
          <w:szCs w:val="28"/>
        </w:rPr>
      </w:pPr>
    </w:p>
    <w:p w:rsidR="007837BC" w:rsidRPr="007837BC" w:rsidRDefault="007837BC" w:rsidP="007837BC">
      <w:pPr>
        <w:ind w:firstLine="709"/>
        <w:jc w:val="both"/>
        <w:rPr>
          <w:sz w:val="28"/>
          <w:szCs w:val="28"/>
        </w:rPr>
      </w:pPr>
    </w:p>
    <w:p w:rsidR="007837BC" w:rsidRPr="007837BC" w:rsidRDefault="007837BC" w:rsidP="007837BC">
      <w:pPr>
        <w:ind w:firstLine="709"/>
        <w:jc w:val="both"/>
        <w:rPr>
          <w:sz w:val="28"/>
          <w:szCs w:val="28"/>
        </w:rPr>
      </w:pPr>
    </w:p>
    <w:p w:rsidR="007837BC" w:rsidRPr="007837BC" w:rsidRDefault="007837BC" w:rsidP="007837BC">
      <w:pPr>
        <w:ind w:firstLine="709"/>
        <w:jc w:val="both"/>
        <w:rPr>
          <w:sz w:val="28"/>
          <w:szCs w:val="28"/>
        </w:rPr>
      </w:pPr>
    </w:p>
    <w:p w:rsidR="007837BC" w:rsidRPr="007837BC" w:rsidRDefault="007837BC" w:rsidP="007837BC">
      <w:pPr>
        <w:ind w:firstLine="709"/>
        <w:jc w:val="both"/>
        <w:rPr>
          <w:sz w:val="28"/>
          <w:szCs w:val="28"/>
        </w:rPr>
      </w:pPr>
      <w:r w:rsidRPr="007837BC">
        <w:rPr>
          <w:sz w:val="28"/>
          <w:szCs w:val="28"/>
        </w:rPr>
        <w:lastRenderedPageBreak/>
        <w:t xml:space="preserve">Приложением № 4 Закона Красноярского края от 05.12.2019 № 8-3414 «О краевом бюджете на 2020 год и плановый период 2021 - 2022 годов» (ред. от 08.10.2020) Службе утверждены доходы в сумме </w:t>
      </w:r>
      <w:r w:rsidRPr="007837BC">
        <w:rPr>
          <w:b/>
          <w:sz w:val="28"/>
          <w:szCs w:val="28"/>
        </w:rPr>
        <w:t>10 908 200,00</w:t>
      </w:r>
      <w:r w:rsidRPr="007837BC">
        <w:rPr>
          <w:sz w:val="28"/>
          <w:szCs w:val="28"/>
        </w:rPr>
        <w:t xml:space="preserve"> рублей</w:t>
      </w:r>
      <w:r w:rsidRPr="007837BC">
        <w:rPr>
          <w:sz w:val="28"/>
          <w:szCs w:val="28"/>
          <w:vertAlign w:val="superscript"/>
        </w:rPr>
        <w:footnoteReference w:id="3"/>
      </w:r>
      <w:r w:rsidRPr="007837BC">
        <w:rPr>
          <w:sz w:val="28"/>
          <w:szCs w:val="28"/>
        </w:rPr>
        <w:t>:</w:t>
      </w:r>
    </w:p>
    <w:p w:rsidR="007837BC" w:rsidRPr="007837BC" w:rsidRDefault="007837BC" w:rsidP="007837BC">
      <w:pPr>
        <w:ind w:firstLine="709"/>
        <w:jc w:val="both"/>
        <w:rPr>
          <w:sz w:val="28"/>
          <w:szCs w:val="28"/>
        </w:rPr>
      </w:pPr>
    </w:p>
    <w:tbl>
      <w:tblPr>
        <w:tblW w:w="9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88"/>
        <w:gridCol w:w="708"/>
        <w:gridCol w:w="567"/>
        <w:gridCol w:w="567"/>
        <w:gridCol w:w="567"/>
        <w:gridCol w:w="709"/>
        <w:gridCol w:w="709"/>
        <w:gridCol w:w="709"/>
        <w:gridCol w:w="850"/>
        <w:gridCol w:w="2693"/>
        <w:gridCol w:w="1276"/>
      </w:tblGrid>
      <w:tr w:rsidR="007837BC" w:rsidRPr="007837BC" w:rsidTr="007837BC">
        <w:tc>
          <w:tcPr>
            <w:tcW w:w="488" w:type="dxa"/>
            <w:vMerge w:val="restart"/>
            <w:vAlign w:val="center"/>
          </w:tcPr>
          <w:p w:rsidR="007837BC" w:rsidRPr="007837BC" w:rsidRDefault="007837BC" w:rsidP="007837BC">
            <w:pPr>
              <w:autoSpaceDE w:val="0"/>
              <w:autoSpaceDN w:val="0"/>
              <w:adjustRightInd w:val="0"/>
              <w:jc w:val="center"/>
              <w:rPr>
                <w:sz w:val="18"/>
                <w:szCs w:val="18"/>
              </w:rPr>
            </w:pPr>
            <w:r w:rsidRPr="007837BC">
              <w:rPr>
                <w:sz w:val="18"/>
                <w:szCs w:val="18"/>
              </w:rPr>
              <w:t xml:space="preserve">№ </w:t>
            </w:r>
            <w:proofErr w:type="gramStart"/>
            <w:r w:rsidRPr="007837BC">
              <w:rPr>
                <w:sz w:val="18"/>
                <w:szCs w:val="18"/>
              </w:rPr>
              <w:t>п</w:t>
            </w:r>
            <w:proofErr w:type="gramEnd"/>
            <w:r w:rsidRPr="007837BC">
              <w:rPr>
                <w:sz w:val="18"/>
                <w:szCs w:val="18"/>
              </w:rPr>
              <w:t>/п</w:t>
            </w:r>
          </w:p>
        </w:tc>
        <w:tc>
          <w:tcPr>
            <w:tcW w:w="5386" w:type="dxa"/>
            <w:gridSpan w:val="8"/>
          </w:tcPr>
          <w:p w:rsidR="007837BC" w:rsidRPr="007837BC" w:rsidRDefault="007837BC" w:rsidP="007837BC">
            <w:pPr>
              <w:autoSpaceDE w:val="0"/>
              <w:autoSpaceDN w:val="0"/>
              <w:adjustRightInd w:val="0"/>
              <w:jc w:val="center"/>
              <w:rPr>
                <w:sz w:val="18"/>
                <w:szCs w:val="18"/>
              </w:rPr>
            </w:pPr>
            <w:r w:rsidRPr="007837BC">
              <w:rPr>
                <w:sz w:val="18"/>
                <w:szCs w:val="18"/>
              </w:rPr>
              <w:t>Код классификации доходов бюджета</w:t>
            </w:r>
          </w:p>
        </w:tc>
        <w:tc>
          <w:tcPr>
            <w:tcW w:w="2693" w:type="dxa"/>
            <w:vMerge w:val="restart"/>
            <w:vAlign w:val="center"/>
          </w:tcPr>
          <w:p w:rsidR="007837BC" w:rsidRPr="007837BC" w:rsidRDefault="007837BC" w:rsidP="007837BC">
            <w:pPr>
              <w:autoSpaceDE w:val="0"/>
              <w:autoSpaceDN w:val="0"/>
              <w:adjustRightInd w:val="0"/>
              <w:jc w:val="center"/>
              <w:rPr>
                <w:sz w:val="18"/>
                <w:szCs w:val="18"/>
              </w:rPr>
            </w:pPr>
            <w:r w:rsidRPr="007837BC">
              <w:rPr>
                <w:sz w:val="18"/>
                <w:szCs w:val="18"/>
              </w:rPr>
              <w:t>Наименование кода классификации доходов бюджета</w:t>
            </w:r>
          </w:p>
        </w:tc>
        <w:tc>
          <w:tcPr>
            <w:tcW w:w="1276" w:type="dxa"/>
            <w:vMerge w:val="restart"/>
            <w:vAlign w:val="center"/>
          </w:tcPr>
          <w:p w:rsidR="007837BC" w:rsidRPr="007837BC" w:rsidRDefault="007837BC" w:rsidP="007837BC">
            <w:pPr>
              <w:autoSpaceDE w:val="0"/>
              <w:autoSpaceDN w:val="0"/>
              <w:adjustRightInd w:val="0"/>
              <w:jc w:val="center"/>
              <w:rPr>
                <w:sz w:val="18"/>
                <w:szCs w:val="18"/>
              </w:rPr>
            </w:pPr>
            <w:r w:rsidRPr="007837BC">
              <w:rPr>
                <w:sz w:val="18"/>
                <w:szCs w:val="18"/>
              </w:rPr>
              <w:t>Доходы краевого бюджета 2020 года, руб.</w:t>
            </w:r>
          </w:p>
        </w:tc>
      </w:tr>
      <w:tr w:rsidR="007837BC" w:rsidRPr="007837BC" w:rsidTr="007837BC">
        <w:trPr>
          <w:trHeight w:val="1282"/>
        </w:trPr>
        <w:tc>
          <w:tcPr>
            <w:tcW w:w="488" w:type="dxa"/>
            <w:vMerge/>
          </w:tcPr>
          <w:p w:rsidR="007837BC" w:rsidRPr="007837BC" w:rsidRDefault="007837BC" w:rsidP="007837BC">
            <w:pPr>
              <w:rPr>
                <w:sz w:val="18"/>
                <w:szCs w:val="18"/>
              </w:rPr>
            </w:pPr>
          </w:p>
        </w:tc>
        <w:tc>
          <w:tcPr>
            <w:tcW w:w="708" w:type="dxa"/>
          </w:tcPr>
          <w:p w:rsidR="007837BC" w:rsidRPr="007837BC" w:rsidRDefault="007837BC" w:rsidP="007837BC">
            <w:pPr>
              <w:autoSpaceDE w:val="0"/>
              <w:autoSpaceDN w:val="0"/>
              <w:adjustRightInd w:val="0"/>
              <w:jc w:val="center"/>
              <w:rPr>
                <w:sz w:val="18"/>
                <w:szCs w:val="18"/>
              </w:rPr>
            </w:pPr>
            <w:r w:rsidRPr="007837BC">
              <w:rPr>
                <w:sz w:val="18"/>
                <w:szCs w:val="18"/>
              </w:rPr>
              <w:t xml:space="preserve">код главного администратора </w:t>
            </w:r>
          </w:p>
        </w:tc>
        <w:tc>
          <w:tcPr>
            <w:tcW w:w="567" w:type="dxa"/>
          </w:tcPr>
          <w:p w:rsidR="007837BC" w:rsidRPr="007837BC" w:rsidRDefault="007837BC" w:rsidP="007837BC">
            <w:pPr>
              <w:autoSpaceDE w:val="0"/>
              <w:autoSpaceDN w:val="0"/>
              <w:adjustRightInd w:val="0"/>
              <w:jc w:val="center"/>
              <w:rPr>
                <w:sz w:val="18"/>
                <w:szCs w:val="18"/>
              </w:rPr>
            </w:pPr>
            <w:r w:rsidRPr="007837BC">
              <w:rPr>
                <w:sz w:val="18"/>
                <w:szCs w:val="18"/>
              </w:rPr>
              <w:t>код группы</w:t>
            </w:r>
          </w:p>
        </w:tc>
        <w:tc>
          <w:tcPr>
            <w:tcW w:w="567" w:type="dxa"/>
          </w:tcPr>
          <w:p w:rsidR="007837BC" w:rsidRPr="007837BC" w:rsidRDefault="007837BC" w:rsidP="007837BC">
            <w:pPr>
              <w:autoSpaceDE w:val="0"/>
              <w:autoSpaceDN w:val="0"/>
              <w:adjustRightInd w:val="0"/>
              <w:jc w:val="center"/>
              <w:rPr>
                <w:sz w:val="18"/>
                <w:szCs w:val="18"/>
              </w:rPr>
            </w:pPr>
            <w:r w:rsidRPr="007837BC">
              <w:rPr>
                <w:sz w:val="18"/>
                <w:szCs w:val="18"/>
              </w:rPr>
              <w:t>код подгруппы</w:t>
            </w:r>
          </w:p>
        </w:tc>
        <w:tc>
          <w:tcPr>
            <w:tcW w:w="567" w:type="dxa"/>
          </w:tcPr>
          <w:p w:rsidR="007837BC" w:rsidRPr="007837BC" w:rsidRDefault="007837BC" w:rsidP="007837BC">
            <w:pPr>
              <w:autoSpaceDE w:val="0"/>
              <w:autoSpaceDN w:val="0"/>
              <w:adjustRightInd w:val="0"/>
              <w:jc w:val="center"/>
              <w:rPr>
                <w:sz w:val="18"/>
                <w:szCs w:val="18"/>
              </w:rPr>
            </w:pPr>
            <w:r w:rsidRPr="007837BC">
              <w:rPr>
                <w:sz w:val="18"/>
                <w:szCs w:val="18"/>
              </w:rPr>
              <w:t>код статьи</w:t>
            </w:r>
          </w:p>
        </w:tc>
        <w:tc>
          <w:tcPr>
            <w:tcW w:w="709" w:type="dxa"/>
          </w:tcPr>
          <w:p w:rsidR="007837BC" w:rsidRPr="007837BC" w:rsidRDefault="007837BC" w:rsidP="007837BC">
            <w:pPr>
              <w:autoSpaceDE w:val="0"/>
              <w:autoSpaceDN w:val="0"/>
              <w:adjustRightInd w:val="0"/>
              <w:jc w:val="center"/>
              <w:rPr>
                <w:sz w:val="18"/>
                <w:szCs w:val="18"/>
              </w:rPr>
            </w:pPr>
            <w:r w:rsidRPr="007837BC">
              <w:rPr>
                <w:sz w:val="18"/>
                <w:szCs w:val="18"/>
              </w:rPr>
              <w:t>код подстатьи</w:t>
            </w:r>
          </w:p>
        </w:tc>
        <w:tc>
          <w:tcPr>
            <w:tcW w:w="709" w:type="dxa"/>
          </w:tcPr>
          <w:p w:rsidR="007837BC" w:rsidRPr="007837BC" w:rsidRDefault="007837BC" w:rsidP="007837BC">
            <w:pPr>
              <w:autoSpaceDE w:val="0"/>
              <w:autoSpaceDN w:val="0"/>
              <w:adjustRightInd w:val="0"/>
              <w:jc w:val="center"/>
              <w:rPr>
                <w:sz w:val="18"/>
                <w:szCs w:val="18"/>
              </w:rPr>
            </w:pPr>
            <w:r w:rsidRPr="007837BC">
              <w:rPr>
                <w:sz w:val="18"/>
                <w:szCs w:val="18"/>
              </w:rPr>
              <w:t>код элемента</w:t>
            </w:r>
          </w:p>
        </w:tc>
        <w:tc>
          <w:tcPr>
            <w:tcW w:w="709" w:type="dxa"/>
          </w:tcPr>
          <w:p w:rsidR="007837BC" w:rsidRPr="007837BC" w:rsidRDefault="007837BC" w:rsidP="007837BC">
            <w:pPr>
              <w:autoSpaceDE w:val="0"/>
              <w:autoSpaceDN w:val="0"/>
              <w:adjustRightInd w:val="0"/>
              <w:jc w:val="center"/>
              <w:rPr>
                <w:sz w:val="18"/>
                <w:szCs w:val="18"/>
              </w:rPr>
            </w:pPr>
            <w:r w:rsidRPr="007837BC">
              <w:rPr>
                <w:sz w:val="18"/>
                <w:szCs w:val="18"/>
              </w:rPr>
              <w:t>код группы подвида</w:t>
            </w:r>
          </w:p>
        </w:tc>
        <w:tc>
          <w:tcPr>
            <w:tcW w:w="850" w:type="dxa"/>
          </w:tcPr>
          <w:p w:rsidR="007837BC" w:rsidRPr="007837BC" w:rsidRDefault="007837BC" w:rsidP="007837BC">
            <w:pPr>
              <w:autoSpaceDE w:val="0"/>
              <w:autoSpaceDN w:val="0"/>
              <w:adjustRightInd w:val="0"/>
              <w:jc w:val="center"/>
              <w:rPr>
                <w:sz w:val="18"/>
                <w:szCs w:val="18"/>
              </w:rPr>
            </w:pPr>
            <w:r w:rsidRPr="007837BC">
              <w:rPr>
                <w:sz w:val="18"/>
                <w:szCs w:val="18"/>
              </w:rPr>
              <w:t>код аналитической группы подвида</w:t>
            </w:r>
          </w:p>
        </w:tc>
        <w:tc>
          <w:tcPr>
            <w:tcW w:w="2693" w:type="dxa"/>
            <w:vMerge/>
          </w:tcPr>
          <w:p w:rsidR="007837BC" w:rsidRPr="007837BC" w:rsidRDefault="007837BC" w:rsidP="007837BC">
            <w:pPr>
              <w:jc w:val="center"/>
              <w:rPr>
                <w:sz w:val="18"/>
                <w:szCs w:val="18"/>
              </w:rPr>
            </w:pPr>
          </w:p>
        </w:tc>
        <w:tc>
          <w:tcPr>
            <w:tcW w:w="1276" w:type="dxa"/>
            <w:vMerge/>
          </w:tcPr>
          <w:p w:rsidR="007837BC" w:rsidRPr="007837BC" w:rsidRDefault="007837BC" w:rsidP="007837BC">
            <w:pPr>
              <w:rPr>
                <w:sz w:val="18"/>
                <w:szCs w:val="18"/>
              </w:rPr>
            </w:pPr>
          </w:p>
        </w:tc>
      </w:tr>
      <w:tr w:rsidR="007837BC" w:rsidRPr="007837BC" w:rsidTr="007837BC">
        <w:tc>
          <w:tcPr>
            <w:tcW w:w="488" w:type="dxa"/>
          </w:tcPr>
          <w:p w:rsidR="007837BC" w:rsidRPr="007837BC" w:rsidRDefault="007837BC" w:rsidP="007837BC">
            <w:pPr>
              <w:numPr>
                <w:ilvl w:val="0"/>
                <w:numId w:val="39"/>
              </w:numPr>
              <w:autoSpaceDE w:val="0"/>
              <w:autoSpaceDN w:val="0"/>
              <w:adjustRightInd w:val="0"/>
              <w:spacing w:after="200" w:line="276" w:lineRule="auto"/>
              <w:jc w:val="center"/>
              <w:rPr>
                <w:sz w:val="18"/>
                <w:szCs w:val="18"/>
              </w:rPr>
            </w:pPr>
          </w:p>
        </w:tc>
        <w:tc>
          <w:tcPr>
            <w:tcW w:w="708" w:type="dxa"/>
          </w:tcPr>
          <w:p w:rsidR="007837BC" w:rsidRPr="007837BC" w:rsidRDefault="007837BC" w:rsidP="007837BC">
            <w:pPr>
              <w:autoSpaceDE w:val="0"/>
              <w:autoSpaceDN w:val="0"/>
              <w:adjustRightInd w:val="0"/>
              <w:jc w:val="center"/>
              <w:rPr>
                <w:sz w:val="18"/>
                <w:szCs w:val="18"/>
              </w:rPr>
            </w:pPr>
            <w:r w:rsidRPr="007837BC">
              <w:rPr>
                <w:sz w:val="18"/>
                <w:szCs w:val="18"/>
              </w:rPr>
              <w:t>138</w:t>
            </w:r>
          </w:p>
        </w:tc>
        <w:tc>
          <w:tcPr>
            <w:tcW w:w="567" w:type="dxa"/>
          </w:tcPr>
          <w:p w:rsidR="007837BC" w:rsidRPr="007837BC" w:rsidRDefault="007837BC" w:rsidP="007837BC">
            <w:pPr>
              <w:autoSpaceDE w:val="0"/>
              <w:autoSpaceDN w:val="0"/>
              <w:adjustRightInd w:val="0"/>
              <w:jc w:val="center"/>
              <w:rPr>
                <w:sz w:val="18"/>
                <w:szCs w:val="18"/>
              </w:rPr>
            </w:pPr>
            <w:r w:rsidRPr="007837BC">
              <w:rPr>
                <w:sz w:val="18"/>
                <w:szCs w:val="18"/>
              </w:rPr>
              <w:t>1</w:t>
            </w:r>
          </w:p>
        </w:tc>
        <w:tc>
          <w:tcPr>
            <w:tcW w:w="567" w:type="dxa"/>
          </w:tcPr>
          <w:p w:rsidR="007837BC" w:rsidRPr="007837BC" w:rsidRDefault="007837BC" w:rsidP="007837BC">
            <w:pPr>
              <w:autoSpaceDE w:val="0"/>
              <w:autoSpaceDN w:val="0"/>
              <w:adjustRightInd w:val="0"/>
              <w:jc w:val="center"/>
              <w:rPr>
                <w:sz w:val="18"/>
                <w:szCs w:val="18"/>
              </w:rPr>
            </w:pPr>
            <w:r w:rsidRPr="007837BC">
              <w:rPr>
                <w:sz w:val="18"/>
                <w:szCs w:val="18"/>
              </w:rPr>
              <w:t>08</w:t>
            </w:r>
          </w:p>
        </w:tc>
        <w:tc>
          <w:tcPr>
            <w:tcW w:w="567" w:type="dxa"/>
          </w:tcPr>
          <w:p w:rsidR="007837BC" w:rsidRPr="007837BC" w:rsidRDefault="007837BC" w:rsidP="007837BC">
            <w:pPr>
              <w:autoSpaceDE w:val="0"/>
              <w:autoSpaceDN w:val="0"/>
              <w:adjustRightInd w:val="0"/>
              <w:jc w:val="center"/>
              <w:rPr>
                <w:sz w:val="18"/>
                <w:szCs w:val="18"/>
              </w:rPr>
            </w:pPr>
            <w:r w:rsidRPr="007837BC">
              <w:rPr>
                <w:sz w:val="18"/>
                <w:szCs w:val="18"/>
              </w:rPr>
              <w:t>07</w:t>
            </w:r>
          </w:p>
        </w:tc>
        <w:tc>
          <w:tcPr>
            <w:tcW w:w="709" w:type="dxa"/>
          </w:tcPr>
          <w:p w:rsidR="007837BC" w:rsidRPr="007837BC" w:rsidRDefault="007837BC" w:rsidP="007837BC">
            <w:pPr>
              <w:autoSpaceDE w:val="0"/>
              <w:autoSpaceDN w:val="0"/>
              <w:adjustRightInd w:val="0"/>
              <w:jc w:val="center"/>
              <w:rPr>
                <w:sz w:val="18"/>
                <w:szCs w:val="18"/>
              </w:rPr>
            </w:pPr>
            <w:r w:rsidRPr="007837BC">
              <w:rPr>
                <w:sz w:val="18"/>
                <w:szCs w:val="18"/>
              </w:rPr>
              <w:t>400</w:t>
            </w:r>
          </w:p>
        </w:tc>
        <w:tc>
          <w:tcPr>
            <w:tcW w:w="709" w:type="dxa"/>
          </w:tcPr>
          <w:p w:rsidR="007837BC" w:rsidRPr="007837BC" w:rsidRDefault="007837BC" w:rsidP="007837BC">
            <w:pPr>
              <w:autoSpaceDE w:val="0"/>
              <w:autoSpaceDN w:val="0"/>
              <w:adjustRightInd w:val="0"/>
              <w:jc w:val="center"/>
              <w:rPr>
                <w:sz w:val="18"/>
                <w:szCs w:val="18"/>
              </w:rPr>
            </w:pPr>
            <w:r w:rsidRPr="007837BC">
              <w:rPr>
                <w:sz w:val="18"/>
                <w:szCs w:val="18"/>
              </w:rPr>
              <w:t>01</w:t>
            </w:r>
          </w:p>
        </w:tc>
        <w:tc>
          <w:tcPr>
            <w:tcW w:w="709" w:type="dxa"/>
          </w:tcPr>
          <w:p w:rsidR="007837BC" w:rsidRPr="007837BC" w:rsidRDefault="007837BC" w:rsidP="007837BC">
            <w:pPr>
              <w:autoSpaceDE w:val="0"/>
              <w:autoSpaceDN w:val="0"/>
              <w:adjustRightInd w:val="0"/>
              <w:jc w:val="center"/>
              <w:rPr>
                <w:sz w:val="18"/>
                <w:szCs w:val="18"/>
              </w:rPr>
            </w:pPr>
            <w:r w:rsidRPr="007837BC">
              <w:rPr>
                <w:sz w:val="18"/>
                <w:szCs w:val="18"/>
              </w:rPr>
              <w:t>0000</w:t>
            </w:r>
          </w:p>
        </w:tc>
        <w:tc>
          <w:tcPr>
            <w:tcW w:w="850" w:type="dxa"/>
          </w:tcPr>
          <w:p w:rsidR="007837BC" w:rsidRPr="007837BC" w:rsidRDefault="007837BC" w:rsidP="007837BC">
            <w:pPr>
              <w:autoSpaceDE w:val="0"/>
              <w:autoSpaceDN w:val="0"/>
              <w:adjustRightInd w:val="0"/>
              <w:jc w:val="center"/>
              <w:rPr>
                <w:sz w:val="18"/>
                <w:szCs w:val="18"/>
              </w:rPr>
            </w:pPr>
            <w:r w:rsidRPr="007837BC">
              <w:rPr>
                <w:sz w:val="18"/>
                <w:szCs w:val="18"/>
              </w:rPr>
              <w:t>110</w:t>
            </w:r>
          </w:p>
        </w:tc>
        <w:tc>
          <w:tcPr>
            <w:tcW w:w="2693" w:type="dxa"/>
          </w:tcPr>
          <w:p w:rsidR="007837BC" w:rsidRPr="007837BC" w:rsidRDefault="007837BC" w:rsidP="007837BC">
            <w:pPr>
              <w:autoSpaceDE w:val="0"/>
              <w:autoSpaceDN w:val="0"/>
              <w:adjustRightInd w:val="0"/>
              <w:jc w:val="center"/>
              <w:rPr>
                <w:sz w:val="18"/>
                <w:szCs w:val="18"/>
              </w:rPr>
            </w:pPr>
            <w:r w:rsidRPr="007837BC">
              <w:rPr>
                <w:sz w:val="18"/>
                <w:szCs w:val="18"/>
              </w:rPr>
              <w:t>Государственная пошлина за действия уполномоченных органов субъектов Российской Федерации, связанные с лицензированием предпринимательской деятельности по управлению многоквартирными домами</w:t>
            </w:r>
          </w:p>
        </w:tc>
        <w:tc>
          <w:tcPr>
            <w:tcW w:w="1276" w:type="dxa"/>
          </w:tcPr>
          <w:p w:rsidR="007837BC" w:rsidRPr="007837BC" w:rsidRDefault="007837BC" w:rsidP="007837BC">
            <w:pPr>
              <w:autoSpaceDE w:val="0"/>
              <w:autoSpaceDN w:val="0"/>
              <w:adjustRightInd w:val="0"/>
              <w:jc w:val="center"/>
              <w:rPr>
                <w:sz w:val="18"/>
                <w:szCs w:val="18"/>
              </w:rPr>
            </w:pPr>
            <w:r w:rsidRPr="007837BC">
              <w:rPr>
                <w:sz w:val="18"/>
                <w:szCs w:val="18"/>
              </w:rPr>
              <w:t>1 570 000,00</w:t>
            </w:r>
          </w:p>
        </w:tc>
      </w:tr>
      <w:tr w:rsidR="007837BC" w:rsidRPr="007837BC" w:rsidTr="007837BC">
        <w:tc>
          <w:tcPr>
            <w:tcW w:w="488" w:type="dxa"/>
          </w:tcPr>
          <w:p w:rsidR="007837BC" w:rsidRPr="007837BC" w:rsidRDefault="007837BC" w:rsidP="007837BC">
            <w:pPr>
              <w:numPr>
                <w:ilvl w:val="0"/>
                <w:numId w:val="39"/>
              </w:numPr>
              <w:autoSpaceDE w:val="0"/>
              <w:autoSpaceDN w:val="0"/>
              <w:adjustRightInd w:val="0"/>
              <w:spacing w:after="200" w:line="276" w:lineRule="auto"/>
              <w:jc w:val="center"/>
              <w:rPr>
                <w:sz w:val="18"/>
                <w:szCs w:val="18"/>
              </w:rPr>
            </w:pPr>
          </w:p>
        </w:tc>
        <w:tc>
          <w:tcPr>
            <w:tcW w:w="708" w:type="dxa"/>
          </w:tcPr>
          <w:p w:rsidR="007837BC" w:rsidRPr="007837BC" w:rsidRDefault="007837BC" w:rsidP="007837BC">
            <w:pPr>
              <w:autoSpaceDE w:val="0"/>
              <w:autoSpaceDN w:val="0"/>
              <w:adjustRightInd w:val="0"/>
              <w:jc w:val="center"/>
              <w:rPr>
                <w:sz w:val="18"/>
                <w:szCs w:val="18"/>
              </w:rPr>
            </w:pPr>
            <w:r w:rsidRPr="007837BC">
              <w:rPr>
                <w:sz w:val="18"/>
                <w:szCs w:val="18"/>
              </w:rPr>
              <w:t>138</w:t>
            </w:r>
          </w:p>
        </w:tc>
        <w:tc>
          <w:tcPr>
            <w:tcW w:w="567" w:type="dxa"/>
          </w:tcPr>
          <w:p w:rsidR="007837BC" w:rsidRPr="007837BC" w:rsidRDefault="007837BC" w:rsidP="007837BC">
            <w:pPr>
              <w:autoSpaceDE w:val="0"/>
              <w:autoSpaceDN w:val="0"/>
              <w:adjustRightInd w:val="0"/>
              <w:jc w:val="center"/>
              <w:rPr>
                <w:sz w:val="18"/>
                <w:szCs w:val="18"/>
              </w:rPr>
            </w:pPr>
            <w:r w:rsidRPr="007837BC">
              <w:rPr>
                <w:sz w:val="18"/>
                <w:szCs w:val="18"/>
              </w:rPr>
              <w:t>1</w:t>
            </w:r>
          </w:p>
        </w:tc>
        <w:tc>
          <w:tcPr>
            <w:tcW w:w="567" w:type="dxa"/>
          </w:tcPr>
          <w:p w:rsidR="007837BC" w:rsidRPr="007837BC" w:rsidRDefault="007837BC" w:rsidP="007837BC">
            <w:pPr>
              <w:autoSpaceDE w:val="0"/>
              <w:autoSpaceDN w:val="0"/>
              <w:adjustRightInd w:val="0"/>
              <w:jc w:val="center"/>
              <w:rPr>
                <w:sz w:val="18"/>
                <w:szCs w:val="18"/>
              </w:rPr>
            </w:pPr>
            <w:r w:rsidRPr="007837BC">
              <w:rPr>
                <w:sz w:val="18"/>
                <w:szCs w:val="18"/>
              </w:rPr>
              <w:t>13</w:t>
            </w:r>
          </w:p>
        </w:tc>
        <w:tc>
          <w:tcPr>
            <w:tcW w:w="567" w:type="dxa"/>
          </w:tcPr>
          <w:p w:rsidR="007837BC" w:rsidRPr="007837BC" w:rsidRDefault="007837BC" w:rsidP="007837BC">
            <w:pPr>
              <w:autoSpaceDE w:val="0"/>
              <w:autoSpaceDN w:val="0"/>
              <w:adjustRightInd w:val="0"/>
              <w:jc w:val="center"/>
              <w:rPr>
                <w:sz w:val="18"/>
                <w:szCs w:val="18"/>
              </w:rPr>
            </w:pPr>
            <w:r w:rsidRPr="007837BC">
              <w:rPr>
                <w:sz w:val="18"/>
                <w:szCs w:val="18"/>
              </w:rPr>
              <w:t>02</w:t>
            </w:r>
          </w:p>
        </w:tc>
        <w:tc>
          <w:tcPr>
            <w:tcW w:w="709" w:type="dxa"/>
          </w:tcPr>
          <w:p w:rsidR="007837BC" w:rsidRPr="007837BC" w:rsidRDefault="007837BC" w:rsidP="007837BC">
            <w:pPr>
              <w:autoSpaceDE w:val="0"/>
              <w:autoSpaceDN w:val="0"/>
              <w:adjustRightInd w:val="0"/>
              <w:jc w:val="center"/>
              <w:rPr>
                <w:sz w:val="18"/>
                <w:szCs w:val="18"/>
              </w:rPr>
            </w:pPr>
            <w:r w:rsidRPr="007837BC">
              <w:rPr>
                <w:sz w:val="18"/>
                <w:szCs w:val="18"/>
              </w:rPr>
              <w:t>992</w:t>
            </w:r>
          </w:p>
        </w:tc>
        <w:tc>
          <w:tcPr>
            <w:tcW w:w="709" w:type="dxa"/>
          </w:tcPr>
          <w:p w:rsidR="007837BC" w:rsidRPr="007837BC" w:rsidRDefault="007837BC" w:rsidP="007837BC">
            <w:pPr>
              <w:autoSpaceDE w:val="0"/>
              <w:autoSpaceDN w:val="0"/>
              <w:adjustRightInd w:val="0"/>
              <w:jc w:val="center"/>
              <w:rPr>
                <w:sz w:val="18"/>
                <w:szCs w:val="18"/>
              </w:rPr>
            </w:pPr>
            <w:r w:rsidRPr="007837BC">
              <w:rPr>
                <w:sz w:val="18"/>
                <w:szCs w:val="18"/>
              </w:rPr>
              <w:t>02</w:t>
            </w:r>
          </w:p>
        </w:tc>
        <w:tc>
          <w:tcPr>
            <w:tcW w:w="709" w:type="dxa"/>
          </w:tcPr>
          <w:p w:rsidR="007837BC" w:rsidRPr="007837BC" w:rsidRDefault="007837BC" w:rsidP="007837BC">
            <w:pPr>
              <w:autoSpaceDE w:val="0"/>
              <w:autoSpaceDN w:val="0"/>
              <w:adjustRightInd w:val="0"/>
              <w:jc w:val="center"/>
              <w:rPr>
                <w:sz w:val="18"/>
                <w:szCs w:val="18"/>
              </w:rPr>
            </w:pPr>
            <w:r w:rsidRPr="007837BC">
              <w:rPr>
                <w:sz w:val="18"/>
                <w:szCs w:val="18"/>
              </w:rPr>
              <w:t>0000</w:t>
            </w:r>
          </w:p>
        </w:tc>
        <w:tc>
          <w:tcPr>
            <w:tcW w:w="850" w:type="dxa"/>
          </w:tcPr>
          <w:p w:rsidR="007837BC" w:rsidRPr="007837BC" w:rsidRDefault="007837BC" w:rsidP="007837BC">
            <w:pPr>
              <w:autoSpaceDE w:val="0"/>
              <w:autoSpaceDN w:val="0"/>
              <w:adjustRightInd w:val="0"/>
              <w:jc w:val="center"/>
              <w:rPr>
                <w:sz w:val="18"/>
                <w:szCs w:val="18"/>
              </w:rPr>
            </w:pPr>
            <w:r w:rsidRPr="007837BC">
              <w:rPr>
                <w:sz w:val="18"/>
                <w:szCs w:val="18"/>
              </w:rPr>
              <w:t>130</w:t>
            </w:r>
          </w:p>
        </w:tc>
        <w:tc>
          <w:tcPr>
            <w:tcW w:w="2693" w:type="dxa"/>
          </w:tcPr>
          <w:p w:rsidR="007837BC" w:rsidRPr="007837BC" w:rsidRDefault="007837BC" w:rsidP="007837BC">
            <w:pPr>
              <w:autoSpaceDE w:val="0"/>
              <w:autoSpaceDN w:val="0"/>
              <w:adjustRightInd w:val="0"/>
              <w:jc w:val="center"/>
              <w:rPr>
                <w:sz w:val="18"/>
                <w:szCs w:val="18"/>
              </w:rPr>
            </w:pPr>
            <w:r w:rsidRPr="007837BC">
              <w:rPr>
                <w:sz w:val="18"/>
                <w:szCs w:val="18"/>
              </w:rPr>
              <w:t>Прочие доходы от компенсации затрат бюджетов субъектов Российской Федерации</w:t>
            </w:r>
          </w:p>
        </w:tc>
        <w:tc>
          <w:tcPr>
            <w:tcW w:w="1276" w:type="dxa"/>
          </w:tcPr>
          <w:p w:rsidR="007837BC" w:rsidRPr="007837BC" w:rsidRDefault="007837BC" w:rsidP="007837BC">
            <w:pPr>
              <w:autoSpaceDE w:val="0"/>
              <w:autoSpaceDN w:val="0"/>
              <w:adjustRightInd w:val="0"/>
              <w:jc w:val="center"/>
              <w:rPr>
                <w:sz w:val="18"/>
                <w:szCs w:val="18"/>
              </w:rPr>
            </w:pPr>
            <w:r w:rsidRPr="007837BC">
              <w:rPr>
                <w:sz w:val="18"/>
                <w:szCs w:val="18"/>
              </w:rPr>
              <w:t>10 000,00</w:t>
            </w:r>
          </w:p>
        </w:tc>
      </w:tr>
      <w:tr w:rsidR="007837BC" w:rsidRPr="007837BC" w:rsidTr="007837BC">
        <w:tc>
          <w:tcPr>
            <w:tcW w:w="488" w:type="dxa"/>
          </w:tcPr>
          <w:p w:rsidR="007837BC" w:rsidRPr="007837BC" w:rsidRDefault="007837BC" w:rsidP="007837BC">
            <w:pPr>
              <w:numPr>
                <w:ilvl w:val="0"/>
                <w:numId w:val="39"/>
              </w:numPr>
              <w:autoSpaceDE w:val="0"/>
              <w:autoSpaceDN w:val="0"/>
              <w:adjustRightInd w:val="0"/>
              <w:spacing w:after="200" w:line="276" w:lineRule="auto"/>
              <w:jc w:val="center"/>
              <w:rPr>
                <w:sz w:val="18"/>
                <w:szCs w:val="18"/>
              </w:rPr>
            </w:pPr>
          </w:p>
        </w:tc>
        <w:tc>
          <w:tcPr>
            <w:tcW w:w="708" w:type="dxa"/>
          </w:tcPr>
          <w:p w:rsidR="007837BC" w:rsidRPr="007837BC" w:rsidRDefault="007837BC" w:rsidP="007837BC">
            <w:pPr>
              <w:autoSpaceDE w:val="0"/>
              <w:autoSpaceDN w:val="0"/>
              <w:adjustRightInd w:val="0"/>
              <w:jc w:val="center"/>
              <w:rPr>
                <w:sz w:val="18"/>
                <w:szCs w:val="18"/>
              </w:rPr>
            </w:pPr>
            <w:r w:rsidRPr="007837BC">
              <w:rPr>
                <w:sz w:val="18"/>
                <w:szCs w:val="18"/>
              </w:rPr>
              <w:t>138</w:t>
            </w:r>
          </w:p>
        </w:tc>
        <w:tc>
          <w:tcPr>
            <w:tcW w:w="567" w:type="dxa"/>
          </w:tcPr>
          <w:p w:rsidR="007837BC" w:rsidRPr="007837BC" w:rsidRDefault="007837BC" w:rsidP="007837BC">
            <w:pPr>
              <w:autoSpaceDE w:val="0"/>
              <w:autoSpaceDN w:val="0"/>
              <w:adjustRightInd w:val="0"/>
              <w:jc w:val="center"/>
              <w:rPr>
                <w:sz w:val="18"/>
                <w:szCs w:val="18"/>
              </w:rPr>
            </w:pPr>
            <w:r w:rsidRPr="007837BC">
              <w:rPr>
                <w:sz w:val="18"/>
                <w:szCs w:val="18"/>
              </w:rPr>
              <w:t>1</w:t>
            </w:r>
          </w:p>
        </w:tc>
        <w:tc>
          <w:tcPr>
            <w:tcW w:w="567" w:type="dxa"/>
          </w:tcPr>
          <w:p w:rsidR="007837BC" w:rsidRPr="007837BC" w:rsidRDefault="007837BC" w:rsidP="007837BC">
            <w:pPr>
              <w:autoSpaceDE w:val="0"/>
              <w:autoSpaceDN w:val="0"/>
              <w:adjustRightInd w:val="0"/>
              <w:jc w:val="center"/>
              <w:rPr>
                <w:sz w:val="18"/>
                <w:szCs w:val="18"/>
              </w:rPr>
            </w:pPr>
            <w:r w:rsidRPr="007837BC">
              <w:rPr>
                <w:sz w:val="18"/>
                <w:szCs w:val="18"/>
              </w:rPr>
              <w:t>16</w:t>
            </w:r>
          </w:p>
        </w:tc>
        <w:tc>
          <w:tcPr>
            <w:tcW w:w="567" w:type="dxa"/>
          </w:tcPr>
          <w:p w:rsidR="007837BC" w:rsidRPr="007837BC" w:rsidRDefault="007837BC" w:rsidP="007837BC">
            <w:pPr>
              <w:autoSpaceDE w:val="0"/>
              <w:autoSpaceDN w:val="0"/>
              <w:adjustRightInd w:val="0"/>
              <w:jc w:val="center"/>
              <w:rPr>
                <w:sz w:val="18"/>
                <w:szCs w:val="18"/>
              </w:rPr>
            </w:pPr>
            <w:r w:rsidRPr="007837BC">
              <w:rPr>
                <w:sz w:val="18"/>
                <w:szCs w:val="18"/>
              </w:rPr>
              <w:t>01</w:t>
            </w:r>
          </w:p>
        </w:tc>
        <w:tc>
          <w:tcPr>
            <w:tcW w:w="709" w:type="dxa"/>
          </w:tcPr>
          <w:p w:rsidR="007837BC" w:rsidRPr="007837BC" w:rsidRDefault="007837BC" w:rsidP="007837BC">
            <w:pPr>
              <w:autoSpaceDE w:val="0"/>
              <w:autoSpaceDN w:val="0"/>
              <w:adjustRightInd w:val="0"/>
              <w:jc w:val="center"/>
              <w:rPr>
                <w:sz w:val="18"/>
                <w:szCs w:val="18"/>
              </w:rPr>
            </w:pPr>
            <w:r w:rsidRPr="007837BC">
              <w:rPr>
                <w:sz w:val="18"/>
                <w:szCs w:val="18"/>
              </w:rPr>
              <w:t>062</w:t>
            </w:r>
          </w:p>
        </w:tc>
        <w:tc>
          <w:tcPr>
            <w:tcW w:w="709" w:type="dxa"/>
          </w:tcPr>
          <w:p w:rsidR="007837BC" w:rsidRPr="007837BC" w:rsidRDefault="007837BC" w:rsidP="007837BC">
            <w:pPr>
              <w:autoSpaceDE w:val="0"/>
              <w:autoSpaceDN w:val="0"/>
              <w:adjustRightInd w:val="0"/>
              <w:jc w:val="center"/>
              <w:rPr>
                <w:sz w:val="18"/>
                <w:szCs w:val="18"/>
              </w:rPr>
            </w:pPr>
            <w:r w:rsidRPr="007837BC">
              <w:rPr>
                <w:sz w:val="18"/>
                <w:szCs w:val="18"/>
              </w:rPr>
              <w:t>01</w:t>
            </w:r>
          </w:p>
        </w:tc>
        <w:tc>
          <w:tcPr>
            <w:tcW w:w="709" w:type="dxa"/>
          </w:tcPr>
          <w:p w:rsidR="007837BC" w:rsidRPr="007837BC" w:rsidRDefault="007837BC" w:rsidP="007837BC">
            <w:pPr>
              <w:autoSpaceDE w:val="0"/>
              <w:autoSpaceDN w:val="0"/>
              <w:adjustRightInd w:val="0"/>
              <w:jc w:val="center"/>
              <w:rPr>
                <w:sz w:val="18"/>
                <w:szCs w:val="18"/>
              </w:rPr>
            </w:pPr>
            <w:r w:rsidRPr="007837BC">
              <w:rPr>
                <w:sz w:val="18"/>
                <w:szCs w:val="18"/>
              </w:rPr>
              <w:t>0000</w:t>
            </w:r>
          </w:p>
        </w:tc>
        <w:tc>
          <w:tcPr>
            <w:tcW w:w="850" w:type="dxa"/>
          </w:tcPr>
          <w:p w:rsidR="007837BC" w:rsidRPr="007837BC" w:rsidRDefault="007837BC" w:rsidP="007837BC">
            <w:pPr>
              <w:autoSpaceDE w:val="0"/>
              <w:autoSpaceDN w:val="0"/>
              <w:adjustRightInd w:val="0"/>
              <w:jc w:val="center"/>
              <w:rPr>
                <w:sz w:val="18"/>
                <w:szCs w:val="18"/>
              </w:rPr>
            </w:pPr>
            <w:r w:rsidRPr="007837BC">
              <w:rPr>
                <w:sz w:val="18"/>
                <w:szCs w:val="18"/>
              </w:rPr>
              <w:t>140</w:t>
            </w:r>
          </w:p>
        </w:tc>
        <w:tc>
          <w:tcPr>
            <w:tcW w:w="2693" w:type="dxa"/>
          </w:tcPr>
          <w:p w:rsidR="007837BC" w:rsidRPr="007837BC" w:rsidRDefault="007837BC" w:rsidP="007837BC">
            <w:pPr>
              <w:autoSpaceDE w:val="0"/>
              <w:autoSpaceDN w:val="0"/>
              <w:adjustRightInd w:val="0"/>
              <w:jc w:val="center"/>
              <w:rPr>
                <w:sz w:val="18"/>
                <w:szCs w:val="18"/>
              </w:rPr>
            </w:pPr>
            <w:r w:rsidRPr="007837BC">
              <w:rPr>
                <w:sz w:val="18"/>
                <w:szCs w:val="18"/>
              </w:rPr>
              <w:t xml:space="preserve">Административные штрафы, установленные </w:t>
            </w:r>
            <w:hyperlink r:id="rId35" w:history="1">
              <w:r w:rsidRPr="007837BC">
                <w:rPr>
                  <w:sz w:val="18"/>
                  <w:szCs w:val="18"/>
                </w:rPr>
                <w:t>главой 6</w:t>
              </w:r>
            </w:hyperlink>
            <w:r w:rsidRPr="007837BC">
              <w:rPr>
                <w:sz w:val="18"/>
                <w:szCs w:val="18"/>
              </w:rPr>
              <w:t xml:space="preserve">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 налагаемые должностными лицами органов исполнительной власти субъектов Российской Федерации, учреждениями субъектов Российской Федерации</w:t>
            </w:r>
          </w:p>
        </w:tc>
        <w:tc>
          <w:tcPr>
            <w:tcW w:w="1276" w:type="dxa"/>
          </w:tcPr>
          <w:p w:rsidR="007837BC" w:rsidRPr="007837BC" w:rsidRDefault="007837BC" w:rsidP="007837BC">
            <w:pPr>
              <w:autoSpaceDE w:val="0"/>
              <w:autoSpaceDN w:val="0"/>
              <w:adjustRightInd w:val="0"/>
              <w:jc w:val="center"/>
              <w:rPr>
                <w:sz w:val="18"/>
                <w:szCs w:val="18"/>
              </w:rPr>
            </w:pPr>
            <w:r w:rsidRPr="007837BC">
              <w:rPr>
                <w:sz w:val="18"/>
                <w:szCs w:val="18"/>
              </w:rPr>
              <w:t>500,00</w:t>
            </w:r>
          </w:p>
        </w:tc>
      </w:tr>
      <w:tr w:rsidR="007837BC" w:rsidRPr="007837BC" w:rsidTr="007837BC">
        <w:tc>
          <w:tcPr>
            <w:tcW w:w="488" w:type="dxa"/>
          </w:tcPr>
          <w:p w:rsidR="007837BC" w:rsidRPr="007837BC" w:rsidRDefault="007837BC" w:rsidP="007837BC">
            <w:pPr>
              <w:numPr>
                <w:ilvl w:val="0"/>
                <w:numId w:val="39"/>
              </w:numPr>
              <w:autoSpaceDE w:val="0"/>
              <w:autoSpaceDN w:val="0"/>
              <w:adjustRightInd w:val="0"/>
              <w:spacing w:after="200" w:line="276" w:lineRule="auto"/>
              <w:jc w:val="center"/>
              <w:rPr>
                <w:sz w:val="18"/>
                <w:szCs w:val="18"/>
              </w:rPr>
            </w:pPr>
          </w:p>
        </w:tc>
        <w:tc>
          <w:tcPr>
            <w:tcW w:w="708" w:type="dxa"/>
          </w:tcPr>
          <w:p w:rsidR="007837BC" w:rsidRPr="007837BC" w:rsidRDefault="007837BC" w:rsidP="007837BC">
            <w:pPr>
              <w:autoSpaceDE w:val="0"/>
              <w:autoSpaceDN w:val="0"/>
              <w:adjustRightInd w:val="0"/>
              <w:jc w:val="center"/>
              <w:rPr>
                <w:sz w:val="18"/>
                <w:szCs w:val="18"/>
              </w:rPr>
            </w:pPr>
            <w:r w:rsidRPr="007837BC">
              <w:rPr>
                <w:sz w:val="18"/>
                <w:szCs w:val="18"/>
              </w:rPr>
              <w:t>138</w:t>
            </w:r>
          </w:p>
        </w:tc>
        <w:tc>
          <w:tcPr>
            <w:tcW w:w="567" w:type="dxa"/>
          </w:tcPr>
          <w:p w:rsidR="007837BC" w:rsidRPr="007837BC" w:rsidRDefault="007837BC" w:rsidP="007837BC">
            <w:pPr>
              <w:autoSpaceDE w:val="0"/>
              <w:autoSpaceDN w:val="0"/>
              <w:adjustRightInd w:val="0"/>
              <w:jc w:val="center"/>
              <w:rPr>
                <w:sz w:val="18"/>
                <w:szCs w:val="18"/>
              </w:rPr>
            </w:pPr>
            <w:r w:rsidRPr="007837BC">
              <w:rPr>
                <w:sz w:val="18"/>
                <w:szCs w:val="18"/>
              </w:rPr>
              <w:t>1</w:t>
            </w:r>
          </w:p>
        </w:tc>
        <w:tc>
          <w:tcPr>
            <w:tcW w:w="567" w:type="dxa"/>
          </w:tcPr>
          <w:p w:rsidR="007837BC" w:rsidRPr="007837BC" w:rsidRDefault="007837BC" w:rsidP="007837BC">
            <w:pPr>
              <w:autoSpaceDE w:val="0"/>
              <w:autoSpaceDN w:val="0"/>
              <w:adjustRightInd w:val="0"/>
              <w:jc w:val="center"/>
              <w:rPr>
                <w:sz w:val="18"/>
                <w:szCs w:val="18"/>
              </w:rPr>
            </w:pPr>
            <w:r w:rsidRPr="007837BC">
              <w:rPr>
                <w:sz w:val="18"/>
                <w:szCs w:val="18"/>
              </w:rPr>
              <w:t>16</w:t>
            </w:r>
          </w:p>
        </w:tc>
        <w:tc>
          <w:tcPr>
            <w:tcW w:w="567" w:type="dxa"/>
          </w:tcPr>
          <w:p w:rsidR="007837BC" w:rsidRPr="007837BC" w:rsidRDefault="007837BC" w:rsidP="007837BC">
            <w:pPr>
              <w:autoSpaceDE w:val="0"/>
              <w:autoSpaceDN w:val="0"/>
              <w:adjustRightInd w:val="0"/>
              <w:jc w:val="center"/>
              <w:rPr>
                <w:sz w:val="18"/>
                <w:szCs w:val="18"/>
              </w:rPr>
            </w:pPr>
            <w:r w:rsidRPr="007837BC">
              <w:rPr>
                <w:sz w:val="18"/>
                <w:szCs w:val="18"/>
              </w:rPr>
              <w:t>01</w:t>
            </w:r>
          </w:p>
        </w:tc>
        <w:tc>
          <w:tcPr>
            <w:tcW w:w="709" w:type="dxa"/>
          </w:tcPr>
          <w:p w:rsidR="007837BC" w:rsidRPr="007837BC" w:rsidRDefault="007837BC" w:rsidP="007837BC">
            <w:pPr>
              <w:autoSpaceDE w:val="0"/>
              <w:autoSpaceDN w:val="0"/>
              <w:adjustRightInd w:val="0"/>
              <w:jc w:val="center"/>
              <w:rPr>
                <w:sz w:val="18"/>
                <w:szCs w:val="18"/>
              </w:rPr>
            </w:pPr>
            <w:r w:rsidRPr="007837BC">
              <w:rPr>
                <w:sz w:val="18"/>
                <w:szCs w:val="18"/>
              </w:rPr>
              <w:t>072</w:t>
            </w:r>
          </w:p>
        </w:tc>
        <w:tc>
          <w:tcPr>
            <w:tcW w:w="709" w:type="dxa"/>
          </w:tcPr>
          <w:p w:rsidR="007837BC" w:rsidRPr="007837BC" w:rsidRDefault="007837BC" w:rsidP="007837BC">
            <w:pPr>
              <w:autoSpaceDE w:val="0"/>
              <w:autoSpaceDN w:val="0"/>
              <w:adjustRightInd w:val="0"/>
              <w:jc w:val="center"/>
              <w:rPr>
                <w:sz w:val="18"/>
                <w:szCs w:val="18"/>
              </w:rPr>
            </w:pPr>
            <w:r w:rsidRPr="007837BC">
              <w:rPr>
                <w:sz w:val="18"/>
                <w:szCs w:val="18"/>
              </w:rPr>
              <w:t>01</w:t>
            </w:r>
          </w:p>
        </w:tc>
        <w:tc>
          <w:tcPr>
            <w:tcW w:w="709" w:type="dxa"/>
          </w:tcPr>
          <w:p w:rsidR="007837BC" w:rsidRPr="007837BC" w:rsidRDefault="007837BC" w:rsidP="007837BC">
            <w:pPr>
              <w:autoSpaceDE w:val="0"/>
              <w:autoSpaceDN w:val="0"/>
              <w:adjustRightInd w:val="0"/>
              <w:jc w:val="center"/>
              <w:rPr>
                <w:sz w:val="18"/>
                <w:szCs w:val="18"/>
              </w:rPr>
            </w:pPr>
            <w:r w:rsidRPr="007837BC">
              <w:rPr>
                <w:sz w:val="18"/>
                <w:szCs w:val="18"/>
              </w:rPr>
              <w:t>0000</w:t>
            </w:r>
          </w:p>
        </w:tc>
        <w:tc>
          <w:tcPr>
            <w:tcW w:w="850" w:type="dxa"/>
          </w:tcPr>
          <w:p w:rsidR="007837BC" w:rsidRPr="007837BC" w:rsidRDefault="007837BC" w:rsidP="007837BC">
            <w:pPr>
              <w:autoSpaceDE w:val="0"/>
              <w:autoSpaceDN w:val="0"/>
              <w:adjustRightInd w:val="0"/>
              <w:jc w:val="center"/>
              <w:rPr>
                <w:sz w:val="18"/>
                <w:szCs w:val="18"/>
              </w:rPr>
            </w:pPr>
            <w:r w:rsidRPr="007837BC">
              <w:rPr>
                <w:sz w:val="18"/>
                <w:szCs w:val="18"/>
              </w:rPr>
              <w:t>140</w:t>
            </w:r>
          </w:p>
        </w:tc>
        <w:tc>
          <w:tcPr>
            <w:tcW w:w="2693" w:type="dxa"/>
          </w:tcPr>
          <w:p w:rsidR="007837BC" w:rsidRPr="007837BC" w:rsidRDefault="007837BC" w:rsidP="007837BC">
            <w:pPr>
              <w:autoSpaceDE w:val="0"/>
              <w:autoSpaceDN w:val="0"/>
              <w:adjustRightInd w:val="0"/>
              <w:jc w:val="center"/>
              <w:rPr>
                <w:sz w:val="18"/>
                <w:szCs w:val="18"/>
              </w:rPr>
            </w:pPr>
            <w:r w:rsidRPr="007837BC">
              <w:rPr>
                <w:sz w:val="18"/>
                <w:szCs w:val="18"/>
              </w:rPr>
              <w:t xml:space="preserve">Административные штрафы, установленные </w:t>
            </w:r>
            <w:hyperlink r:id="rId36" w:history="1">
              <w:r w:rsidRPr="007837BC">
                <w:rPr>
                  <w:sz w:val="18"/>
                  <w:szCs w:val="18"/>
                </w:rPr>
                <w:t>главой 7</w:t>
              </w:r>
            </w:hyperlink>
            <w:r w:rsidRPr="007837BC">
              <w:rPr>
                <w:sz w:val="18"/>
                <w:szCs w:val="18"/>
              </w:rPr>
              <w:t xml:space="preserve"> Кодекса Российской Федерации об административных правонарушениях, за административные правонарушения в области охраны собственности, налагаемые должностными лицами органов исполнительной власти субъектов Российской Федерации, учреждениями субъектов Российской Федерации</w:t>
            </w:r>
          </w:p>
        </w:tc>
        <w:tc>
          <w:tcPr>
            <w:tcW w:w="1276" w:type="dxa"/>
          </w:tcPr>
          <w:p w:rsidR="007837BC" w:rsidRPr="007837BC" w:rsidRDefault="007837BC" w:rsidP="007837BC">
            <w:pPr>
              <w:autoSpaceDE w:val="0"/>
              <w:autoSpaceDN w:val="0"/>
              <w:adjustRightInd w:val="0"/>
              <w:jc w:val="center"/>
              <w:rPr>
                <w:sz w:val="18"/>
                <w:szCs w:val="18"/>
              </w:rPr>
            </w:pPr>
            <w:r w:rsidRPr="007837BC">
              <w:rPr>
                <w:sz w:val="18"/>
                <w:szCs w:val="18"/>
              </w:rPr>
              <w:t>300 000,00</w:t>
            </w:r>
          </w:p>
        </w:tc>
      </w:tr>
      <w:tr w:rsidR="007837BC" w:rsidRPr="007837BC" w:rsidTr="007837BC">
        <w:tc>
          <w:tcPr>
            <w:tcW w:w="488" w:type="dxa"/>
          </w:tcPr>
          <w:p w:rsidR="007837BC" w:rsidRPr="007837BC" w:rsidRDefault="007837BC" w:rsidP="007837BC">
            <w:pPr>
              <w:numPr>
                <w:ilvl w:val="0"/>
                <w:numId w:val="39"/>
              </w:numPr>
              <w:autoSpaceDE w:val="0"/>
              <w:autoSpaceDN w:val="0"/>
              <w:adjustRightInd w:val="0"/>
              <w:spacing w:after="200" w:line="276" w:lineRule="auto"/>
              <w:jc w:val="center"/>
              <w:rPr>
                <w:sz w:val="18"/>
                <w:szCs w:val="18"/>
              </w:rPr>
            </w:pPr>
          </w:p>
        </w:tc>
        <w:tc>
          <w:tcPr>
            <w:tcW w:w="708" w:type="dxa"/>
          </w:tcPr>
          <w:p w:rsidR="007837BC" w:rsidRPr="007837BC" w:rsidRDefault="007837BC" w:rsidP="007837BC">
            <w:pPr>
              <w:autoSpaceDE w:val="0"/>
              <w:autoSpaceDN w:val="0"/>
              <w:adjustRightInd w:val="0"/>
              <w:jc w:val="center"/>
              <w:rPr>
                <w:sz w:val="18"/>
                <w:szCs w:val="18"/>
              </w:rPr>
            </w:pPr>
            <w:r w:rsidRPr="007837BC">
              <w:rPr>
                <w:sz w:val="18"/>
                <w:szCs w:val="18"/>
              </w:rPr>
              <w:t>138</w:t>
            </w:r>
          </w:p>
        </w:tc>
        <w:tc>
          <w:tcPr>
            <w:tcW w:w="567" w:type="dxa"/>
          </w:tcPr>
          <w:p w:rsidR="007837BC" w:rsidRPr="007837BC" w:rsidRDefault="007837BC" w:rsidP="007837BC">
            <w:pPr>
              <w:autoSpaceDE w:val="0"/>
              <w:autoSpaceDN w:val="0"/>
              <w:adjustRightInd w:val="0"/>
              <w:jc w:val="center"/>
              <w:rPr>
                <w:sz w:val="18"/>
                <w:szCs w:val="18"/>
              </w:rPr>
            </w:pPr>
            <w:r w:rsidRPr="007837BC">
              <w:rPr>
                <w:sz w:val="18"/>
                <w:szCs w:val="18"/>
              </w:rPr>
              <w:t>1</w:t>
            </w:r>
          </w:p>
        </w:tc>
        <w:tc>
          <w:tcPr>
            <w:tcW w:w="567" w:type="dxa"/>
          </w:tcPr>
          <w:p w:rsidR="007837BC" w:rsidRPr="007837BC" w:rsidRDefault="007837BC" w:rsidP="007837BC">
            <w:pPr>
              <w:autoSpaceDE w:val="0"/>
              <w:autoSpaceDN w:val="0"/>
              <w:adjustRightInd w:val="0"/>
              <w:jc w:val="center"/>
              <w:rPr>
                <w:sz w:val="18"/>
                <w:szCs w:val="18"/>
              </w:rPr>
            </w:pPr>
            <w:r w:rsidRPr="007837BC">
              <w:rPr>
                <w:sz w:val="18"/>
                <w:szCs w:val="18"/>
              </w:rPr>
              <w:t>16</w:t>
            </w:r>
          </w:p>
        </w:tc>
        <w:tc>
          <w:tcPr>
            <w:tcW w:w="567" w:type="dxa"/>
          </w:tcPr>
          <w:p w:rsidR="007837BC" w:rsidRPr="007837BC" w:rsidRDefault="007837BC" w:rsidP="007837BC">
            <w:pPr>
              <w:autoSpaceDE w:val="0"/>
              <w:autoSpaceDN w:val="0"/>
              <w:adjustRightInd w:val="0"/>
              <w:jc w:val="center"/>
              <w:rPr>
                <w:sz w:val="18"/>
                <w:szCs w:val="18"/>
              </w:rPr>
            </w:pPr>
            <w:r w:rsidRPr="007837BC">
              <w:rPr>
                <w:sz w:val="18"/>
                <w:szCs w:val="18"/>
              </w:rPr>
              <w:t>01</w:t>
            </w:r>
          </w:p>
        </w:tc>
        <w:tc>
          <w:tcPr>
            <w:tcW w:w="709" w:type="dxa"/>
          </w:tcPr>
          <w:p w:rsidR="007837BC" w:rsidRPr="007837BC" w:rsidRDefault="007837BC" w:rsidP="007837BC">
            <w:pPr>
              <w:autoSpaceDE w:val="0"/>
              <w:autoSpaceDN w:val="0"/>
              <w:adjustRightInd w:val="0"/>
              <w:jc w:val="center"/>
              <w:rPr>
                <w:sz w:val="18"/>
                <w:szCs w:val="18"/>
              </w:rPr>
            </w:pPr>
            <w:r w:rsidRPr="007837BC">
              <w:rPr>
                <w:sz w:val="18"/>
                <w:szCs w:val="18"/>
              </w:rPr>
              <w:t>092</w:t>
            </w:r>
          </w:p>
        </w:tc>
        <w:tc>
          <w:tcPr>
            <w:tcW w:w="709" w:type="dxa"/>
          </w:tcPr>
          <w:p w:rsidR="007837BC" w:rsidRPr="007837BC" w:rsidRDefault="007837BC" w:rsidP="007837BC">
            <w:pPr>
              <w:autoSpaceDE w:val="0"/>
              <w:autoSpaceDN w:val="0"/>
              <w:adjustRightInd w:val="0"/>
              <w:jc w:val="center"/>
              <w:rPr>
                <w:sz w:val="18"/>
                <w:szCs w:val="18"/>
              </w:rPr>
            </w:pPr>
            <w:r w:rsidRPr="007837BC">
              <w:rPr>
                <w:sz w:val="18"/>
                <w:szCs w:val="18"/>
              </w:rPr>
              <w:t>01</w:t>
            </w:r>
          </w:p>
        </w:tc>
        <w:tc>
          <w:tcPr>
            <w:tcW w:w="709" w:type="dxa"/>
          </w:tcPr>
          <w:p w:rsidR="007837BC" w:rsidRPr="007837BC" w:rsidRDefault="007837BC" w:rsidP="007837BC">
            <w:pPr>
              <w:autoSpaceDE w:val="0"/>
              <w:autoSpaceDN w:val="0"/>
              <w:adjustRightInd w:val="0"/>
              <w:jc w:val="center"/>
              <w:rPr>
                <w:sz w:val="18"/>
                <w:szCs w:val="18"/>
              </w:rPr>
            </w:pPr>
            <w:r w:rsidRPr="007837BC">
              <w:rPr>
                <w:sz w:val="18"/>
                <w:szCs w:val="18"/>
              </w:rPr>
              <w:t>0000</w:t>
            </w:r>
          </w:p>
        </w:tc>
        <w:tc>
          <w:tcPr>
            <w:tcW w:w="850" w:type="dxa"/>
          </w:tcPr>
          <w:p w:rsidR="007837BC" w:rsidRPr="007837BC" w:rsidRDefault="007837BC" w:rsidP="007837BC">
            <w:pPr>
              <w:autoSpaceDE w:val="0"/>
              <w:autoSpaceDN w:val="0"/>
              <w:adjustRightInd w:val="0"/>
              <w:jc w:val="center"/>
              <w:rPr>
                <w:sz w:val="18"/>
                <w:szCs w:val="18"/>
              </w:rPr>
            </w:pPr>
            <w:r w:rsidRPr="007837BC">
              <w:rPr>
                <w:sz w:val="18"/>
                <w:szCs w:val="18"/>
              </w:rPr>
              <w:t>140</w:t>
            </w:r>
          </w:p>
        </w:tc>
        <w:tc>
          <w:tcPr>
            <w:tcW w:w="2693" w:type="dxa"/>
          </w:tcPr>
          <w:p w:rsidR="007837BC" w:rsidRPr="007837BC" w:rsidRDefault="007837BC" w:rsidP="007837BC">
            <w:pPr>
              <w:autoSpaceDE w:val="0"/>
              <w:autoSpaceDN w:val="0"/>
              <w:adjustRightInd w:val="0"/>
              <w:jc w:val="center"/>
              <w:rPr>
                <w:sz w:val="18"/>
                <w:szCs w:val="18"/>
              </w:rPr>
            </w:pPr>
            <w:r w:rsidRPr="007837BC">
              <w:rPr>
                <w:sz w:val="18"/>
                <w:szCs w:val="18"/>
              </w:rPr>
              <w:t xml:space="preserve">Административные штрафы, установленные </w:t>
            </w:r>
            <w:hyperlink r:id="rId37" w:history="1">
              <w:r w:rsidRPr="007837BC">
                <w:rPr>
                  <w:sz w:val="18"/>
                  <w:szCs w:val="18"/>
                </w:rPr>
                <w:t>главой 9</w:t>
              </w:r>
            </w:hyperlink>
            <w:r w:rsidRPr="007837BC">
              <w:rPr>
                <w:sz w:val="18"/>
                <w:szCs w:val="18"/>
              </w:rPr>
              <w:t xml:space="preserve"> Кодекса Российской Федерации об </w:t>
            </w:r>
            <w:r w:rsidRPr="007837BC">
              <w:rPr>
                <w:sz w:val="18"/>
                <w:szCs w:val="18"/>
              </w:rPr>
              <w:lastRenderedPageBreak/>
              <w:t>административных правонарушениях, за административные правонарушения в промышленности, строительстве и энергетике, налагаемые должностными лицами органов исполнительной власти субъектов Российской Федерации, учреждениями субъектов Российской Федерации</w:t>
            </w:r>
          </w:p>
        </w:tc>
        <w:tc>
          <w:tcPr>
            <w:tcW w:w="1276" w:type="dxa"/>
          </w:tcPr>
          <w:p w:rsidR="007837BC" w:rsidRPr="007837BC" w:rsidRDefault="007837BC" w:rsidP="007837BC">
            <w:pPr>
              <w:autoSpaceDE w:val="0"/>
              <w:autoSpaceDN w:val="0"/>
              <w:adjustRightInd w:val="0"/>
              <w:jc w:val="center"/>
              <w:rPr>
                <w:sz w:val="18"/>
                <w:szCs w:val="18"/>
              </w:rPr>
            </w:pPr>
            <w:r w:rsidRPr="007837BC">
              <w:rPr>
                <w:sz w:val="18"/>
                <w:szCs w:val="18"/>
              </w:rPr>
              <w:lastRenderedPageBreak/>
              <w:t>1 650 000,00</w:t>
            </w:r>
          </w:p>
        </w:tc>
      </w:tr>
      <w:tr w:rsidR="007837BC" w:rsidRPr="007837BC" w:rsidTr="007837BC">
        <w:tc>
          <w:tcPr>
            <w:tcW w:w="488" w:type="dxa"/>
          </w:tcPr>
          <w:p w:rsidR="007837BC" w:rsidRPr="007837BC" w:rsidRDefault="007837BC" w:rsidP="007837BC">
            <w:pPr>
              <w:numPr>
                <w:ilvl w:val="0"/>
                <w:numId w:val="39"/>
              </w:numPr>
              <w:autoSpaceDE w:val="0"/>
              <w:autoSpaceDN w:val="0"/>
              <w:adjustRightInd w:val="0"/>
              <w:spacing w:after="200" w:line="276" w:lineRule="auto"/>
              <w:jc w:val="center"/>
              <w:rPr>
                <w:sz w:val="18"/>
                <w:szCs w:val="18"/>
              </w:rPr>
            </w:pPr>
          </w:p>
        </w:tc>
        <w:tc>
          <w:tcPr>
            <w:tcW w:w="708" w:type="dxa"/>
          </w:tcPr>
          <w:p w:rsidR="007837BC" w:rsidRPr="007837BC" w:rsidRDefault="007837BC" w:rsidP="007837BC">
            <w:pPr>
              <w:autoSpaceDE w:val="0"/>
              <w:autoSpaceDN w:val="0"/>
              <w:adjustRightInd w:val="0"/>
              <w:jc w:val="center"/>
              <w:rPr>
                <w:sz w:val="18"/>
                <w:szCs w:val="18"/>
              </w:rPr>
            </w:pPr>
            <w:r w:rsidRPr="007837BC">
              <w:rPr>
                <w:sz w:val="18"/>
                <w:szCs w:val="18"/>
              </w:rPr>
              <w:t>138</w:t>
            </w:r>
          </w:p>
        </w:tc>
        <w:tc>
          <w:tcPr>
            <w:tcW w:w="567" w:type="dxa"/>
          </w:tcPr>
          <w:p w:rsidR="007837BC" w:rsidRPr="007837BC" w:rsidRDefault="007837BC" w:rsidP="007837BC">
            <w:pPr>
              <w:autoSpaceDE w:val="0"/>
              <w:autoSpaceDN w:val="0"/>
              <w:adjustRightInd w:val="0"/>
              <w:jc w:val="center"/>
              <w:rPr>
                <w:sz w:val="18"/>
                <w:szCs w:val="18"/>
              </w:rPr>
            </w:pPr>
            <w:r w:rsidRPr="007837BC">
              <w:rPr>
                <w:sz w:val="18"/>
                <w:szCs w:val="18"/>
              </w:rPr>
              <w:t>1</w:t>
            </w:r>
          </w:p>
        </w:tc>
        <w:tc>
          <w:tcPr>
            <w:tcW w:w="567" w:type="dxa"/>
          </w:tcPr>
          <w:p w:rsidR="007837BC" w:rsidRPr="007837BC" w:rsidRDefault="007837BC" w:rsidP="007837BC">
            <w:pPr>
              <w:autoSpaceDE w:val="0"/>
              <w:autoSpaceDN w:val="0"/>
              <w:adjustRightInd w:val="0"/>
              <w:jc w:val="center"/>
              <w:rPr>
                <w:sz w:val="18"/>
                <w:szCs w:val="18"/>
              </w:rPr>
            </w:pPr>
            <w:r w:rsidRPr="007837BC">
              <w:rPr>
                <w:sz w:val="18"/>
                <w:szCs w:val="18"/>
              </w:rPr>
              <w:t>16</w:t>
            </w:r>
          </w:p>
        </w:tc>
        <w:tc>
          <w:tcPr>
            <w:tcW w:w="567" w:type="dxa"/>
          </w:tcPr>
          <w:p w:rsidR="007837BC" w:rsidRPr="007837BC" w:rsidRDefault="007837BC" w:rsidP="007837BC">
            <w:pPr>
              <w:autoSpaceDE w:val="0"/>
              <w:autoSpaceDN w:val="0"/>
              <w:adjustRightInd w:val="0"/>
              <w:jc w:val="center"/>
              <w:rPr>
                <w:sz w:val="18"/>
                <w:szCs w:val="18"/>
              </w:rPr>
            </w:pPr>
            <w:r w:rsidRPr="007837BC">
              <w:rPr>
                <w:sz w:val="18"/>
                <w:szCs w:val="18"/>
              </w:rPr>
              <w:t>01</w:t>
            </w:r>
          </w:p>
        </w:tc>
        <w:tc>
          <w:tcPr>
            <w:tcW w:w="709" w:type="dxa"/>
          </w:tcPr>
          <w:p w:rsidR="007837BC" w:rsidRPr="007837BC" w:rsidRDefault="007837BC" w:rsidP="007837BC">
            <w:pPr>
              <w:autoSpaceDE w:val="0"/>
              <w:autoSpaceDN w:val="0"/>
              <w:adjustRightInd w:val="0"/>
              <w:jc w:val="center"/>
              <w:rPr>
                <w:sz w:val="18"/>
                <w:szCs w:val="18"/>
              </w:rPr>
            </w:pPr>
            <w:r w:rsidRPr="007837BC">
              <w:rPr>
                <w:sz w:val="18"/>
                <w:szCs w:val="18"/>
              </w:rPr>
              <w:t>142</w:t>
            </w:r>
          </w:p>
        </w:tc>
        <w:tc>
          <w:tcPr>
            <w:tcW w:w="709" w:type="dxa"/>
          </w:tcPr>
          <w:p w:rsidR="007837BC" w:rsidRPr="007837BC" w:rsidRDefault="007837BC" w:rsidP="007837BC">
            <w:pPr>
              <w:autoSpaceDE w:val="0"/>
              <w:autoSpaceDN w:val="0"/>
              <w:adjustRightInd w:val="0"/>
              <w:jc w:val="center"/>
              <w:rPr>
                <w:sz w:val="18"/>
                <w:szCs w:val="18"/>
              </w:rPr>
            </w:pPr>
            <w:r w:rsidRPr="007837BC">
              <w:rPr>
                <w:sz w:val="18"/>
                <w:szCs w:val="18"/>
              </w:rPr>
              <w:t>01</w:t>
            </w:r>
          </w:p>
        </w:tc>
        <w:tc>
          <w:tcPr>
            <w:tcW w:w="709" w:type="dxa"/>
          </w:tcPr>
          <w:p w:rsidR="007837BC" w:rsidRPr="007837BC" w:rsidRDefault="007837BC" w:rsidP="007837BC">
            <w:pPr>
              <w:autoSpaceDE w:val="0"/>
              <w:autoSpaceDN w:val="0"/>
              <w:adjustRightInd w:val="0"/>
              <w:jc w:val="center"/>
              <w:rPr>
                <w:sz w:val="18"/>
                <w:szCs w:val="18"/>
              </w:rPr>
            </w:pPr>
            <w:r w:rsidRPr="007837BC">
              <w:rPr>
                <w:sz w:val="18"/>
                <w:szCs w:val="18"/>
              </w:rPr>
              <w:t>0000</w:t>
            </w:r>
          </w:p>
        </w:tc>
        <w:tc>
          <w:tcPr>
            <w:tcW w:w="850" w:type="dxa"/>
          </w:tcPr>
          <w:p w:rsidR="007837BC" w:rsidRPr="007837BC" w:rsidRDefault="007837BC" w:rsidP="007837BC">
            <w:pPr>
              <w:autoSpaceDE w:val="0"/>
              <w:autoSpaceDN w:val="0"/>
              <w:adjustRightInd w:val="0"/>
              <w:jc w:val="center"/>
              <w:rPr>
                <w:sz w:val="18"/>
                <w:szCs w:val="18"/>
              </w:rPr>
            </w:pPr>
            <w:r w:rsidRPr="007837BC">
              <w:rPr>
                <w:sz w:val="18"/>
                <w:szCs w:val="18"/>
              </w:rPr>
              <w:t>140</w:t>
            </w:r>
          </w:p>
        </w:tc>
        <w:tc>
          <w:tcPr>
            <w:tcW w:w="2693" w:type="dxa"/>
          </w:tcPr>
          <w:p w:rsidR="007837BC" w:rsidRPr="007837BC" w:rsidRDefault="007837BC" w:rsidP="007837BC">
            <w:pPr>
              <w:autoSpaceDE w:val="0"/>
              <w:autoSpaceDN w:val="0"/>
              <w:adjustRightInd w:val="0"/>
              <w:jc w:val="center"/>
              <w:rPr>
                <w:sz w:val="18"/>
                <w:szCs w:val="18"/>
              </w:rPr>
            </w:pPr>
            <w:proofErr w:type="gramStart"/>
            <w:r w:rsidRPr="007837BC">
              <w:rPr>
                <w:sz w:val="18"/>
                <w:szCs w:val="18"/>
              </w:rPr>
              <w:t xml:space="preserve">Административные штрафы, установленные </w:t>
            </w:r>
            <w:hyperlink r:id="rId38" w:history="1">
              <w:r w:rsidRPr="007837BC">
                <w:rPr>
                  <w:sz w:val="18"/>
                  <w:szCs w:val="18"/>
                </w:rPr>
                <w:t>главой 14</w:t>
              </w:r>
            </w:hyperlink>
            <w:r w:rsidRPr="007837BC">
              <w:rPr>
                <w:sz w:val="18"/>
                <w:szCs w:val="18"/>
              </w:rPr>
              <w:t xml:space="preserve"> Кодекса Российской Федерации об административных правонарушениях, за административные право-нарушения в области предпринимательской деятельности и деятельности саморегулируемых организаций, налагаемые должностными лицами органов исполнительной власти субъектов Российской Федерации, учреждениями субъектов Российской Федерации</w:t>
            </w:r>
            <w:proofErr w:type="gramEnd"/>
          </w:p>
        </w:tc>
        <w:tc>
          <w:tcPr>
            <w:tcW w:w="1276" w:type="dxa"/>
          </w:tcPr>
          <w:p w:rsidR="007837BC" w:rsidRPr="007837BC" w:rsidRDefault="007837BC" w:rsidP="007837BC">
            <w:pPr>
              <w:autoSpaceDE w:val="0"/>
              <w:autoSpaceDN w:val="0"/>
              <w:adjustRightInd w:val="0"/>
              <w:jc w:val="center"/>
              <w:rPr>
                <w:sz w:val="18"/>
                <w:szCs w:val="18"/>
              </w:rPr>
            </w:pPr>
            <w:r w:rsidRPr="007837BC">
              <w:rPr>
                <w:sz w:val="18"/>
                <w:szCs w:val="18"/>
              </w:rPr>
              <w:t>6 100 000,00</w:t>
            </w:r>
          </w:p>
        </w:tc>
      </w:tr>
      <w:tr w:rsidR="007837BC" w:rsidRPr="007837BC" w:rsidTr="007837BC">
        <w:tc>
          <w:tcPr>
            <w:tcW w:w="488" w:type="dxa"/>
          </w:tcPr>
          <w:p w:rsidR="007837BC" w:rsidRPr="007837BC" w:rsidRDefault="007837BC" w:rsidP="007837BC">
            <w:pPr>
              <w:numPr>
                <w:ilvl w:val="0"/>
                <w:numId w:val="39"/>
              </w:numPr>
              <w:autoSpaceDE w:val="0"/>
              <w:autoSpaceDN w:val="0"/>
              <w:adjustRightInd w:val="0"/>
              <w:spacing w:after="200" w:line="276" w:lineRule="auto"/>
              <w:jc w:val="center"/>
              <w:rPr>
                <w:sz w:val="18"/>
                <w:szCs w:val="18"/>
              </w:rPr>
            </w:pPr>
          </w:p>
        </w:tc>
        <w:tc>
          <w:tcPr>
            <w:tcW w:w="708" w:type="dxa"/>
          </w:tcPr>
          <w:p w:rsidR="007837BC" w:rsidRPr="007837BC" w:rsidRDefault="007837BC" w:rsidP="007837BC">
            <w:pPr>
              <w:autoSpaceDE w:val="0"/>
              <w:autoSpaceDN w:val="0"/>
              <w:adjustRightInd w:val="0"/>
              <w:jc w:val="center"/>
              <w:rPr>
                <w:sz w:val="18"/>
                <w:szCs w:val="18"/>
              </w:rPr>
            </w:pPr>
            <w:r w:rsidRPr="007837BC">
              <w:rPr>
                <w:sz w:val="18"/>
                <w:szCs w:val="18"/>
              </w:rPr>
              <w:t>138</w:t>
            </w:r>
          </w:p>
        </w:tc>
        <w:tc>
          <w:tcPr>
            <w:tcW w:w="567" w:type="dxa"/>
          </w:tcPr>
          <w:p w:rsidR="007837BC" w:rsidRPr="007837BC" w:rsidRDefault="007837BC" w:rsidP="007837BC">
            <w:pPr>
              <w:autoSpaceDE w:val="0"/>
              <w:autoSpaceDN w:val="0"/>
              <w:adjustRightInd w:val="0"/>
              <w:jc w:val="center"/>
              <w:rPr>
                <w:sz w:val="18"/>
                <w:szCs w:val="18"/>
              </w:rPr>
            </w:pPr>
            <w:r w:rsidRPr="007837BC">
              <w:rPr>
                <w:sz w:val="18"/>
                <w:szCs w:val="18"/>
              </w:rPr>
              <w:t>1</w:t>
            </w:r>
          </w:p>
        </w:tc>
        <w:tc>
          <w:tcPr>
            <w:tcW w:w="567" w:type="dxa"/>
          </w:tcPr>
          <w:p w:rsidR="007837BC" w:rsidRPr="007837BC" w:rsidRDefault="007837BC" w:rsidP="007837BC">
            <w:pPr>
              <w:autoSpaceDE w:val="0"/>
              <w:autoSpaceDN w:val="0"/>
              <w:adjustRightInd w:val="0"/>
              <w:jc w:val="center"/>
              <w:rPr>
                <w:sz w:val="18"/>
                <w:szCs w:val="18"/>
              </w:rPr>
            </w:pPr>
            <w:r w:rsidRPr="007837BC">
              <w:rPr>
                <w:sz w:val="18"/>
                <w:szCs w:val="18"/>
              </w:rPr>
              <w:t>16</w:t>
            </w:r>
          </w:p>
        </w:tc>
        <w:tc>
          <w:tcPr>
            <w:tcW w:w="567" w:type="dxa"/>
          </w:tcPr>
          <w:p w:rsidR="007837BC" w:rsidRPr="007837BC" w:rsidRDefault="007837BC" w:rsidP="007837BC">
            <w:pPr>
              <w:autoSpaceDE w:val="0"/>
              <w:autoSpaceDN w:val="0"/>
              <w:adjustRightInd w:val="0"/>
              <w:jc w:val="center"/>
              <w:rPr>
                <w:sz w:val="18"/>
                <w:szCs w:val="18"/>
              </w:rPr>
            </w:pPr>
            <w:r w:rsidRPr="007837BC">
              <w:rPr>
                <w:sz w:val="18"/>
                <w:szCs w:val="18"/>
              </w:rPr>
              <w:t>01</w:t>
            </w:r>
          </w:p>
        </w:tc>
        <w:tc>
          <w:tcPr>
            <w:tcW w:w="709" w:type="dxa"/>
          </w:tcPr>
          <w:p w:rsidR="007837BC" w:rsidRPr="007837BC" w:rsidRDefault="007837BC" w:rsidP="007837BC">
            <w:pPr>
              <w:autoSpaceDE w:val="0"/>
              <w:autoSpaceDN w:val="0"/>
              <w:adjustRightInd w:val="0"/>
              <w:jc w:val="center"/>
              <w:rPr>
                <w:sz w:val="18"/>
                <w:szCs w:val="18"/>
              </w:rPr>
            </w:pPr>
            <w:r w:rsidRPr="007837BC">
              <w:rPr>
                <w:sz w:val="18"/>
                <w:szCs w:val="18"/>
              </w:rPr>
              <w:t>192</w:t>
            </w:r>
          </w:p>
        </w:tc>
        <w:tc>
          <w:tcPr>
            <w:tcW w:w="709" w:type="dxa"/>
          </w:tcPr>
          <w:p w:rsidR="007837BC" w:rsidRPr="007837BC" w:rsidRDefault="007837BC" w:rsidP="007837BC">
            <w:pPr>
              <w:autoSpaceDE w:val="0"/>
              <w:autoSpaceDN w:val="0"/>
              <w:adjustRightInd w:val="0"/>
              <w:jc w:val="center"/>
              <w:rPr>
                <w:sz w:val="18"/>
                <w:szCs w:val="18"/>
              </w:rPr>
            </w:pPr>
            <w:r w:rsidRPr="007837BC">
              <w:rPr>
                <w:sz w:val="18"/>
                <w:szCs w:val="18"/>
              </w:rPr>
              <w:t>01</w:t>
            </w:r>
          </w:p>
        </w:tc>
        <w:tc>
          <w:tcPr>
            <w:tcW w:w="709" w:type="dxa"/>
          </w:tcPr>
          <w:p w:rsidR="007837BC" w:rsidRPr="007837BC" w:rsidRDefault="007837BC" w:rsidP="007837BC">
            <w:pPr>
              <w:autoSpaceDE w:val="0"/>
              <w:autoSpaceDN w:val="0"/>
              <w:adjustRightInd w:val="0"/>
              <w:jc w:val="center"/>
              <w:rPr>
                <w:sz w:val="18"/>
                <w:szCs w:val="18"/>
              </w:rPr>
            </w:pPr>
            <w:r w:rsidRPr="007837BC">
              <w:rPr>
                <w:sz w:val="18"/>
                <w:szCs w:val="18"/>
              </w:rPr>
              <w:t>0000</w:t>
            </w:r>
          </w:p>
        </w:tc>
        <w:tc>
          <w:tcPr>
            <w:tcW w:w="850" w:type="dxa"/>
          </w:tcPr>
          <w:p w:rsidR="007837BC" w:rsidRPr="007837BC" w:rsidRDefault="007837BC" w:rsidP="007837BC">
            <w:pPr>
              <w:autoSpaceDE w:val="0"/>
              <w:autoSpaceDN w:val="0"/>
              <w:adjustRightInd w:val="0"/>
              <w:jc w:val="center"/>
              <w:rPr>
                <w:sz w:val="18"/>
                <w:szCs w:val="18"/>
              </w:rPr>
            </w:pPr>
            <w:r w:rsidRPr="007837BC">
              <w:rPr>
                <w:sz w:val="18"/>
                <w:szCs w:val="18"/>
              </w:rPr>
              <w:t>140</w:t>
            </w:r>
          </w:p>
        </w:tc>
        <w:tc>
          <w:tcPr>
            <w:tcW w:w="2693" w:type="dxa"/>
          </w:tcPr>
          <w:p w:rsidR="007837BC" w:rsidRPr="007837BC" w:rsidRDefault="007837BC" w:rsidP="007837BC">
            <w:pPr>
              <w:autoSpaceDE w:val="0"/>
              <w:autoSpaceDN w:val="0"/>
              <w:adjustRightInd w:val="0"/>
              <w:jc w:val="center"/>
              <w:rPr>
                <w:sz w:val="18"/>
                <w:szCs w:val="18"/>
              </w:rPr>
            </w:pPr>
            <w:r w:rsidRPr="007837BC">
              <w:rPr>
                <w:sz w:val="18"/>
                <w:szCs w:val="18"/>
              </w:rPr>
              <w:t xml:space="preserve">Административные штрафы, установленные </w:t>
            </w:r>
            <w:hyperlink r:id="rId39" w:history="1">
              <w:r w:rsidRPr="007837BC">
                <w:rPr>
                  <w:sz w:val="18"/>
                  <w:szCs w:val="18"/>
                </w:rPr>
                <w:t>главой 19</w:t>
              </w:r>
            </w:hyperlink>
            <w:r w:rsidRPr="007837BC">
              <w:rPr>
                <w:sz w:val="18"/>
                <w:szCs w:val="18"/>
              </w:rPr>
              <w:t xml:space="preserve"> Кодекса Российской Федерации об административных правонарушениях, за административные правонарушения против порядка управления, налагаемые должностными лицами органов исполнительной власти субъектов Российской Федерации, учреждениями субъектов Российской Федерации</w:t>
            </w:r>
          </w:p>
        </w:tc>
        <w:tc>
          <w:tcPr>
            <w:tcW w:w="1276" w:type="dxa"/>
          </w:tcPr>
          <w:p w:rsidR="007837BC" w:rsidRPr="007837BC" w:rsidRDefault="007837BC" w:rsidP="007837BC">
            <w:pPr>
              <w:autoSpaceDE w:val="0"/>
              <w:autoSpaceDN w:val="0"/>
              <w:adjustRightInd w:val="0"/>
              <w:jc w:val="center"/>
              <w:rPr>
                <w:sz w:val="18"/>
                <w:szCs w:val="18"/>
              </w:rPr>
            </w:pPr>
            <w:r w:rsidRPr="007837BC">
              <w:rPr>
                <w:sz w:val="18"/>
                <w:szCs w:val="18"/>
              </w:rPr>
              <w:t>120 000,00</w:t>
            </w:r>
          </w:p>
        </w:tc>
      </w:tr>
      <w:tr w:rsidR="007837BC" w:rsidRPr="007837BC" w:rsidTr="007837BC">
        <w:tc>
          <w:tcPr>
            <w:tcW w:w="488" w:type="dxa"/>
          </w:tcPr>
          <w:p w:rsidR="007837BC" w:rsidRPr="007837BC" w:rsidRDefault="007837BC" w:rsidP="007837BC">
            <w:pPr>
              <w:numPr>
                <w:ilvl w:val="0"/>
                <w:numId w:val="39"/>
              </w:numPr>
              <w:autoSpaceDE w:val="0"/>
              <w:autoSpaceDN w:val="0"/>
              <w:adjustRightInd w:val="0"/>
              <w:spacing w:after="200" w:line="276" w:lineRule="auto"/>
              <w:jc w:val="center"/>
              <w:rPr>
                <w:sz w:val="18"/>
                <w:szCs w:val="18"/>
              </w:rPr>
            </w:pPr>
          </w:p>
        </w:tc>
        <w:tc>
          <w:tcPr>
            <w:tcW w:w="708" w:type="dxa"/>
          </w:tcPr>
          <w:p w:rsidR="007837BC" w:rsidRPr="007837BC" w:rsidRDefault="007837BC" w:rsidP="007837BC">
            <w:pPr>
              <w:autoSpaceDE w:val="0"/>
              <w:autoSpaceDN w:val="0"/>
              <w:adjustRightInd w:val="0"/>
              <w:jc w:val="center"/>
              <w:rPr>
                <w:sz w:val="18"/>
                <w:szCs w:val="18"/>
              </w:rPr>
            </w:pPr>
            <w:r w:rsidRPr="007837BC">
              <w:rPr>
                <w:sz w:val="18"/>
                <w:szCs w:val="18"/>
              </w:rPr>
              <w:t>138</w:t>
            </w:r>
          </w:p>
        </w:tc>
        <w:tc>
          <w:tcPr>
            <w:tcW w:w="567" w:type="dxa"/>
          </w:tcPr>
          <w:p w:rsidR="007837BC" w:rsidRPr="007837BC" w:rsidRDefault="007837BC" w:rsidP="007837BC">
            <w:pPr>
              <w:autoSpaceDE w:val="0"/>
              <w:autoSpaceDN w:val="0"/>
              <w:adjustRightInd w:val="0"/>
              <w:jc w:val="center"/>
              <w:rPr>
                <w:sz w:val="18"/>
                <w:szCs w:val="18"/>
              </w:rPr>
            </w:pPr>
            <w:r w:rsidRPr="007837BC">
              <w:rPr>
                <w:sz w:val="18"/>
                <w:szCs w:val="18"/>
              </w:rPr>
              <w:t>1</w:t>
            </w:r>
          </w:p>
        </w:tc>
        <w:tc>
          <w:tcPr>
            <w:tcW w:w="567" w:type="dxa"/>
          </w:tcPr>
          <w:p w:rsidR="007837BC" w:rsidRPr="007837BC" w:rsidRDefault="007837BC" w:rsidP="007837BC">
            <w:pPr>
              <w:autoSpaceDE w:val="0"/>
              <w:autoSpaceDN w:val="0"/>
              <w:adjustRightInd w:val="0"/>
              <w:jc w:val="center"/>
              <w:rPr>
                <w:sz w:val="18"/>
                <w:szCs w:val="18"/>
              </w:rPr>
            </w:pPr>
            <w:r w:rsidRPr="007837BC">
              <w:rPr>
                <w:sz w:val="18"/>
                <w:szCs w:val="18"/>
              </w:rPr>
              <w:t>16</w:t>
            </w:r>
          </w:p>
        </w:tc>
        <w:tc>
          <w:tcPr>
            <w:tcW w:w="567" w:type="dxa"/>
          </w:tcPr>
          <w:p w:rsidR="007837BC" w:rsidRPr="007837BC" w:rsidRDefault="007837BC" w:rsidP="007837BC">
            <w:pPr>
              <w:autoSpaceDE w:val="0"/>
              <w:autoSpaceDN w:val="0"/>
              <w:adjustRightInd w:val="0"/>
              <w:jc w:val="center"/>
              <w:rPr>
                <w:sz w:val="18"/>
                <w:szCs w:val="18"/>
              </w:rPr>
            </w:pPr>
            <w:r w:rsidRPr="007837BC">
              <w:rPr>
                <w:sz w:val="18"/>
                <w:szCs w:val="18"/>
              </w:rPr>
              <w:t>01</w:t>
            </w:r>
          </w:p>
        </w:tc>
        <w:tc>
          <w:tcPr>
            <w:tcW w:w="709" w:type="dxa"/>
          </w:tcPr>
          <w:p w:rsidR="007837BC" w:rsidRPr="007837BC" w:rsidRDefault="007837BC" w:rsidP="007837BC">
            <w:pPr>
              <w:autoSpaceDE w:val="0"/>
              <w:autoSpaceDN w:val="0"/>
              <w:adjustRightInd w:val="0"/>
              <w:jc w:val="center"/>
              <w:rPr>
                <w:sz w:val="18"/>
                <w:szCs w:val="18"/>
              </w:rPr>
            </w:pPr>
            <w:r w:rsidRPr="007837BC">
              <w:rPr>
                <w:sz w:val="18"/>
                <w:szCs w:val="18"/>
              </w:rPr>
              <w:t>193</w:t>
            </w:r>
          </w:p>
        </w:tc>
        <w:tc>
          <w:tcPr>
            <w:tcW w:w="709" w:type="dxa"/>
          </w:tcPr>
          <w:p w:rsidR="007837BC" w:rsidRPr="007837BC" w:rsidRDefault="007837BC" w:rsidP="007837BC">
            <w:pPr>
              <w:autoSpaceDE w:val="0"/>
              <w:autoSpaceDN w:val="0"/>
              <w:adjustRightInd w:val="0"/>
              <w:jc w:val="center"/>
              <w:rPr>
                <w:sz w:val="18"/>
                <w:szCs w:val="18"/>
              </w:rPr>
            </w:pPr>
            <w:r w:rsidRPr="007837BC">
              <w:rPr>
                <w:sz w:val="18"/>
                <w:szCs w:val="18"/>
              </w:rPr>
              <w:t>01</w:t>
            </w:r>
          </w:p>
        </w:tc>
        <w:tc>
          <w:tcPr>
            <w:tcW w:w="709" w:type="dxa"/>
          </w:tcPr>
          <w:p w:rsidR="007837BC" w:rsidRPr="007837BC" w:rsidRDefault="007837BC" w:rsidP="007837BC">
            <w:pPr>
              <w:autoSpaceDE w:val="0"/>
              <w:autoSpaceDN w:val="0"/>
              <w:adjustRightInd w:val="0"/>
              <w:jc w:val="center"/>
              <w:rPr>
                <w:sz w:val="18"/>
                <w:szCs w:val="18"/>
              </w:rPr>
            </w:pPr>
            <w:r w:rsidRPr="007837BC">
              <w:rPr>
                <w:sz w:val="18"/>
                <w:szCs w:val="18"/>
              </w:rPr>
              <w:t>0000</w:t>
            </w:r>
          </w:p>
        </w:tc>
        <w:tc>
          <w:tcPr>
            <w:tcW w:w="850" w:type="dxa"/>
          </w:tcPr>
          <w:p w:rsidR="007837BC" w:rsidRPr="007837BC" w:rsidRDefault="007837BC" w:rsidP="007837BC">
            <w:pPr>
              <w:autoSpaceDE w:val="0"/>
              <w:autoSpaceDN w:val="0"/>
              <w:adjustRightInd w:val="0"/>
              <w:jc w:val="center"/>
              <w:rPr>
                <w:sz w:val="18"/>
                <w:szCs w:val="18"/>
              </w:rPr>
            </w:pPr>
            <w:r w:rsidRPr="007837BC">
              <w:rPr>
                <w:sz w:val="18"/>
                <w:szCs w:val="18"/>
              </w:rPr>
              <w:t>140</w:t>
            </w:r>
          </w:p>
        </w:tc>
        <w:tc>
          <w:tcPr>
            <w:tcW w:w="2693" w:type="dxa"/>
          </w:tcPr>
          <w:p w:rsidR="007837BC" w:rsidRPr="007837BC" w:rsidRDefault="007837BC" w:rsidP="007837BC">
            <w:pPr>
              <w:autoSpaceDE w:val="0"/>
              <w:autoSpaceDN w:val="0"/>
              <w:adjustRightInd w:val="0"/>
              <w:jc w:val="center"/>
              <w:rPr>
                <w:sz w:val="18"/>
                <w:szCs w:val="18"/>
              </w:rPr>
            </w:pPr>
            <w:r w:rsidRPr="007837BC">
              <w:rPr>
                <w:sz w:val="18"/>
                <w:szCs w:val="18"/>
              </w:rPr>
              <w:t xml:space="preserve">Административные штрафы, установленные </w:t>
            </w:r>
            <w:hyperlink r:id="rId40" w:history="1">
              <w:r w:rsidRPr="007837BC">
                <w:rPr>
                  <w:sz w:val="18"/>
                  <w:szCs w:val="18"/>
                </w:rPr>
                <w:t>главой 19</w:t>
              </w:r>
            </w:hyperlink>
            <w:r w:rsidRPr="007837BC">
              <w:rPr>
                <w:sz w:val="18"/>
                <w:szCs w:val="18"/>
              </w:rPr>
              <w:t xml:space="preserve">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w:t>
            </w:r>
          </w:p>
        </w:tc>
        <w:tc>
          <w:tcPr>
            <w:tcW w:w="1276" w:type="dxa"/>
          </w:tcPr>
          <w:p w:rsidR="007837BC" w:rsidRPr="007837BC" w:rsidRDefault="007837BC" w:rsidP="007837BC">
            <w:pPr>
              <w:autoSpaceDE w:val="0"/>
              <w:autoSpaceDN w:val="0"/>
              <w:adjustRightInd w:val="0"/>
              <w:jc w:val="center"/>
              <w:rPr>
                <w:sz w:val="18"/>
                <w:szCs w:val="18"/>
              </w:rPr>
            </w:pPr>
            <w:r w:rsidRPr="007837BC">
              <w:rPr>
                <w:sz w:val="18"/>
                <w:szCs w:val="18"/>
              </w:rPr>
              <w:t>1 089 000,00</w:t>
            </w:r>
          </w:p>
        </w:tc>
      </w:tr>
      <w:tr w:rsidR="007837BC" w:rsidRPr="007837BC" w:rsidTr="007837BC">
        <w:tc>
          <w:tcPr>
            <w:tcW w:w="488" w:type="dxa"/>
          </w:tcPr>
          <w:p w:rsidR="007837BC" w:rsidRPr="007837BC" w:rsidRDefault="007837BC" w:rsidP="007837BC">
            <w:pPr>
              <w:numPr>
                <w:ilvl w:val="0"/>
                <w:numId w:val="39"/>
              </w:numPr>
              <w:autoSpaceDE w:val="0"/>
              <w:autoSpaceDN w:val="0"/>
              <w:adjustRightInd w:val="0"/>
              <w:spacing w:after="200" w:line="276" w:lineRule="auto"/>
              <w:jc w:val="center"/>
              <w:rPr>
                <w:sz w:val="18"/>
                <w:szCs w:val="18"/>
              </w:rPr>
            </w:pPr>
          </w:p>
        </w:tc>
        <w:tc>
          <w:tcPr>
            <w:tcW w:w="708" w:type="dxa"/>
          </w:tcPr>
          <w:p w:rsidR="007837BC" w:rsidRPr="007837BC" w:rsidRDefault="007837BC" w:rsidP="007837BC">
            <w:pPr>
              <w:autoSpaceDE w:val="0"/>
              <w:autoSpaceDN w:val="0"/>
              <w:adjustRightInd w:val="0"/>
              <w:jc w:val="center"/>
              <w:rPr>
                <w:sz w:val="18"/>
                <w:szCs w:val="18"/>
              </w:rPr>
            </w:pPr>
            <w:r w:rsidRPr="007837BC">
              <w:rPr>
                <w:sz w:val="18"/>
                <w:szCs w:val="18"/>
              </w:rPr>
              <w:t>138</w:t>
            </w:r>
          </w:p>
        </w:tc>
        <w:tc>
          <w:tcPr>
            <w:tcW w:w="567" w:type="dxa"/>
          </w:tcPr>
          <w:p w:rsidR="007837BC" w:rsidRPr="007837BC" w:rsidRDefault="007837BC" w:rsidP="007837BC">
            <w:pPr>
              <w:autoSpaceDE w:val="0"/>
              <w:autoSpaceDN w:val="0"/>
              <w:adjustRightInd w:val="0"/>
              <w:jc w:val="center"/>
              <w:rPr>
                <w:sz w:val="18"/>
                <w:szCs w:val="18"/>
              </w:rPr>
            </w:pPr>
            <w:r w:rsidRPr="007837BC">
              <w:rPr>
                <w:sz w:val="18"/>
                <w:szCs w:val="18"/>
              </w:rPr>
              <w:t>1</w:t>
            </w:r>
          </w:p>
        </w:tc>
        <w:tc>
          <w:tcPr>
            <w:tcW w:w="567" w:type="dxa"/>
          </w:tcPr>
          <w:p w:rsidR="007837BC" w:rsidRPr="007837BC" w:rsidRDefault="007837BC" w:rsidP="007837BC">
            <w:pPr>
              <w:autoSpaceDE w:val="0"/>
              <w:autoSpaceDN w:val="0"/>
              <w:adjustRightInd w:val="0"/>
              <w:jc w:val="center"/>
              <w:rPr>
                <w:sz w:val="18"/>
                <w:szCs w:val="18"/>
              </w:rPr>
            </w:pPr>
            <w:r w:rsidRPr="007837BC">
              <w:rPr>
                <w:sz w:val="18"/>
                <w:szCs w:val="18"/>
              </w:rPr>
              <w:t>16</w:t>
            </w:r>
          </w:p>
        </w:tc>
        <w:tc>
          <w:tcPr>
            <w:tcW w:w="567" w:type="dxa"/>
          </w:tcPr>
          <w:p w:rsidR="007837BC" w:rsidRPr="007837BC" w:rsidRDefault="007837BC" w:rsidP="007837BC">
            <w:pPr>
              <w:autoSpaceDE w:val="0"/>
              <w:autoSpaceDN w:val="0"/>
              <w:adjustRightInd w:val="0"/>
              <w:jc w:val="center"/>
              <w:rPr>
                <w:sz w:val="18"/>
                <w:szCs w:val="18"/>
              </w:rPr>
            </w:pPr>
            <w:r w:rsidRPr="007837BC">
              <w:rPr>
                <w:sz w:val="18"/>
                <w:szCs w:val="18"/>
              </w:rPr>
              <w:t>01</w:t>
            </w:r>
          </w:p>
        </w:tc>
        <w:tc>
          <w:tcPr>
            <w:tcW w:w="709" w:type="dxa"/>
          </w:tcPr>
          <w:p w:rsidR="007837BC" w:rsidRPr="007837BC" w:rsidRDefault="007837BC" w:rsidP="007837BC">
            <w:pPr>
              <w:autoSpaceDE w:val="0"/>
              <w:autoSpaceDN w:val="0"/>
              <w:adjustRightInd w:val="0"/>
              <w:jc w:val="center"/>
              <w:rPr>
                <w:sz w:val="18"/>
                <w:szCs w:val="18"/>
              </w:rPr>
            </w:pPr>
            <w:r w:rsidRPr="007837BC">
              <w:rPr>
                <w:sz w:val="18"/>
                <w:szCs w:val="18"/>
              </w:rPr>
              <w:t>203</w:t>
            </w:r>
          </w:p>
        </w:tc>
        <w:tc>
          <w:tcPr>
            <w:tcW w:w="709" w:type="dxa"/>
          </w:tcPr>
          <w:p w:rsidR="007837BC" w:rsidRPr="007837BC" w:rsidRDefault="007837BC" w:rsidP="007837BC">
            <w:pPr>
              <w:autoSpaceDE w:val="0"/>
              <w:autoSpaceDN w:val="0"/>
              <w:adjustRightInd w:val="0"/>
              <w:jc w:val="center"/>
              <w:rPr>
                <w:sz w:val="18"/>
                <w:szCs w:val="18"/>
              </w:rPr>
            </w:pPr>
            <w:r w:rsidRPr="007837BC">
              <w:rPr>
                <w:sz w:val="18"/>
                <w:szCs w:val="18"/>
              </w:rPr>
              <w:t>01</w:t>
            </w:r>
          </w:p>
        </w:tc>
        <w:tc>
          <w:tcPr>
            <w:tcW w:w="709" w:type="dxa"/>
          </w:tcPr>
          <w:p w:rsidR="007837BC" w:rsidRPr="007837BC" w:rsidRDefault="007837BC" w:rsidP="007837BC">
            <w:pPr>
              <w:autoSpaceDE w:val="0"/>
              <w:autoSpaceDN w:val="0"/>
              <w:adjustRightInd w:val="0"/>
              <w:jc w:val="center"/>
              <w:rPr>
                <w:sz w:val="18"/>
                <w:szCs w:val="18"/>
              </w:rPr>
            </w:pPr>
            <w:r w:rsidRPr="007837BC">
              <w:rPr>
                <w:sz w:val="18"/>
                <w:szCs w:val="18"/>
              </w:rPr>
              <w:t>0000</w:t>
            </w:r>
          </w:p>
        </w:tc>
        <w:tc>
          <w:tcPr>
            <w:tcW w:w="850" w:type="dxa"/>
          </w:tcPr>
          <w:p w:rsidR="007837BC" w:rsidRPr="007837BC" w:rsidRDefault="007837BC" w:rsidP="007837BC">
            <w:pPr>
              <w:autoSpaceDE w:val="0"/>
              <w:autoSpaceDN w:val="0"/>
              <w:adjustRightInd w:val="0"/>
              <w:jc w:val="center"/>
              <w:rPr>
                <w:sz w:val="18"/>
                <w:szCs w:val="18"/>
              </w:rPr>
            </w:pPr>
            <w:r w:rsidRPr="007837BC">
              <w:rPr>
                <w:sz w:val="18"/>
                <w:szCs w:val="18"/>
              </w:rPr>
              <w:t>140</w:t>
            </w:r>
          </w:p>
        </w:tc>
        <w:tc>
          <w:tcPr>
            <w:tcW w:w="2693" w:type="dxa"/>
          </w:tcPr>
          <w:p w:rsidR="007837BC" w:rsidRPr="007837BC" w:rsidRDefault="007837BC" w:rsidP="007837BC">
            <w:pPr>
              <w:autoSpaceDE w:val="0"/>
              <w:autoSpaceDN w:val="0"/>
              <w:adjustRightInd w:val="0"/>
              <w:jc w:val="center"/>
              <w:rPr>
                <w:sz w:val="18"/>
                <w:szCs w:val="18"/>
              </w:rPr>
            </w:pPr>
            <w:proofErr w:type="gramStart"/>
            <w:r w:rsidRPr="007837BC">
              <w:rPr>
                <w:sz w:val="18"/>
                <w:szCs w:val="18"/>
              </w:rPr>
              <w:t xml:space="preserve">Административные штрафы, установленные </w:t>
            </w:r>
            <w:hyperlink r:id="rId41" w:history="1">
              <w:r w:rsidRPr="007837BC">
                <w:rPr>
                  <w:sz w:val="18"/>
                  <w:szCs w:val="18"/>
                </w:rPr>
                <w:t>главой 20</w:t>
              </w:r>
            </w:hyperlink>
            <w:r w:rsidRPr="007837BC">
              <w:rPr>
                <w:sz w:val="18"/>
                <w:szCs w:val="18"/>
              </w:rPr>
              <w:t xml:space="preserve"> Коде-</w:t>
            </w:r>
            <w:proofErr w:type="spellStart"/>
            <w:r w:rsidRPr="007837BC">
              <w:rPr>
                <w:sz w:val="18"/>
                <w:szCs w:val="18"/>
              </w:rPr>
              <w:t>кса</w:t>
            </w:r>
            <w:proofErr w:type="spellEnd"/>
            <w:r w:rsidRPr="007837BC">
              <w:rPr>
                <w:sz w:val="18"/>
                <w:szCs w:val="18"/>
              </w:rPr>
              <w:t xml:space="preserve"> Российской Федерации об административных право-нарушениях, за </w:t>
            </w:r>
            <w:proofErr w:type="spellStart"/>
            <w:r w:rsidRPr="007837BC">
              <w:rPr>
                <w:sz w:val="18"/>
                <w:szCs w:val="18"/>
              </w:rPr>
              <w:t>админи-стративные</w:t>
            </w:r>
            <w:proofErr w:type="spellEnd"/>
            <w:r w:rsidRPr="007837BC">
              <w:rPr>
                <w:sz w:val="18"/>
                <w:szCs w:val="18"/>
              </w:rPr>
              <w:t xml:space="preserve">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w:t>
            </w:r>
            <w:proofErr w:type="gramEnd"/>
          </w:p>
        </w:tc>
        <w:tc>
          <w:tcPr>
            <w:tcW w:w="1276" w:type="dxa"/>
          </w:tcPr>
          <w:p w:rsidR="007837BC" w:rsidRPr="007837BC" w:rsidRDefault="007837BC" w:rsidP="007837BC">
            <w:pPr>
              <w:autoSpaceDE w:val="0"/>
              <w:autoSpaceDN w:val="0"/>
              <w:adjustRightInd w:val="0"/>
              <w:jc w:val="center"/>
              <w:rPr>
                <w:sz w:val="18"/>
                <w:szCs w:val="18"/>
              </w:rPr>
            </w:pPr>
            <w:r w:rsidRPr="007837BC">
              <w:rPr>
                <w:sz w:val="18"/>
                <w:szCs w:val="18"/>
              </w:rPr>
              <w:t>68 700,00</w:t>
            </w:r>
          </w:p>
        </w:tc>
      </w:tr>
    </w:tbl>
    <w:p w:rsidR="007837BC" w:rsidRPr="007837BC" w:rsidRDefault="007837BC" w:rsidP="007837BC">
      <w:pPr>
        <w:ind w:firstLine="709"/>
        <w:jc w:val="both"/>
        <w:rPr>
          <w:sz w:val="28"/>
          <w:szCs w:val="28"/>
        </w:rPr>
      </w:pPr>
      <w:r w:rsidRPr="007837BC">
        <w:rPr>
          <w:sz w:val="28"/>
          <w:szCs w:val="28"/>
        </w:rPr>
        <w:lastRenderedPageBreak/>
        <w:t>Кассовое исполнение доходов бюджета за 2020 год 6 606 508,70 руб., что составило 60,56 % от годовых назначений 10 908 200,00 руб.</w:t>
      </w:r>
      <w:r w:rsidR="00501CA7">
        <w:rPr>
          <w:rStyle w:val="af0"/>
          <w:sz w:val="28"/>
          <w:szCs w:val="28"/>
        </w:rPr>
        <w:footnoteReference w:id="4"/>
      </w:r>
    </w:p>
    <w:p w:rsidR="007837BC" w:rsidRPr="007837BC" w:rsidRDefault="007837BC" w:rsidP="007837BC">
      <w:pPr>
        <w:ind w:firstLine="708"/>
        <w:jc w:val="both"/>
        <w:rPr>
          <w:sz w:val="28"/>
          <w:szCs w:val="28"/>
        </w:rPr>
      </w:pPr>
    </w:p>
    <w:tbl>
      <w:tblPr>
        <w:tblW w:w="9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1275"/>
        <w:gridCol w:w="1318"/>
        <w:gridCol w:w="1234"/>
        <w:gridCol w:w="850"/>
        <w:gridCol w:w="3260"/>
      </w:tblGrid>
      <w:tr w:rsidR="007837BC" w:rsidRPr="007837BC" w:rsidTr="007837BC">
        <w:trPr>
          <w:trHeight w:val="195"/>
        </w:trPr>
        <w:tc>
          <w:tcPr>
            <w:tcW w:w="1951" w:type="dxa"/>
            <w:vMerge w:val="restart"/>
            <w:vAlign w:val="center"/>
          </w:tcPr>
          <w:p w:rsidR="007837BC" w:rsidRPr="007837BC" w:rsidRDefault="007837BC" w:rsidP="007837BC">
            <w:pPr>
              <w:ind w:left="-82"/>
              <w:jc w:val="center"/>
              <w:rPr>
                <w:sz w:val="18"/>
                <w:szCs w:val="18"/>
              </w:rPr>
            </w:pPr>
            <w:r w:rsidRPr="007837BC">
              <w:rPr>
                <w:sz w:val="18"/>
                <w:szCs w:val="18"/>
              </w:rPr>
              <w:t>Код классификации доходов бюджета</w:t>
            </w:r>
          </w:p>
        </w:tc>
        <w:tc>
          <w:tcPr>
            <w:tcW w:w="1275" w:type="dxa"/>
            <w:vMerge w:val="restart"/>
            <w:vAlign w:val="center"/>
          </w:tcPr>
          <w:p w:rsidR="007837BC" w:rsidRPr="007837BC" w:rsidRDefault="007837BC" w:rsidP="007837BC">
            <w:pPr>
              <w:jc w:val="center"/>
              <w:rPr>
                <w:sz w:val="18"/>
                <w:szCs w:val="18"/>
              </w:rPr>
            </w:pPr>
            <w:r w:rsidRPr="007837BC">
              <w:rPr>
                <w:sz w:val="18"/>
                <w:szCs w:val="18"/>
              </w:rPr>
              <w:t>Бюджетные назначения (с учетом уточнений), руб.</w:t>
            </w:r>
          </w:p>
        </w:tc>
        <w:tc>
          <w:tcPr>
            <w:tcW w:w="1318" w:type="dxa"/>
            <w:vMerge w:val="restart"/>
            <w:vAlign w:val="center"/>
          </w:tcPr>
          <w:p w:rsidR="007837BC" w:rsidRPr="007837BC" w:rsidRDefault="007837BC" w:rsidP="007837BC">
            <w:pPr>
              <w:jc w:val="center"/>
              <w:rPr>
                <w:sz w:val="18"/>
                <w:szCs w:val="18"/>
              </w:rPr>
            </w:pPr>
            <w:r w:rsidRPr="007837BC">
              <w:rPr>
                <w:sz w:val="18"/>
                <w:szCs w:val="18"/>
              </w:rPr>
              <w:t>Исполнено за 2020 год, руб.</w:t>
            </w:r>
          </w:p>
        </w:tc>
        <w:tc>
          <w:tcPr>
            <w:tcW w:w="5344" w:type="dxa"/>
            <w:gridSpan w:val="3"/>
            <w:vAlign w:val="center"/>
          </w:tcPr>
          <w:p w:rsidR="007837BC" w:rsidRPr="007837BC" w:rsidRDefault="007837BC" w:rsidP="007837BC">
            <w:pPr>
              <w:jc w:val="center"/>
              <w:rPr>
                <w:sz w:val="18"/>
                <w:szCs w:val="18"/>
              </w:rPr>
            </w:pPr>
            <w:r w:rsidRPr="007837BC">
              <w:rPr>
                <w:sz w:val="18"/>
                <w:szCs w:val="18"/>
              </w:rPr>
              <w:t>Отклонение</w:t>
            </w:r>
          </w:p>
        </w:tc>
      </w:tr>
      <w:tr w:rsidR="007837BC" w:rsidRPr="007837BC" w:rsidTr="007837BC">
        <w:trPr>
          <w:trHeight w:val="195"/>
        </w:trPr>
        <w:tc>
          <w:tcPr>
            <w:tcW w:w="1951" w:type="dxa"/>
            <w:vMerge/>
            <w:vAlign w:val="center"/>
          </w:tcPr>
          <w:p w:rsidR="007837BC" w:rsidRPr="007837BC" w:rsidRDefault="007837BC" w:rsidP="007837BC">
            <w:pPr>
              <w:ind w:left="-82"/>
              <w:jc w:val="center"/>
              <w:rPr>
                <w:sz w:val="18"/>
                <w:szCs w:val="18"/>
              </w:rPr>
            </w:pPr>
          </w:p>
        </w:tc>
        <w:tc>
          <w:tcPr>
            <w:tcW w:w="1275" w:type="dxa"/>
            <w:vMerge/>
            <w:vAlign w:val="center"/>
          </w:tcPr>
          <w:p w:rsidR="007837BC" w:rsidRPr="007837BC" w:rsidRDefault="007837BC" w:rsidP="007837BC">
            <w:pPr>
              <w:jc w:val="center"/>
              <w:rPr>
                <w:sz w:val="18"/>
                <w:szCs w:val="18"/>
              </w:rPr>
            </w:pPr>
          </w:p>
        </w:tc>
        <w:tc>
          <w:tcPr>
            <w:tcW w:w="1318" w:type="dxa"/>
            <w:vMerge/>
            <w:vAlign w:val="center"/>
          </w:tcPr>
          <w:p w:rsidR="007837BC" w:rsidRPr="007837BC" w:rsidRDefault="007837BC" w:rsidP="007837BC">
            <w:pPr>
              <w:jc w:val="center"/>
              <w:rPr>
                <w:sz w:val="18"/>
                <w:szCs w:val="18"/>
              </w:rPr>
            </w:pPr>
          </w:p>
        </w:tc>
        <w:tc>
          <w:tcPr>
            <w:tcW w:w="1234" w:type="dxa"/>
            <w:vAlign w:val="center"/>
          </w:tcPr>
          <w:p w:rsidR="007837BC" w:rsidRPr="007837BC" w:rsidRDefault="007837BC" w:rsidP="007837BC">
            <w:pPr>
              <w:jc w:val="center"/>
              <w:rPr>
                <w:sz w:val="16"/>
                <w:szCs w:val="16"/>
              </w:rPr>
            </w:pPr>
            <w:r w:rsidRPr="007837BC">
              <w:rPr>
                <w:sz w:val="18"/>
                <w:szCs w:val="18"/>
              </w:rPr>
              <w:t xml:space="preserve">Сумма, </w:t>
            </w:r>
            <w:proofErr w:type="spellStart"/>
            <w:r w:rsidRPr="007837BC">
              <w:rPr>
                <w:sz w:val="18"/>
                <w:szCs w:val="18"/>
              </w:rPr>
              <w:t>руб</w:t>
            </w:r>
            <w:proofErr w:type="spellEnd"/>
            <w:r w:rsidRPr="007837BC">
              <w:rPr>
                <w:sz w:val="18"/>
                <w:szCs w:val="18"/>
              </w:rPr>
              <w:t xml:space="preserve"> </w:t>
            </w:r>
            <w:r w:rsidRPr="007837BC">
              <w:rPr>
                <w:sz w:val="16"/>
                <w:szCs w:val="16"/>
              </w:rPr>
              <w:t>(гр.3-гр.2)</w:t>
            </w:r>
          </w:p>
        </w:tc>
        <w:tc>
          <w:tcPr>
            <w:tcW w:w="850" w:type="dxa"/>
            <w:vAlign w:val="center"/>
          </w:tcPr>
          <w:p w:rsidR="007837BC" w:rsidRPr="007837BC" w:rsidRDefault="007837BC" w:rsidP="007837BC">
            <w:pPr>
              <w:jc w:val="center"/>
              <w:rPr>
                <w:sz w:val="18"/>
                <w:szCs w:val="18"/>
              </w:rPr>
            </w:pPr>
            <w:r w:rsidRPr="007837BC">
              <w:rPr>
                <w:sz w:val="18"/>
                <w:szCs w:val="18"/>
              </w:rPr>
              <w:t xml:space="preserve">% </w:t>
            </w:r>
            <w:r w:rsidRPr="007837BC">
              <w:rPr>
                <w:sz w:val="16"/>
                <w:szCs w:val="16"/>
              </w:rPr>
              <w:t>(гр.3/</w:t>
            </w:r>
            <w:proofErr w:type="spellStart"/>
            <w:r w:rsidRPr="007837BC">
              <w:rPr>
                <w:sz w:val="16"/>
                <w:szCs w:val="16"/>
              </w:rPr>
              <w:t>гр</w:t>
            </w:r>
            <w:proofErr w:type="spellEnd"/>
            <w:r w:rsidRPr="007837BC">
              <w:rPr>
                <w:sz w:val="16"/>
                <w:szCs w:val="16"/>
              </w:rPr>
              <w:t xml:space="preserve"> 2x100%).</w:t>
            </w:r>
          </w:p>
        </w:tc>
        <w:tc>
          <w:tcPr>
            <w:tcW w:w="3260" w:type="dxa"/>
            <w:vAlign w:val="center"/>
          </w:tcPr>
          <w:p w:rsidR="007837BC" w:rsidRPr="007837BC" w:rsidRDefault="007837BC" w:rsidP="007837BC">
            <w:pPr>
              <w:jc w:val="center"/>
              <w:rPr>
                <w:sz w:val="18"/>
                <w:szCs w:val="18"/>
              </w:rPr>
            </w:pPr>
            <w:r w:rsidRPr="007837BC">
              <w:rPr>
                <w:sz w:val="18"/>
                <w:szCs w:val="18"/>
              </w:rPr>
              <w:t>Причины отклонения от планового назначения</w:t>
            </w:r>
          </w:p>
        </w:tc>
      </w:tr>
      <w:tr w:rsidR="007837BC" w:rsidRPr="007837BC" w:rsidTr="007837BC">
        <w:trPr>
          <w:trHeight w:val="195"/>
        </w:trPr>
        <w:tc>
          <w:tcPr>
            <w:tcW w:w="1951" w:type="dxa"/>
            <w:vAlign w:val="center"/>
          </w:tcPr>
          <w:p w:rsidR="007837BC" w:rsidRPr="007837BC" w:rsidRDefault="007837BC" w:rsidP="007837BC">
            <w:pPr>
              <w:ind w:left="-82"/>
              <w:jc w:val="center"/>
              <w:rPr>
                <w:sz w:val="18"/>
                <w:szCs w:val="18"/>
              </w:rPr>
            </w:pPr>
            <w:r w:rsidRPr="007837BC">
              <w:rPr>
                <w:sz w:val="18"/>
                <w:szCs w:val="18"/>
              </w:rPr>
              <w:t>1</w:t>
            </w:r>
          </w:p>
        </w:tc>
        <w:tc>
          <w:tcPr>
            <w:tcW w:w="1275" w:type="dxa"/>
            <w:vAlign w:val="center"/>
          </w:tcPr>
          <w:p w:rsidR="007837BC" w:rsidRPr="007837BC" w:rsidRDefault="007837BC" w:rsidP="007837BC">
            <w:pPr>
              <w:jc w:val="center"/>
              <w:rPr>
                <w:sz w:val="18"/>
                <w:szCs w:val="18"/>
              </w:rPr>
            </w:pPr>
            <w:r w:rsidRPr="007837BC">
              <w:rPr>
                <w:sz w:val="18"/>
                <w:szCs w:val="18"/>
              </w:rPr>
              <w:t>2</w:t>
            </w:r>
          </w:p>
        </w:tc>
        <w:tc>
          <w:tcPr>
            <w:tcW w:w="1318" w:type="dxa"/>
            <w:vAlign w:val="center"/>
          </w:tcPr>
          <w:p w:rsidR="007837BC" w:rsidRPr="007837BC" w:rsidRDefault="007837BC" w:rsidP="007837BC">
            <w:pPr>
              <w:jc w:val="center"/>
              <w:rPr>
                <w:sz w:val="18"/>
                <w:szCs w:val="18"/>
              </w:rPr>
            </w:pPr>
            <w:r w:rsidRPr="007837BC">
              <w:rPr>
                <w:sz w:val="18"/>
                <w:szCs w:val="18"/>
              </w:rPr>
              <w:t>3</w:t>
            </w:r>
          </w:p>
        </w:tc>
        <w:tc>
          <w:tcPr>
            <w:tcW w:w="1234" w:type="dxa"/>
            <w:vAlign w:val="center"/>
          </w:tcPr>
          <w:p w:rsidR="007837BC" w:rsidRPr="007837BC" w:rsidRDefault="007837BC" w:rsidP="007837BC">
            <w:pPr>
              <w:jc w:val="center"/>
              <w:rPr>
                <w:sz w:val="18"/>
                <w:szCs w:val="18"/>
              </w:rPr>
            </w:pPr>
            <w:r w:rsidRPr="007837BC">
              <w:rPr>
                <w:sz w:val="18"/>
                <w:szCs w:val="18"/>
              </w:rPr>
              <w:t>4</w:t>
            </w:r>
          </w:p>
        </w:tc>
        <w:tc>
          <w:tcPr>
            <w:tcW w:w="850" w:type="dxa"/>
            <w:vAlign w:val="center"/>
          </w:tcPr>
          <w:p w:rsidR="007837BC" w:rsidRPr="007837BC" w:rsidRDefault="007837BC" w:rsidP="007837BC">
            <w:pPr>
              <w:jc w:val="center"/>
              <w:rPr>
                <w:sz w:val="18"/>
                <w:szCs w:val="18"/>
              </w:rPr>
            </w:pPr>
            <w:r w:rsidRPr="007837BC">
              <w:rPr>
                <w:sz w:val="18"/>
                <w:szCs w:val="18"/>
              </w:rPr>
              <w:t>5</w:t>
            </w:r>
          </w:p>
        </w:tc>
        <w:tc>
          <w:tcPr>
            <w:tcW w:w="3260" w:type="dxa"/>
            <w:vAlign w:val="center"/>
          </w:tcPr>
          <w:p w:rsidR="007837BC" w:rsidRPr="007837BC" w:rsidRDefault="007837BC" w:rsidP="007837BC">
            <w:pPr>
              <w:jc w:val="center"/>
              <w:rPr>
                <w:sz w:val="18"/>
                <w:szCs w:val="18"/>
              </w:rPr>
            </w:pPr>
            <w:r w:rsidRPr="007837BC">
              <w:rPr>
                <w:sz w:val="18"/>
                <w:szCs w:val="18"/>
              </w:rPr>
              <w:t>6</w:t>
            </w:r>
          </w:p>
        </w:tc>
      </w:tr>
      <w:tr w:rsidR="007837BC" w:rsidRPr="007837BC" w:rsidTr="007837BC">
        <w:trPr>
          <w:trHeight w:val="195"/>
        </w:trPr>
        <w:tc>
          <w:tcPr>
            <w:tcW w:w="1951" w:type="dxa"/>
            <w:tcBorders>
              <w:top w:val="single" w:sz="4" w:space="0" w:color="auto"/>
              <w:left w:val="single" w:sz="4" w:space="0" w:color="auto"/>
              <w:bottom w:val="single" w:sz="4" w:space="0" w:color="auto"/>
              <w:right w:val="single" w:sz="4" w:space="0" w:color="auto"/>
            </w:tcBorders>
            <w:vAlign w:val="center"/>
          </w:tcPr>
          <w:p w:rsidR="007837BC" w:rsidRPr="007837BC" w:rsidRDefault="007837BC" w:rsidP="007837BC">
            <w:pPr>
              <w:ind w:left="-82"/>
              <w:jc w:val="center"/>
              <w:rPr>
                <w:sz w:val="18"/>
                <w:szCs w:val="18"/>
              </w:rPr>
            </w:pPr>
            <w:r w:rsidRPr="007837BC">
              <w:rPr>
                <w:sz w:val="18"/>
                <w:szCs w:val="18"/>
              </w:rPr>
              <w:t>13810807400010000110 Государственная пошлина за действия уполномоченных органов субъектов Российской Федерации, связанные с лицензированием предпринимательской деятельности по управлению многоквартирными домами</w:t>
            </w:r>
          </w:p>
        </w:tc>
        <w:tc>
          <w:tcPr>
            <w:tcW w:w="1275" w:type="dxa"/>
            <w:tcBorders>
              <w:top w:val="single" w:sz="4" w:space="0" w:color="auto"/>
              <w:left w:val="single" w:sz="4" w:space="0" w:color="auto"/>
              <w:bottom w:val="single" w:sz="4" w:space="0" w:color="auto"/>
              <w:right w:val="single" w:sz="4" w:space="0" w:color="auto"/>
            </w:tcBorders>
            <w:vAlign w:val="center"/>
          </w:tcPr>
          <w:p w:rsidR="007837BC" w:rsidRPr="007837BC" w:rsidRDefault="007837BC" w:rsidP="007837BC">
            <w:pPr>
              <w:jc w:val="center"/>
              <w:rPr>
                <w:sz w:val="18"/>
                <w:szCs w:val="18"/>
              </w:rPr>
            </w:pPr>
            <w:r w:rsidRPr="007837BC">
              <w:rPr>
                <w:sz w:val="18"/>
                <w:szCs w:val="18"/>
              </w:rPr>
              <w:t>1 570 000,00</w:t>
            </w:r>
          </w:p>
        </w:tc>
        <w:tc>
          <w:tcPr>
            <w:tcW w:w="1318" w:type="dxa"/>
            <w:tcBorders>
              <w:top w:val="single" w:sz="4" w:space="0" w:color="auto"/>
              <w:left w:val="single" w:sz="4" w:space="0" w:color="auto"/>
              <w:bottom w:val="single" w:sz="4" w:space="0" w:color="auto"/>
              <w:right w:val="single" w:sz="4" w:space="0" w:color="auto"/>
            </w:tcBorders>
            <w:vAlign w:val="center"/>
          </w:tcPr>
          <w:p w:rsidR="007837BC" w:rsidRPr="007837BC" w:rsidRDefault="007837BC" w:rsidP="007837BC">
            <w:pPr>
              <w:jc w:val="center"/>
              <w:rPr>
                <w:sz w:val="18"/>
                <w:szCs w:val="18"/>
              </w:rPr>
            </w:pPr>
            <w:r w:rsidRPr="007837BC">
              <w:rPr>
                <w:sz w:val="18"/>
                <w:szCs w:val="18"/>
              </w:rPr>
              <w:t>1 450 000,00</w:t>
            </w:r>
          </w:p>
        </w:tc>
        <w:tc>
          <w:tcPr>
            <w:tcW w:w="1234" w:type="dxa"/>
            <w:tcBorders>
              <w:top w:val="single" w:sz="4" w:space="0" w:color="auto"/>
              <w:left w:val="single" w:sz="4" w:space="0" w:color="auto"/>
              <w:bottom w:val="single" w:sz="4" w:space="0" w:color="auto"/>
              <w:right w:val="single" w:sz="4" w:space="0" w:color="auto"/>
            </w:tcBorders>
            <w:vAlign w:val="center"/>
          </w:tcPr>
          <w:p w:rsidR="007837BC" w:rsidRPr="007837BC" w:rsidRDefault="007837BC" w:rsidP="007837BC">
            <w:pPr>
              <w:jc w:val="center"/>
              <w:rPr>
                <w:sz w:val="18"/>
                <w:szCs w:val="18"/>
              </w:rPr>
            </w:pPr>
            <w:r w:rsidRPr="007837BC">
              <w:rPr>
                <w:sz w:val="18"/>
                <w:szCs w:val="18"/>
              </w:rPr>
              <w:t>-120 000,00</w:t>
            </w:r>
          </w:p>
        </w:tc>
        <w:tc>
          <w:tcPr>
            <w:tcW w:w="850" w:type="dxa"/>
            <w:tcBorders>
              <w:top w:val="single" w:sz="4" w:space="0" w:color="auto"/>
              <w:left w:val="single" w:sz="4" w:space="0" w:color="auto"/>
              <w:bottom w:val="single" w:sz="4" w:space="0" w:color="auto"/>
              <w:right w:val="single" w:sz="4" w:space="0" w:color="auto"/>
            </w:tcBorders>
            <w:vAlign w:val="center"/>
          </w:tcPr>
          <w:p w:rsidR="007837BC" w:rsidRPr="007837BC" w:rsidRDefault="007837BC" w:rsidP="007837BC">
            <w:pPr>
              <w:jc w:val="center"/>
              <w:rPr>
                <w:sz w:val="18"/>
                <w:szCs w:val="18"/>
              </w:rPr>
            </w:pPr>
            <w:r w:rsidRPr="007837BC">
              <w:rPr>
                <w:sz w:val="18"/>
                <w:szCs w:val="18"/>
              </w:rPr>
              <w:t>92,36</w:t>
            </w:r>
          </w:p>
        </w:tc>
        <w:tc>
          <w:tcPr>
            <w:tcW w:w="3260" w:type="dxa"/>
            <w:tcBorders>
              <w:top w:val="single" w:sz="4" w:space="0" w:color="auto"/>
              <w:left w:val="single" w:sz="4" w:space="0" w:color="auto"/>
              <w:bottom w:val="single" w:sz="4" w:space="0" w:color="auto"/>
              <w:right w:val="single" w:sz="4" w:space="0" w:color="auto"/>
            </w:tcBorders>
            <w:vAlign w:val="center"/>
          </w:tcPr>
          <w:p w:rsidR="007837BC" w:rsidRPr="007837BC" w:rsidRDefault="007837BC" w:rsidP="007837BC">
            <w:pPr>
              <w:autoSpaceDE w:val="0"/>
              <w:autoSpaceDN w:val="0"/>
              <w:adjustRightInd w:val="0"/>
              <w:ind w:firstLine="32"/>
              <w:jc w:val="both"/>
              <w:rPr>
                <w:rFonts w:eastAsia="Calibri"/>
                <w:sz w:val="18"/>
                <w:szCs w:val="18"/>
                <w:lang w:eastAsia="en-US"/>
              </w:rPr>
            </w:pPr>
            <w:r w:rsidRPr="007837BC">
              <w:rPr>
                <w:sz w:val="18"/>
                <w:szCs w:val="18"/>
              </w:rPr>
              <w:t>Снижение поступления в бюджет государственной пошлины связано</w:t>
            </w:r>
            <w:r w:rsidRPr="007837BC">
              <w:rPr>
                <w:rFonts w:eastAsia="Calibri"/>
                <w:sz w:val="18"/>
                <w:szCs w:val="18"/>
                <w:lang w:eastAsia="en-US"/>
              </w:rPr>
              <w:t xml:space="preserve"> с банкротством крупной управляющей организации на </w:t>
            </w:r>
            <w:proofErr w:type="gramStart"/>
            <w:r w:rsidRPr="007837BC">
              <w:rPr>
                <w:rFonts w:eastAsia="Calibri"/>
                <w:sz w:val="18"/>
                <w:szCs w:val="18"/>
                <w:lang w:eastAsia="en-US"/>
              </w:rPr>
              <w:t>территории</w:t>
            </w:r>
            <w:proofErr w:type="gramEnd"/>
            <w:r w:rsidRPr="007837BC">
              <w:rPr>
                <w:rFonts w:eastAsia="Calibri"/>
                <w:sz w:val="18"/>
                <w:szCs w:val="18"/>
                <w:lang w:eastAsia="en-US"/>
              </w:rPr>
              <w:t xml:space="preserve"> </w:t>
            </w:r>
            <w:r w:rsidRPr="007837BC">
              <w:rPr>
                <w:sz w:val="18"/>
                <w:szCs w:val="18"/>
              </w:rPr>
              <w:t>ЗАТО</w:t>
            </w:r>
            <w:r w:rsidRPr="007837BC">
              <w:rPr>
                <w:rFonts w:eastAsia="Calibri"/>
                <w:sz w:val="18"/>
                <w:szCs w:val="18"/>
                <w:lang w:eastAsia="en-US"/>
              </w:rPr>
              <w:t xml:space="preserve"> г. Железногорска. Службой предполагалось получение лицензии значительным количеством управляющих организации. В целях бесперебойного управления многоквартирными домами на </w:t>
            </w:r>
            <w:proofErr w:type="gramStart"/>
            <w:r w:rsidRPr="007837BC">
              <w:rPr>
                <w:rFonts w:eastAsia="Calibri"/>
                <w:sz w:val="18"/>
                <w:szCs w:val="18"/>
                <w:lang w:eastAsia="en-US"/>
              </w:rPr>
              <w:t>территории</w:t>
            </w:r>
            <w:proofErr w:type="gramEnd"/>
            <w:r w:rsidRPr="007837BC">
              <w:rPr>
                <w:rFonts w:eastAsia="Calibri"/>
                <w:sz w:val="18"/>
                <w:szCs w:val="18"/>
                <w:lang w:eastAsia="en-US"/>
              </w:rPr>
              <w:t xml:space="preserve"> ЗАТО г. Железногорска была создана крупная муниципальная управляющая организация МП "ГОРЭЛЕКТРОСЕТЬ" (ИНН 2452000803), создание дополнительного количества управляющих организаций не потребовалось.</w:t>
            </w:r>
          </w:p>
          <w:p w:rsidR="007837BC" w:rsidRPr="007837BC" w:rsidRDefault="007837BC" w:rsidP="007837BC">
            <w:pPr>
              <w:autoSpaceDE w:val="0"/>
              <w:autoSpaceDN w:val="0"/>
              <w:adjustRightInd w:val="0"/>
              <w:ind w:firstLine="709"/>
              <w:jc w:val="both"/>
              <w:rPr>
                <w:sz w:val="18"/>
                <w:szCs w:val="18"/>
              </w:rPr>
            </w:pPr>
          </w:p>
        </w:tc>
      </w:tr>
      <w:tr w:rsidR="007837BC" w:rsidRPr="007837BC" w:rsidTr="007837BC">
        <w:trPr>
          <w:trHeight w:val="195"/>
        </w:trPr>
        <w:tc>
          <w:tcPr>
            <w:tcW w:w="1951" w:type="dxa"/>
            <w:tcBorders>
              <w:top w:val="single" w:sz="4" w:space="0" w:color="auto"/>
              <w:left w:val="single" w:sz="4" w:space="0" w:color="auto"/>
              <w:bottom w:val="single" w:sz="4" w:space="0" w:color="auto"/>
              <w:right w:val="single" w:sz="4" w:space="0" w:color="auto"/>
            </w:tcBorders>
            <w:vAlign w:val="center"/>
          </w:tcPr>
          <w:p w:rsidR="007837BC" w:rsidRPr="007837BC" w:rsidRDefault="007837BC" w:rsidP="007837BC">
            <w:pPr>
              <w:ind w:left="-82"/>
              <w:jc w:val="center"/>
              <w:rPr>
                <w:sz w:val="18"/>
                <w:szCs w:val="18"/>
              </w:rPr>
            </w:pPr>
            <w:r w:rsidRPr="007837BC">
              <w:rPr>
                <w:sz w:val="18"/>
                <w:szCs w:val="18"/>
              </w:rPr>
              <w:t>13811302992020000130</w:t>
            </w:r>
            <w:proofErr w:type="gramStart"/>
            <w:r w:rsidRPr="007837BC">
              <w:rPr>
                <w:sz w:val="18"/>
                <w:szCs w:val="18"/>
              </w:rPr>
              <w:t xml:space="preserve"> П</w:t>
            </w:r>
            <w:proofErr w:type="gramEnd"/>
            <w:r w:rsidRPr="007837BC">
              <w:rPr>
                <w:sz w:val="18"/>
                <w:szCs w:val="18"/>
              </w:rPr>
              <w:t>рочие доходы от компенсации затрат бюджетов субъектов Российской Федерации</w:t>
            </w:r>
          </w:p>
        </w:tc>
        <w:tc>
          <w:tcPr>
            <w:tcW w:w="1275" w:type="dxa"/>
            <w:tcBorders>
              <w:top w:val="single" w:sz="4" w:space="0" w:color="auto"/>
              <w:left w:val="single" w:sz="4" w:space="0" w:color="auto"/>
              <w:bottom w:val="single" w:sz="4" w:space="0" w:color="auto"/>
              <w:right w:val="single" w:sz="4" w:space="0" w:color="auto"/>
            </w:tcBorders>
            <w:vAlign w:val="center"/>
          </w:tcPr>
          <w:p w:rsidR="007837BC" w:rsidRPr="007837BC" w:rsidRDefault="007837BC" w:rsidP="007837BC">
            <w:pPr>
              <w:jc w:val="center"/>
              <w:rPr>
                <w:sz w:val="18"/>
                <w:szCs w:val="18"/>
              </w:rPr>
            </w:pPr>
            <w:r w:rsidRPr="007837BC">
              <w:rPr>
                <w:sz w:val="18"/>
                <w:szCs w:val="18"/>
              </w:rPr>
              <w:t>10 000,00</w:t>
            </w:r>
          </w:p>
        </w:tc>
        <w:tc>
          <w:tcPr>
            <w:tcW w:w="1318" w:type="dxa"/>
            <w:tcBorders>
              <w:top w:val="single" w:sz="4" w:space="0" w:color="auto"/>
              <w:left w:val="single" w:sz="4" w:space="0" w:color="auto"/>
              <w:bottom w:val="single" w:sz="4" w:space="0" w:color="auto"/>
              <w:right w:val="single" w:sz="4" w:space="0" w:color="auto"/>
            </w:tcBorders>
            <w:vAlign w:val="center"/>
          </w:tcPr>
          <w:p w:rsidR="007837BC" w:rsidRPr="007837BC" w:rsidRDefault="007837BC" w:rsidP="007837BC">
            <w:pPr>
              <w:jc w:val="center"/>
              <w:rPr>
                <w:sz w:val="18"/>
                <w:szCs w:val="18"/>
              </w:rPr>
            </w:pPr>
            <w:r w:rsidRPr="007837BC">
              <w:rPr>
                <w:sz w:val="18"/>
                <w:szCs w:val="18"/>
              </w:rPr>
              <w:t>10 374,02</w:t>
            </w:r>
          </w:p>
        </w:tc>
        <w:tc>
          <w:tcPr>
            <w:tcW w:w="1234" w:type="dxa"/>
            <w:tcBorders>
              <w:top w:val="single" w:sz="4" w:space="0" w:color="auto"/>
              <w:left w:val="single" w:sz="4" w:space="0" w:color="auto"/>
              <w:bottom w:val="single" w:sz="4" w:space="0" w:color="auto"/>
              <w:right w:val="single" w:sz="4" w:space="0" w:color="auto"/>
            </w:tcBorders>
            <w:vAlign w:val="center"/>
          </w:tcPr>
          <w:p w:rsidR="007837BC" w:rsidRPr="007837BC" w:rsidRDefault="007837BC" w:rsidP="007837BC">
            <w:pPr>
              <w:jc w:val="center"/>
              <w:rPr>
                <w:sz w:val="18"/>
                <w:szCs w:val="18"/>
              </w:rPr>
            </w:pPr>
            <w:r w:rsidRPr="007837BC">
              <w:rPr>
                <w:sz w:val="18"/>
                <w:szCs w:val="18"/>
              </w:rPr>
              <w:t>374,02</w:t>
            </w:r>
          </w:p>
        </w:tc>
        <w:tc>
          <w:tcPr>
            <w:tcW w:w="850" w:type="dxa"/>
            <w:tcBorders>
              <w:top w:val="single" w:sz="4" w:space="0" w:color="auto"/>
              <w:left w:val="single" w:sz="4" w:space="0" w:color="auto"/>
              <w:bottom w:val="single" w:sz="4" w:space="0" w:color="auto"/>
              <w:right w:val="single" w:sz="4" w:space="0" w:color="auto"/>
            </w:tcBorders>
            <w:vAlign w:val="center"/>
          </w:tcPr>
          <w:p w:rsidR="007837BC" w:rsidRPr="007837BC" w:rsidRDefault="007837BC" w:rsidP="007837BC">
            <w:pPr>
              <w:jc w:val="center"/>
              <w:rPr>
                <w:sz w:val="18"/>
                <w:szCs w:val="18"/>
              </w:rPr>
            </w:pPr>
            <w:r w:rsidRPr="007837BC">
              <w:rPr>
                <w:sz w:val="18"/>
                <w:szCs w:val="18"/>
              </w:rPr>
              <w:t>103,74</w:t>
            </w:r>
          </w:p>
        </w:tc>
        <w:tc>
          <w:tcPr>
            <w:tcW w:w="3260" w:type="dxa"/>
            <w:tcBorders>
              <w:top w:val="single" w:sz="4" w:space="0" w:color="auto"/>
              <w:left w:val="single" w:sz="4" w:space="0" w:color="auto"/>
              <w:bottom w:val="single" w:sz="4" w:space="0" w:color="auto"/>
              <w:right w:val="single" w:sz="4" w:space="0" w:color="auto"/>
            </w:tcBorders>
            <w:vAlign w:val="center"/>
          </w:tcPr>
          <w:p w:rsidR="007837BC" w:rsidRPr="007837BC" w:rsidRDefault="007837BC" w:rsidP="007837BC">
            <w:pPr>
              <w:jc w:val="center"/>
              <w:rPr>
                <w:sz w:val="18"/>
                <w:szCs w:val="18"/>
              </w:rPr>
            </w:pPr>
            <w:r w:rsidRPr="007837BC">
              <w:rPr>
                <w:sz w:val="18"/>
                <w:szCs w:val="18"/>
              </w:rPr>
              <w:t>-</w:t>
            </w:r>
          </w:p>
        </w:tc>
      </w:tr>
      <w:tr w:rsidR="007837BC" w:rsidRPr="007837BC" w:rsidTr="007837BC">
        <w:trPr>
          <w:trHeight w:val="195"/>
        </w:trPr>
        <w:tc>
          <w:tcPr>
            <w:tcW w:w="1951" w:type="dxa"/>
            <w:tcBorders>
              <w:top w:val="single" w:sz="4" w:space="0" w:color="auto"/>
              <w:left w:val="single" w:sz="4" w:space="0" w:color="auto"/>
              <w:bottom w:val="single" w:sz="4" w:space="0" w:color="auto"/>
              <w:right w:val="single" w:sz="4" w:space="0" w:color="auto"/>
            </w:tcBorders>
            <w:vAlign w:val="center"/>
          </w:tcPr>
          <w:p w:rsidR="007837BC" w:rsidRPr="007837BC" w:rsidRDefault="007837BC" w:rsidP="007837BC">
            <w:pPr>
              <w:ind w:left="-82"/>
              <w:jc w:val="center"/>
              <w:rPr>
                <w:sz w:val="18"/>
                <w:szCs w:val="18"/>
              </w:rPr>
            </w:pPr>
            <w:r w:rsidRPr="007837BC">
              <w:rPr>
                <w:sz w:val="18"/>
                <w:szCs w:val="18"/>
              </w:rPr>
              <w:t xml:space="preserve">13811601062010000140 Административные штрафы, установленные </w:t>
            </w:r>
            <w:hyperlink r:id="rId42" w:history="1">
              <w:r w:rsidRPr="007837BC">
                <w:rPr>
                  <w:sz w:val="18"/>
                  <w:szCs w:val="18"/>
                </w:rPr>
                <w:t>главой 6</w:t>
              </w:r>
            </w:hyperlink>
            <w:r w:rsidRPr="007837BC">
              <w:rPr>
                <w:sz w:val="18"/>
                <w:szCs w:val="18"/>
              </w:rPr>
              <w:t xml:space="preserve">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 налагаемые должностными лицами органов исполнительной власти субъектов Российской Федерации, учреждениями субъектов Российской Федерации</w:t>
            </w:r>
          </w:p>
        </w:tc>
        <w:tc>
          <w:tcPr>
            <w:tcW w:w="1275" w:type="dxa"/>
            <w:tcBorders>
              <w:top w:val="single" w:sz="4" w:space="0" w:color="auto"/>
              <w:left w:val="single" w:sz="4" w:space="0" w:color="auto"/>
              <w:bottom w:val="single" w:sz="4" w:space="0" w:color="auto"/>
              <w:right w:val="single" w:sz="4" w:space="0" w:color="auto"/>
            </w:tcBorders>
            <w:vAlign w:val="center"/>
          </w:tcPr>
          <w:p w:rsidR="007837BC" w:rsidRPr="007837BC" w:rsidRDefault="007837BC" w:rsidP="007837BC">
            <w:pPr>
              <w:jc w:val="center"/>
              <w:rPr>
                <w:sz w:val="18"/>
                <w:szCs w:val="18"/>
              </w:rPr>
            </w:pPr>
            <w:r w:rsidRPr="007837BC">
              <w:rPr>
                <w:sz w:val="18"/>
                <w:szCs w:val="18"/>
              </w:rPr>
              <w:t>500,00</w:t>
            </w:r>
          </w:p>
        </w:tc>
        <w:tc>
          <w:tcPr>
            <w:tcW w:w="1318" w:type="dxa"/>
            <w:tcBorders>
              <w:top w:val="single" w:sz="4" w:space="0" w:color="auto"/>
              <w:left w:val="single" w:sz="4" w:space="0" w:color="auto"/>
              <w:bottom w:val="single" w:sz="4" w:space="0" w:color="auto"/>
              <w:right w:val="single" w:sz="4" w:space="0" w:color="auto"/>
            </w:tcBorders>
            <w:vAlign w:val="center"/>
          </w:tcPr>
          <w:p w:rsidR="007837BC" w:rsidRPr="007837BC" w:rsidRDefault="007837BC" w:rsidP="007837BC">
            <w:pPr>
              <w:jc w:val="center"/>
              <w:rPr>
                <w:sz w:val="18"/>
                <w:szCs w:val="18"/>
              </w:rPr>
            </w:pPr>
            <w:r w:rsidRPr="007837BC">
              <w:rPr>
                <w:sz w:val="18"/>
                <w:szCs w:val="18"/>
              </w:rPr>
              <w:t>1 724,34</w:t>
            </w:r>
          </w:p>
        </w:tc>
        <w:tc>
          <w:tcPr>
            <w:tcW w:w="1234" w:type="dxa"/>
            <w:tcBorders>
              <w:top w:val="single" w:sz="4" w:space="0" w:color="auto"/>
              <w:left w:val="single" w:sz="4" w:space="0" w:color="auto"/>
              <w:bottom w:val="single" w:sz="4" w:space="0" w:color="auto"/>
              <w:right w:val="single" w:sz="4" w:space="0" w:color="auto"/>
            </w:tcBorders>
            <w:vAlign w:val="center"/>
          </w:tcPr>
          <w:p w:rsidR="007837BC" w:rsidRPr="007837BC" w:rsidRDefault="007837BC" w:rsidP="007837BC">
            <w:pPr>
              <w:jc w:val="center"/>
              <w:rPr>
                <w:sz w:val="18"/>
                <w:szCs w:val="18"/>
              </w:rPr>
            </w:pPr>
            <w:r w:rsidRPr="007837BC">
              <w:rPr>
                <w:sz w:val="18"/>
                <w:szCs w:val="18"/>
              </w:rPr>
              <w:t>1 224,34</w:t>
            </w:r>
          </w:p>
        </w:tc>
        <w:tc>
          <w:tcPr>
            <w:tcW w:w="850" w:type="dxa"/>
            <w:tcBorders>
              <w:top w:val="single" w:sz="4" w:space="0" w:color="auto"/>
              <w:left w:val="single" w:sz="4" w:space="0" w:color="auto"/>
              <w:bottom w:val="single" w:sz="4" w:space="0" w:color="auto"/>
              <w:right w:val="single" w:sz="4" w:space="0" w:color="auto"/>
            </w:tcBorders>
            <w:vAlign w:val="center"/>
          </w:tcPr>
          <w:p w:rsidR="007837BC" w:rsidRPr="007837BC" w:rsidRDefault="007837BC" w:rsidP="007837BC">
            <w:pPr>
              <w:jc w:val="center"/>
              <w:rPr>
                <w:sz w:val="18"/>
                <w:szCs w:val="18"/>
              </w:rPr>
            </w:pPr>
            <w:r w:rsidRPr="007837BC">
              <w:rPr>
                <w:sz w:val="18"/>
                <w:szCs w:val="18"/>
              </w:rPr>
              <w:t>344,87</w:t>
            </w:r>
          </w:p>
        </w:tc>
        <w:tc>
          <w:tcPr>
            <w:tcW w:w="3260" w:type="dxa"/>
            <w:tcBorders>
              <w:top w:val="single" w:sz="4" w:space="0" w:color="auto"/>
              <w:left w:val="single" w:sz="4" w:space="0" w:color="auto"/>
              <w:bottom w:val="single" w:sz="4" w:space="0" w:color="auto"/>
              <w:right w:val="single" w:sz="4" w:space="0" w:color="auto"/>
            </w:tcBorders>
            <w:vAlign w:val="center"/>
          </w:tcPr>
          <w:p w:rsidR="007837BC" w:rsidRPr="007837BC" w:rsidRDefault="007837BC" w:rsidP="007837BC">
            <w:pPr>
              <w:ind w:firstLine="32"/>
              <w:jc w:val="both"/>
              <w:rPr>
                <w:sz w:val="18"/>
                <w:szCs w:val="18"/>
              </w:rPr>
            </w:pPr>
            <w:proofErr w:type="gramStart"/>
            <w:r w:rsidRPr="007837BC">
              <w:rPr>
                <w:sz w:val="18"/>
                <w:szCs w:val="18"/>
              </w:rPr>
              <w:t>Превышение поступления доходов над плановыми показателями связано с увеличением количества вынесенных службой, в том числе по материалам, направленным отделами полиции МВД России, и мировыми судьями постановлений о наложении административных штрафов, добросовестное исполнение обязанностей по уплате штрафов привлеченного к административной ответственности лица, направление постановлений Службы судебным приставам на исполнение, направление управляющим организациям сведений о неисполненных задолженностях по штрафам, проведение ежеквартальной сверки</w:t>
            </w:r>
            <w:proofErr w:type="gramEnd"/>
            <w:r w:rsidRPr="007837BC">
              <w:rPr>
                <w:sz w:val="18"/>
                <w:szCs w:val="18"/>
              </w:rPr>
              <w:t xml:space="preserve"> с судебными приставами по количеству взысканных штрафов (исполнительных производств).</w:t>
            </w:r>
          </w:p>
          <w:p w:rsidR="007837BC" w:rsidRPr="007837BC" w:rsidRDefault="007837BC" w:rsidP="007837BC">
            <w:pPr>
              <w:jc w:val="center"/>
              <w:rPr>
                <w:sz w:val="18"/>
                <w:szCs w:val="18"/>
              </w:rPr>
            </w:pPr>
          </w:p>
        </w:tc>
      </w:tr>
      <w:tr w:rsidR="007837BC" w:rsidRPr="007837BC" w:rsidTr="007837BC">
        <w:trPr>
          <w:trHeight w:val="195"/>
        </w:trPr>
        <w:tc>
          <w:tcPr>
            <w:tcW w:w="1951" w:type="dxa"/>
            <w:tcBorders>
              <w:top w:val="single" w:sz="4" w:space="0" w:color="auto"/>
              <w:left w:val="single" w:sz="4" w:space="0" w:color="auto"/>
              <w:bottom w:val="single" w:sz="4" w:space="0" w:color="auto"/>
              <w:right w:val="single" w:sz="4" w:space="0" w:color="auto"/>
            </w:tcBorders>
            <w:vAlign w:val="center"/>
          </w:tcPr>
          <w:p w:rsidR="007837BC" w:rsidRPr="007837BC" w:rsidRDefault="007837BC" w:rsidP="007837BC">
            <w:pPr>
              <w:ind w:left="-82"/>
              <w:jc w:val="center"/>
              <w:rPr>
                <w:sz w:val="18"/>
                <w:szCs w:val="18"/>
              </w:rPr>
            </w:pPr>
            <w:r w:rsidRPr="007837BC">
              <w:rPr>
                <w:sz w:val="18"/>
                <w:szCs w:val="18"/>
              </w:rPr>
              <w:t xml:space="preserve">13811601072010000140 Административные штрафы, установленные </w:t>
            </w:r>
            <w:hyperlink r:id="rId43" w:history="1">
              <w:r w:rsidRPr="007837BC">
                <w:rPr>
                  <w:sz w:val="18"/>
                  <w:szCs w:val="18"/>
                </w:rPr>
                <w:t>главой 7</w:t>
              </w:r>
            </w:hyperlink>
            <w:r w:rsidRPr="007837BC">
              <w:rPr>
                <w:sz w:val="18"/>
                <w:szCs w:val="18"/>
              </w:rPr>
              <w:t xml:space="preserve"> Кодекса Российской Федерации об административных </w:t>
            </w:r>
            <w:r w:rsidRPr="007837BC">
              <w:rPr>
                <w:sz w:val="18"/>
                <w:szCs w:val="18"/>
              </w:rPr>
              <w:lastRenderedPageBreak/>
              <w:t>правонарушениях, за административные правонарушения в области охраны собственности, налагаемые должностными лицами органов исполнительной власти субъектов Российской Федерации, учреждениями субъектов Российской Федерации</w:t>
            </w:r>
          </w:p>
        </w:tc>
        <w:tc>
          <w:tcPr>
            <w:tcW w:w="1275" w:type="dxa"/>
            <w:tcBorders>
              <w:top w:val="single" w:sz="4" w:space="0" w:color="auto"/>
              <w:left w:val="single" w:sz="4" w:space="0" w:color="auto"/>
              <w:bottom w:val="single" w:sz="4" w:space="0" w:color="auto"/>
              <w:right w:val="single" w:sz="4" w:space="0" w:color="auto"/>
            </w:tcBorders>
            <w:vAlign w:val="center"/>
          </w:tcPr>
          <w:p w:rsidR="007837BC" w:rsidRPr="007837BC" w:rsidRDefault="007837BC" w:rsidP="007837BC">
            <w:pPr>
              <w:jc w:val="center"/>
              <w:rPr>
                <w:sz w:val="18"/>
                <w:szCs w:val="18"/>
              </w:rPr>
            </w:pPr>
            <w:r w:rsidRPr="007837BC">
              <w:rPr>
                <w:sz w:val="18"/>
                <w:szCs w:val="18"/>
              </w:rPr>
              <w:lastRenderedPageBreak/>
              <w:t>300 000,00</w:t>
            </w:r>
          </w:p>
        </w:tc>
        <w:tc>
          <w:tcPr>
            <w:tcW w:w="1318" w:type="dxa"/>
            <w:tcBorders>
              <w:top w:val="single" w:sz="4" w:space="0" w:color="auto"/>
              <w:left w:val="single" w:sz="4" w:space="0" w:color="auto"/>
              <w:bottom w:val="single" w:sz="4" w:space="0" w:color="auto"/>
              <w:right w:val="single" w:sz="4" w:space="0" w:color="auto"/>
            </w:tcBorders>
            <w:vAlign w:val="center"/>
          </w:tcPr>
          <w:p w:rsidR="007837BC" w:rsidRPr="007837BC" w:rsidRDefault="007837BC" w:rsidP="007837BC">
            <w:pPr>
              <w:jc w:val="center"/>
              <w:rPr>
                <w:sz w:val="18"/>
                <w:szCs w:val="18"/>
              </w:rPr>
            </w:pPr>
            <w:r w:rsidRPr="007837BC">
              <w:rPr>
                <w:sz w:val="18"/>
                <w:szCs w:val="18"/>
              </w:rPr>
              <w:t>151 407,81</w:t>
            </w:r>
          </w:p>
        </w:tc>
        <w:tc>
          <w:tcPr>
            <w:tcW w:w="1234" w:type="dxa"/>
            <w:tcBorders>
              <w:top w:val="single" w:sz="4" w:space="0" w:color="auto"/>
              <w:left w:val="single" w:sz="4" w:space="0" w:color="auto"/>
              <w:bottom w:val="single" w:sz="4" w:space="0" w:color="auto"/>
              <w:right w:val="single" w:sz="4" w:space="0" w:color="auto"/>
            </w:tcBorders>
            <w:vAlign w:val="center"/>
          </w:tcPr>
          <w:p w:rsidR="007837BC" w:rsidRPr="007837BC" w:rsidRDefault="007837BC" w:rsidP="007837BC">
            <w:pPr>
              <w:jc w:val="center"/>
              <w:rPr>
                <w:sz w:val="18"/>
                <w:szCs w:val="18"/>
              </w:rPr>
            </w:pPr>
            <w:r w:rsidRPr="007837BC">
              <w:rPr>
                <w:sz w:val="18"/>
                <w:szCs w:val="18"/>
              </w:rPr>
              <w:t>-148 592,19</w:t>
            </w:r>
          </w:p>
        </w:tc>
        <w:tc>
          <w:tcPr>
            <w:tcW w:w="850" w:type="dxa"/>
            <w:tcBorders>
              <w:top w:val="single" w:sz="4" w:space="0" w:color="auto"/>
              <w:left w:val="single" w:sz="4" w:space="0" w:color="auto"/>
              <w:bottom w:val="single" w:sz="4" w:space="0" w:color="auto"/>
              <w:right w:val="single" w:sz="4" w:space="0" w:color="auto"/>
            </w:tcBorders>
            <w:vAlign w:val="center"/>
          </w:tcPr>
          <w:p w:rsidR="007837BC" w:rsidRPr="007837BC" w:rsidRDefault="007837BC" w:rsidP="007837BC">
            <w:pPr>
              <w:jc w:val="center"/>
              <w:rPr>
                <w:sz w:val="18"/>
                <w:szCs w:val="18"/>
              </w:rPr>
            </w:pPr>
            <w:r w:rsidRPr="007837BC">
              <w:rPr>
                <w:sz w:val="18"/>
                <w:szCs w:val="18"/>
              </w:rPr>
              <w:t>50,47</w:t>
            </w:r>
          </w:p>
        </w:tc>
        <w:tc>
          <w:tcPr>
            <w:tcW w:w="3260" w:type="dxa"/>
            <w:tcBorders>
              <w:top w:val="single" w:sz="4" w:space="0" w:color="auto"/>
              <w:left w:val="single" w:sz="4" w:space="0" w:color="auto"/>
              <w:bottom w:val="single" w:sz="4" w:space="0" w:color="auto"/>
              <w:right w:val="single" w:sz="4" w:space="0" w:color="auto"/>
            </w:tcBorders>
            <w:vAlign w:val="center"/>
          </w:tcPr>
          <w:p w:rsidR="007837BC" w:rsidRPr="007837BC" w:rsidRDefault="007837BC" w:rsidP="007837BC">
            <w:pPr>
              <w:jc w:val="both"/>
              <w:rPr>
                <w:sz w:val="18"/>
                <w:szCs w:val="18"/>
              </w:rPr>
            </w:pPr>
            <w:proofErr w:type="gramStart"/>
            <w:r w:rsidRPr="007837BC">
              <w:rPr>
                <w:sz w:val="18"/>
                <w:szCs w:val="18"/>
              </w:rPr>
              <w:t xml:space="preserve">Причинами неисполнения плановых показателей поступлений доходов от штрафов являются: обжалование постановлений о назначении наказания в вышестоящие инстанции; не истечение сроков на добровольную оплату административного штрафа (в </w:t>
            </w:r>
            <w:r w:rsidRPr="007837BC">
              <w:rPr>
                <w:sz w:val="18"/>
                <w:szCs w:val="18"/>
              </w:rPr>
              <w:lastRenderedPageBreak/>
              <w:t>2020 году для субъектов малого и среднего предпринимательства - ИП, юр/лиц, а также руководителей и иных работников таких юридических лиц, совершивших административные правонарушения - срок для добровольной уплаты штрафа увеличен до 180 дней);</w:t>
            </w:r>
            <w:proofErr w:type="gramEnd"/>
            <w:r w:rsidRPr="007837BC">
              <w:rPr>
                <w:sz w:val="18"/>
                <w:szCs w:val="18"/>
              </w:rPr>
              <w:t xml:space="preserve"> не истечение сроков исполнительного производства.</w:t>
            </w:r>
          </w:p>
          <w:p w:rsidR="007837BC" w:rsidRPr="007837BC" w:rsidRDefault="007837BC" w:rsidP="007837BC">
            <w:pPr>
              <w:jc w:val="center"/>
              <w:rPr>
                <w:sz w:val="18"/>
                <w:szCs w:val="18"/>
              </w:rPr>
            </w:pPr>
          </w:p>
        </w:tc>
      </w:tr>
      <w:tr w:rsidR="007837BC" w:rsidRPr="007837BC" w:rsidTr="007837BC">
        <w:trPr>
          <w:trHeight w:val="195"/>
        </w:trPr>
        <w:tc>
          <w:tcPr>
            <w:tcW w:w="1951" w:type="dxa"/>
            <w:tcBorders>
              <w:top w:val="single" w:sz="4" w:space="0" w:color="auto"/>
              <w:left w:val="single" w:sz="4" w:space="0" w:color="auto"/>
              <w:bottom w:val="single" w:sz="4" w:space="0" w:color="auto"/>
              <w:right w:val="single" w:sz="4" w:space="0" w:color="auto"/>
            </w:tcBorders>
            <w:vAlign w:val="center"/>
          </w:tcPr>
          <w:p w:rsidR="007837BC" w:rsidRPr="007837BC" w:rsidRDefault="007837BC" w:rsidP="007837BC">
            <w:pPr>
              <w:ind w:left="-82"/>
              <w:jc w:val="center"/>
              <w:rPr>
                <w:sz w:val="18"/>
                <w:szCs w:val="18"/>
              </w:rPr>
            </w:pPr>
            <w:r w:rsidRPr="007837BC">
              <w:rPr>
                <w:sz w:val="18"/>
                <w:szCs w:val="18"/>
              </w:rPr>
              <w:lastRenderedPageBreak/>
              <w:t xml:space="preserve">13811601092010000140 Административные штрафы, установленные </w:t>
            </w:r>
            <w:hyperlink r:id="rId44" w:history="1">
              <w:r w:rsidRPr="007837BC">
                <w:rPr>
                  <w:sz w:val="18"/>
                  <w:szCs w:val="18"/>
                </w:rPr>
                <w:t>главой 9</w:t>
              </w:r>
            </w:hyperlink>
            <w:r w:rsidRPr="007837BC">
              <w:rPr>
                <w:sz w:val="18"/>
                <w:szCs w:val="18"/>
              </w:rPr>
              <w:t xml:space="preserve"> Кодекса Российской Федерации об административных правонарушениях, за административные правонарушения в промышленности, строительстве и энергетике, налагаемые должностными лицами органов исполнительной власти субъектов Российской Федерации, учреждениями субъектов Российской Федерации</w:t>
            </w:r>
          </w:p>
        </w:tc>
        <w:tc>
          <w:tcPr>
            <w:tcW w:w="1275" w:type="dxa"/>
            <w:tcBorders>
              <w:top w:val="single" w:sz="4" w:space="0" w:color="auto"/>
              <w:left w:val="single" w:sz="4" w:space="0" w:color="auto"/>
              <w:bottom w:val="single" w:sz="4" w:space="0" w:color="auto"/>
              <w:right w:val="single" w:sz="4" w:space="0" w:color="auto"/>
            </w:tcBorders>
            <w:vAlign w:val="center"/>
          </w:tcPr>
          <w:p w:rsidR="007837BC" w:rsidRPr="007837BC" w:rsidRDefault="007837BC" w:rsidP="007837BC">
            <w:pPr>
              <w:jc w:val="center"/>
              <w:rPr>
                <w:sz w:val="18"/>
                <w:szCs w:val="18"/>
              </w:rPr>
            </w:pPr>
            <w:r w:rsidRPr="007837BC">
              <w:rPr>
                <w:sz w:val="18"/>
                <w:szCs w:val="18"/>
              </w:rPr>
              <w:t>1 650 000,00</w:t>
            </w:r>
          </w:p>
        </w:tc>
        <w:tc>
          <w:tcPr>
            <w:tcW w:w="1318" w:type="dxa"/>
            <w:tcBorders>
              <w:top w:val="single" w:sz="4" w:space="0" w:color="auto"/>
              <w:left w:val="single" w:sz="4" w:space="0" w:color="auto"/>
              <w:bottom w:val="single" w:sz="4" w:space="0" w:color="auto"/>
              <w:right w:val="single" w:sz="4" w:space="0" w:color="auto"/>
            </w:tcBorders>
            <w:vAlign w:val="center"/>
          </w:tcPr>
          <w:p w:rsidR="007837BC" w:rsidRPr="007837BC" w:rsidRDefault="007837BC" w:rsidP="007837BC">
            <w:pPr>
              <w:jc w:val="center"/>
              <w:rPr>
                <w:sz w:val="18"/>
                <w:szCs w:val="18"/>
              </w:rPr>
            </w:pPr>
            <w:r w:rsidRPr="007837BC">
              <w:rPr>
                <w:sz w:val="18"/>
                <w:szCs w:val="18"/>
              </w:rPr>
              <w:t>1 029 516,37</w:t>
            </w:r>
          </w:p>
        </w:tc>
        <w:tc>
          <w:tcPr>
            <w:tcW w:w="1234" w:type="dxa"/>
            <w:tcBorders>
              <w:top w:val="single" w:sz="4" w:space="0" w:color="auto"/>
              <w:left w:val="single" w:sz="4" w:space="0" w:color="auto"/>
              <w:bottom w:val="single" w:sz="4" w:space="0" w:color="auto"/>
              <w:right w:val="single" w:sz="4" w:space="0" w:color="auto"/>
            </w:tcBorders>
            <w:vAlign w:val="center"/>
          </w:tcPr>
          <w:p w:rsidR="007837BC" w:rsidRPr="007837BC" w:rsidRDefault="007837BC" w:rsidP="007837BC">
            <w:pPr>
              <w:jc w:val="center"/>
              <w:rPr>
                <w:sz w:val="18"/>
                <w:szCs w:val="18"/>
              </w:rPr>
            </w:pPr>
            <w:r w:rsidRPr="007837BC">
              <w:rPr>
                <w:sz w:val="18"/>
                <w:szCs w:val="18"/>
              </w:rPr>
              <w:t>-620 483,63</w:t>
            </w:r>
          </w:p>
        </w:tc>
        <w:tc>
          <w:tcPr>
            <w:tcW w:w="850" w:type="dxa"/>
            <w:tcBorders>
              <w:top w:val="single" w:sz="4" w:space="0" w:color="auto"/>
              <w:left w:val="single" w:sz="4" w:space="0" w:color="auto"/>
              <w:bottom w:val="single" w:sz="4" w:space="0" w:color="auto"/>
              <w:right w:val="single" w:sz="4" w:space="0" w:color="auto"/>
            </w:tcBorders>
            <w:vAlign w:val="center"/>
          </w:tcPr>
          <w:p w:rsidR="007837BC" w:rsidRPr="007837BC" w:rsidRDefault="007837BC" w:rsidP="007837BC">
            <w:pPr>
              <w:jc w:val="center"/>
              <w:rPr>
                <w:sz w:val="18"/>
                <w:szCs w:val="18"/>
              </w:rPr>
            </w:pPr>
            <w:r w:rsidRPr="007837BC">
              <w:rPr>
                <w:sz w:val="18"/>
                <w:szCs w:val="18"/>
              </w:rPr>
              <w:t>62,39</w:t>
            </w:r>
          </w:p>
        </w:tc>
        <w:tc>
          <w:tcPr>
            <w:tcW w:w="3260" w:type="dxa"/>
            <w:tcBorders>
              <w:top w:val="single" w:sz="4" w:space="0" w:color="auto"/>
              <w:left w:val="single" w:sz="4" w:space="0" w:color="auto"/>
              <w:bottom w:val="single" w:sz="4" w:space="0" w:color="auto"/>
              <w:right w:val="single" w:sz="4" w:space="0" w:color="auto"/>
            </w:tcBorders>
            <w:vAlign w:val="center"/>
          </w:tcPr>
          <w:p w:rsidR="007837BC" w:rsidRPr="007837BC" w:rsidRDefault="007837BC" w:rsidP="007837BC">
            <w:pPr>
              <w:jc w:val="both"/>
              <w:rPr>
                <w:sz w:val="18"/>
                <w:szCs w:val="18"/>
              </w:rPr>
            </w:pPr>
            <w:proofErr w:type="gramStart"/>
            <w:r w:rsidRPr="007837BC">
              <w:rPr>
                <w:sz w:val="18"/>
                <w:szCs w:val="18"/>
              </w:rPr>
              <w:t>Причинами неисполнения плановых показателей поступлений доходов от штрафов являются: обжалование постановлений о назначении наказания в вышестоящие инстанции; не истечение сроков на добровольную оплату административного штрафа (в 2020 году для субъектов малого и среднего предпринимательства - ИП, юр/лиц, а также руководителей и иных работников таких юридических лиц, совершивших административные правонарушения - срок для добровольной уплаты штрафа увеличен до 180 дней);</w:t>
            </w:r>
            <w:proofErr w:type="gramEnd"/>
            <w:r w:rsidRPr="007837BC">
              <w:rPr>
                <w:sz w:val="18"/>
                <w:szCs w:val="18"/>
              </w:rPr>
              <w:t xml:space="preserve"> не истечение сроков исполнительного производства.</w:t>
            </w:r>
          </w:p>
          <w:p w:rsidR="007837BC" w:rsidRPr="007837BC" w:rsidRDefault="007837BC" w:rsidP="007837BC">
            <w:pPr>
              <w:jc w:val="center"/>
              <w:rPr>
                <w:sz w:val="18"/>
                <w:szCs w:val="18"/>
              </w:rPr>
            </w:pPr>
          </w:p>
        </w:tc>
      </w:tr>
      <w:tr w:rsidR="007837BC" w:rsidRPr="007837BC" w:rsidTr="007837BC">
        <w:trPr>
          <w:trHeight w:val="195"/>
        </w:trPr>
        <w:tc>
          <w:tcPr>
            <w:tcW w:w="1951" w:type="dxa"/>
            <w:tcBorders>
              <w:top w:val="single" w:sz="4" w:space="0" w:color="auto"/>
              <w:left w:val="single" w:sz="4" w:space="0" w:color="auto"/>
              <w:bottom w:val="single" w:sz="4" w:space="0" w:color="auto"/>
              <w:right w:val="single" w:sz="4" w:space="0" w:color="auto"/>
            </w:tcBorders>
            <w:vAlign w:val="center"/>
          </w:tcPr>
          <w:p w:rsidR="007837BC" w:rsidRPr="007837BC" w:rsidRDefault="007837BC" w:rsidP="007837BC">
            <w:pPr>
              <w:ind w:left="-142" w:right="-108"/>
              <w:jc w:val="center"/>
              <w:rPr>
                <w:sz w:val="18"/>
                <w:szCs w:val="18"/>
              </w:rPr>
            </w:pPr>
            <w:r w:rsidRPr="007837BC">
              <w:rPr>
                <w:sz w:val="18"/>
                <w:szCs w:val="18"/>
              </w:rPr>
              <w:t>13811601132010000140 Административные штрафы, установленные главой 13 Кодекса Российской Федерации об административных правонарушениях, за административные правонарушения в области связи и информации, налагаемые должностными лицами органов исполнительной власти субъектов Российской Федерации, учреждениями субъектов Российской Федерации</w:t>
            </w:r>
          </w:p>
        </w:tc>
        <w:tc>
          <w:tcPr>
            <w:tcW w:w="1275" w:type="dxa"/>
            <w:tcBorders>
              <w:top w:val="single" w:sz="4" w:space="0" w:color="auto"/>
              <w:left w:val="single" w:sz="4" w:space="0" w:color="auto"/>
              <w:bottom w:val="single" w:sz="4" w:space="0" w:color="auto"/>
              <w:right w:val="single" w:sz="4" w:space="0" w:color="auto"/>
            </w:tcBorders>
            <w:vAlign w:val="center"/>
          </w:tcPr>
          <w:p w:rsidR="007837BC" w:rsidRPr="007837BC" w:rsidRDefault="007837BC" w:rsidP="007837BC">
            <w:pPr>
              <w:jc w:val="center"/>
              <w:rPr>
                <w:sz w:val="18"/>
                <w:szCs w:val="18"/>
              </w:rPr>
            </w:pPr>
            <w:r w:rsidRPr="007837BC">
              <w:rPr>
                <w:sz w:val="18"/>
                <w:szCs w:val="18"/>
              </w:rPr>
              <w:t>0,00</w:t>
            </w:r>
          </w:p>
        </w:tc>
        <w:tc>
          <w:tcPr>
            <w:tcW w:w="1318" w:type="dxa"/>
            <w:tcBorders>
              <w:top w:val="single" w:sz="4" w:space="0" w:color="auto"/>
              <w:left w:val="single" w:sz="4" w:space="0" w:color="auto"/>
              <w:bottom w:val="single" w:sz="4" w:space="0" w:color="auto"/>
              <w:right w:val="single" w:sz="4" w:space="0" w:color="auto"/>
            </w:tcBorders>
            <w:vAlign w:val="center"/>
          </w:tcPr>
          <w:p w:rsidR="007837BC" w:rsidRPr="007837BC" w:rsidRDefault="007837BC" w:rsidP="007837BC">
            <w:pPr>
              <w:jc w:val="center"/>
              <w:rPr>
                <w:sz w:val="18"/>
                <w:szCs w:val="18"/>
              </w:rPr>
            </w:pPr>
            <w:r w:rsidRPr="007837BC">
              <w:rPr>
                <w:sz w:val="18"/>
                <w:szCs w:val="18"/>
              </w:rPr>
              <w:t>76 559,05</w:t>
            </w:r>
          </w:p>
        </w:tc>
        <w:tc>
          <w:tcPr>
            <w:tcW w:w="1234" w:type="dxa"/>
            <w:tcBorders>
              <w:top w:val="single" w:sz="4" w:space="0" w:color="auto"/>
              <w:left w:val="single" w:sz="4" w:space="0" w:color="auto"/>
              <w:bottom w:val="single" w:sz="4" w:space="0" w:color="auto"/>
              <w:right w:val="single" w:sz="4" w:space="0" w:color="auto"/>
            </w:tcBorders>
            <w:vAlign w:val="center"/>
          </w:tcPr>
          <w:p w:rsidR="007837BC" w:rsidRPr="007837BC" w:rsidRDefault="007837BC" w:rsidP="007837BC">
            <w:pPr>
              <w:jc w:val="center"/>
              <w:rPr>
                <w:sz w:val="18"/>
                <w:szCs w:val="18"/>
              </w:rPr>
            </w:pPr>
            <w:r w:rsidRPr="007837BC">
              <w:rPr>
                <w:sz w:val="18"/>
                <w:szCs w:val="18"/>
              </w:rPr>
              <w:t>76 559,05</w:t>
            </w:r>
          </w:p>
        </w:tc>
        <w:tc>
          <w:tcPr>
            <w:tcW w:w="850" w:type="dxa"/>
            <w:tcBorders>
              <w:top w:val="single" w:sz="4" w:space="0" w:color="auto"/>
              <w:left w:val="single" w:sz="4" w:space="0" w:color="auto"/>
              <w:bottom w:val="single" w:sz="4" w:space="0" w:color="auto"/>
              <w:right w:val="single" w:sz="4" w:space="0" w:color="auto"/>
            </w:tcBorders>
            <w:vAlign w:val="center"/>
          </w:tcPr>
          <w:p w:rsidR="007837BC" w:rsidRPr="007837BC" w:rsidRDefault="007837BC" w:rsidP="007837BC">
            <w:pPr>
              <w:jc w:val="center"/>
              <w:rPr>
                <w:sz w:val="18"/>
                <w:szCs w:val="18"/>
              </w:rPr>
            </w:pPr>
            <w:r w:rsidRPr="007837BC">
              <w:rPr>
                <w:sz w:val="18"/>
                <w:szCs w:val="18"/>
              </w:rPr>
              <w:t>0,00</w:t>
            </w:r>
          </w:p>
        </w:tc>
        <w:tc>
          <w:tcPr>
            <w:tcW w:w="3260" w:type="dxa"/>
            <w:tcBorders>
              <w:top w:val="single" w:sz="4" w:space="0" w:color="auto"/>
              <w:left w:val="single" w:sz="4" w:space="0" w:color="auto"/>
              <w:bottom w:val="single" w:sz="4" w:space="0" w:color="auto"/>
              <w:right w:val="single" w:sz="4" w:space="0" w:color="auto"/>
            </w:tcBorders>
            <w:vAlign w:val="center"/>
          </w:tcPr>
          <w:p w:rsidR="007837BC" w:rsidRPr="007837BC" w:rsidRDefault="007837BC" w:rsidP="007837BC">
            <w:pPr>
              <w:autoSpaceDE w:val="0"/>
              <w:autoSpaceDN w:val="0"/>
              <w:adjustRightInd w:val="0"/>
              <w:ind w:firstLine="32"/>
              <w:jc w:val="both"/>
              <w:rPr>
                <w:rFonts w:eastAsia="Calibri"/>
                <w:sz w:val="18"/>
                <w:szCs w:val="18"/>
                <w:lang w:eastAsia="en-US"/>
              </w:rPr>
            </w:pPr>
            <w:r w:rsidRPr="007837BC">
              <w:rPr>
                <w:sz w:val="18"/>
                <w:szCs w:val="18"/>
              </w:rPr>
              <w:t xml:space="preserve">На момент внесения изменений в Закон края «О краевом бюджете на 2020 год и плановый период 2021 - 2022 годов» </w:t>
            </w:r>
            <w:r w:rsidRPr="007837BC">
              <w:rPr>
                <w:rFonts w:eastAsia="Andale Sans UI"/>
                <w:kern w:val="1"/>
                <w:sz w:val="18"/>
                <w:szCs w:val="18"/>
                <w:lang w:eastAsia="en-US"/>
              </w:rPr>
              <w:t>в службу не поступали постановления о штрафах из районных судов г. Красноярска и Красноярского края. В</w:t>
            </w:r>
            <w:r w:rsidRPr="007837BC">
              <w:rPr>
                <w:rFonts w:eastAsia="Calibri"/>
                <w:sz w:val="18"/>
                <w:szCs w:val="18"/>
                <w:lang w:eastAsia="en-US"/>
              </w:rPr>
              <w:t xml:space="preserve"> связи с низкой вероятностью поступления доходов в 2020 году плановые показатели отсутствуют. Коды доходов закреплены за Службой в течение 2020 г.</w:t>
            </w:r>
          </w:p>
          <w:p w:rsidR="007837BC" w:rsidRPr="007837BC" w:rsidRDefault="007837BC" w:rsidP="007837BC">
            <w:pPr>
              <w:autoSpaceDE w:val="0"/>
              <w:autoSpaceDN w:val="0"/>
              <w:adjustRightInd w:val="0"/>
              <w:jc w:val="both"/>
              <w:rPr>
                <w:rFonts w:eastAsia="Calibri"/>
                <w:sz w:val="18"/>
                <w:szCs w:val="18"/>
                <w:lang w:eastAsia="en-US"/>
              </w:rPr>
            </w:pPr>
          </w:p>
          <w:p w:rsidR="007837BC" w:rsidRPr="007837BC" w:rsidRDefault="007837BC" w:rsidP="007837BC">
            <w:pPr>
              <w:jc w:val="center"/>
              <w:rPr>
                <w:sz w:val="18"/>
                <w:szCs w:val="18"/>
              </w:rPr>
            </w:pPr>
          </w:p>
        </w:tc>
      </w:tr>
      <w:tr w:rsidR="007837BC" w:rsidRPr="007837BC" w:rsidTr="007837BC">
        <w:trPr>
          <w:trHeight w:val="195"/>
        </w:trPr>
        <w:tc>
          <w:tcPr>
            <w:tcW w:w="1951" w:type="dxa"/>
            <w:tcBorders>
              <w:top w:val="single" w:sz="4" w:space="0" w:color="auto"/>
              <w:left w:val="single" w:sz="4" w:space="0" w:color="auto"/>
              <w:bottom w:val="single" w:sz="4" w:space="0" w:color="auto"/>
              <w:right w:val="single" w:sz="4" w:space="0" w:color="auto"/>
            </w:tcBorders>
            <w:vAlign w:val="center"/>
          </w:tcPr>
          <w:p w:rsidR="007837BC" w:rsidRPr="007837BC" w:rsidRDefault="007837BC" w:rsidP="007837BC">
            <w:pPr>
              <w:ind w:left="-82"/>
              <w:jc w:val="center"/>
              <w:rPr>
                <w:sz w:val="18"/>
                <w:szCs w:val="18"/>
              </w:rPr>
            </w:pPr>
            <w:r w:rsidRPr="007837BC">
              <w:rPr>
                <w:sz w:val="18"/>
                <w:szCs w:val="18"/>
              </w:rPr>
              <w:t xml:space="preserve">13811601142010000140 Административные штрафы, установленные главой 14 Кодекса Российской Федерации об административных правонарушениях, за административные правонарушения в области предпринимательской деятельности и деятельности саморегулируемых организаций, налагаемые </w:t>
            </w:r>
            <w:r w:rsidRPr="007837BC">
              <w:rPr>
                <w:sz w:val="18"/>
                <w:szCs w:val="18"/>
              </w:rPr>
              <w:lastRenderedPageBreak/>
              <w:t>должностными лицами органов исполнительной власти субъектов Российской Федерации, учреждениями субъектов Российской Федерации</w:t>
            </w:r>
          </w:p>
        </w:tc>
        <w:tc>
          <w:tcPr>
            <w:tcW w:w="1275" w:type="dxa"/>
            <w:tcBorders>
              <w:top w:val="single" w:sz="4" w:space="0" w:color="auto"/>
              <w:left w:val="single" w:sz="4" w:space="0" w:color="auto"/>
              <w:bottom w:val="single" w:sz="4" w:space="0" w:color="auto"/>
              <w:right w:val="single" w:sz="4" w:space="0" w:color="auto"/>
            </w:tcBorders>
            <w:vAlign w:val="center"/>
          </w:tcPr>
          <w:p w:rsidR="007837BC" w:rsidRPr="007837BC" w:rsidRDefault="007837BC" w:rsidP="007837BC">
            <w:pPr>
              <w:jc w:val="center"/>
              <w:rPr>
                <w:sz w:val="18"/>
                <w:szCs w:val="18"/>
              </w:rPr>
            </w:pPr>
            <w:r w:rsidRPr="007837BC">
              <w:rPr>
                <w:sz w:val="18"/>
                <w:szCs w:val="18"/>
              </w:rPr>
              <w:lastRenderedPageBreak/>
              <w:t>6 100 000,00</w:t>
            </w:r>
          </w:p>
        </w:tc>
        <w:tc>
          <w:tcPr>
            <w:tcW w:w="1318" w:type="dxa"/>
            <w:tcBorders>
              <w:top w:val="single" w:sz="4" w:space="0" w:color="auto"/>
              <w:left w:val="single" w:sz="4" w:space="0" w:color="auto"/>
              <w:bottom w:val="single" w:sz="4" w:space="0" w:color="auto"/>
              <w:right w:val="single" w:sz="4" w:space="0" w:color="auto"/>
            </w:tcBorders>
            <w:vAlign w:val="center"/>
          </w:tcPr>
          <w:p w:rsidR="007837BC" w:rsidRPr="007837BC" w:rsidRDefault="007837BC" w:rsidP="007837BC">
            <w:pPr>
              <w:jc w:val="center"/>
              <w:rPr>
                <w:sz w:val="18"/>
                <w:szCs w:val="18"/>
              </w:rPr>
            </w:pPr>
            <w:r w:rsidRPr="007837BC">
              <w:rPr>
                <w:sz w:val="18"/>
                <w:szCs w:val="18"/>
              </w:rPr>
              <w:t>2 617 066,33</w:t>
            </w:r>
          </w:p>
        </w:tc>
        <w:tc>
          <w:tcPr>
            <w:tcW w:w="1234" w:type="dxa"/>
            <w:tcBorders>
              <w:top w:val="single" w:sz="4" w:space="0" w:color="auto"/>
              <w:left w:val="single" w:sz="4" w:space="0" w:color="auto"/>
              <w:bottom w:val="single" w:sz="4" w:space="0" w:color="auto"/>
              <w:right w:val="single" w:sz="4" w:space="0" w:color="auto"/>
            </w:tcBorders>
            <w:vAlign w:val="center"/>
          </w:tcPr>
          <w:p w:rsidR="007837BC" w:rsidRPr="007837BC" w:rsidRDefault="007837BC" w:rsidP="007837BC">
            <w:pPr>
              <w:jc w:val="center"/>
              <w:rPr>
                <w:sz w:val="18"/>
                <w:szCs w:val="18"/>
              </w:rPr>
            </w:pPr>
            <w:r w:rsidRPr="007837BC">
              <w:rPr>
                <w:sz w:val="18"/>
                <w:szCs w:val="18"/>
              </w:rPr>
              <w:t>-3 482 933,67</w:t>
            </w:r>
          </w:p>
        </w:tc>
        <w:tc>
          <w:tcPr>
            <w:tcW w:w="850" w:type="dxa"/>
            <w:tcBorders>
              <w:top w:val="single" w:sz="4" w:space="0" w:color="auto"/>
              <w:left w:val="single" w:sz="4" w:space="0" w:color="auto"/>
              <w:bottom w:val="single" w:sz="4" w:space="0" w:color="auto"/>
              <w:right w:val="single" w:sz="4" w:space="0" w:color="auto"/>
            </w:tcBorders>
            <w:vAlign w:val="center"/>
          </w:tcPr>
          <w:p w:rsidR="007837BC" w:rsidRPr="007837BC" w:rsidRDefault="007837BC" w:rsidP="007837BC">
            <w:pPr>
              <w:jc w:val="center"/>
              <w:rPr>
                <w:sz w:val="18"/>
                <w:szCs w:val="18"/>
              </w:rPr>
            </w:pPr>
            <w:r w:rsidRPr="007837BC">
              <w:rPr>
                <w:sz w:val="18"/>
                <w:szCs w:val="18"/>
              </w:rPr>
              <w:t>42,90</w:t>
            </w:r>
          </w:p>
        </w:tc>
        <w:tc>
          <w:tcPr>
            <w:tcW w:w="3260" w:type="dxa"/>
            <w:tcBorders>
              <w:top w:val="single" w:sz="4" w:space="0" w:color="auto"/>
              <w:left w:val="single" w:sz="4" w:space="0" w:color="auto"/>
              <w:bottom w:val="single" w:sz="4" w:space="0" w:color="auto"/>
              <w:right w:val="single" w:sz="4" w:space="0" w:color="auto"/>
            </w:tcBorders>
            <w:vAlign w:val="center"/>
          </w:tcPr>
          <w:p w:rsidR="007837BC" w:rsidRPr="007837BC" w:rsidRDefault="007837BC" w:rsidP="007837BC">
            <w:pPr>
              <w:jc w:val="both"/>
              <w:rPr>
                <w:sz w:val="18"/>
                <w:szCs w:val="18"/>
              </w:rPr>
            </w:pPr>
            <w:proofErr w:type="gramStart"/>
            <w:r w:rsidRPr="007837BC">
              <w:rPr>
                <w:sz w:val="18"/>
                <w:szCs w:val="18"/>
              </w:rPr>
              <w:t>Причинами неисполнения плановых показателей поступлений доходов от штрафов являются: обжалование постановлений о назначении наказания в вышестоящие инстанции; не истечение сроков на добровольную оплату административного штрафа (в 2020 году для субъектов малого и среднего предпринимательства - ИП, юр/лиц, а также руководителей и иных работников таких юридических лиц, совершивших административные правонарушения - срок для добровольной уплаты штрафа увеличен до 180 дней);</w:t>
            </w:r>
            <w:proofErr w:type="gramEnd"/>
            <w:r w:rsidRPr="007837BC">
              <w:rPr>
                <w:sz w:val="18"/>
                <w:szCs w:val="18"/>
              </w:rPr>
              <w:t xml:space="preserve"> не истечение сроков исполнительного производства.</w:t>
            </w:r>
          </w:p>
          <w:p w:rsidR="007837BC" w:rsidRPr="007837BC" w:rsidRDefault="007837BC" w:rsidP="007837BC">
            <w:pPr>
              <w:jc w:val="center"/>
              <w:rPr>
                <w:sz w:val="18"/>
                <w:szCs w:val="18"/>
              </w:rPr>
            </w:pPr>
          </w:p>
        </w:tc>
      </w:tr>
      <w:tr w:rsidR="007837BC" w:rsidRPr="007837BC" w:rsidTr="007837BC">
        <w:trPr>
          <w:trHeight w:val="195"/>
        </w:trPr>
        <w:tc>
          <w:tcPr>
            <w:tcW w:w="1951" w:type="dxa"/>
            <w:tcBorders>
              <w:top w:val="single" w:sz="4" w:space="0" w:color="auto"/>
              <w:left w:val="single" w:sz="4" w:space="0" w:color="auto"/>
              <w:bottom w:val="single" w:sz="4" w:space="0" w:color="auto"/>
              <w:right w:val="single" w:sz="4" w:space="0" w:color="auto"/>
            </w:tcBorders>
            <w:vAlign w:val="center"/>
          </w:tcPr>
          <w:p w:rsidR="007837BC" w:rsidRPr="007837BC" w:rsidRDefault="007837BC" w:rsidP="007837BC">
            <w:pPr>
              <w:ind w:left="-82"/>
              <w:jc w:val="center"/>
              <w:rPr>
                <w:sz w:val="18"/>
                <w:szCs w:val="18"/>
              </w:rPr>
            </w:pPr>
            <w:r w:rsidRPr="007837BC">
              <w:rPr>
                <w:sz w:val="18"/>
                <w:szCs w:val="18"/>
              </w:rPr>
              <w:lastRenderedPageBreak/>
              <w:t>13811601192010000140 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должностными лицами органов исполнительной власти субъектов Российской Федерации, учреждениями субъектов Российской Федерации</w:t>
            </w:r>
          </w:p>
        </w:tc>
        <w:tc>
          <w:tcPr>
            <w:tcW w:w="1275" w:type="dxa"/>
            <w:tcBorders>
              <w:top w:val="single" w:sz="4" w:space="0" w:color="auto"/>
              <w:left w:val="single" w:sz="4" w:space="0" w:color="auto"/>
              <w:bottom w:val="single" w:sz="4" w:space="0" w:color="auto"/>
              <w:right w:val="single" w:sz="4" w:space="0" w:color="auto"/>
            </w:tcBorders>
            <w:vAlign w:val="center"/>
          </w:tcPr>
          <w:p w:rsidR="007837BC" w:rsidRPr="007837BC" w:rsidRDefault="007837BC" w:rsidP="007837BC">
            <w:pPr>
              <w:jc w:val="center"/>
              <w:rPr>
                <w:sz w:val="18"/>
                <w:szCs w:val="18"/>
              </w:rPr>
            </w:pPr>
            <w:r w:rsidRPr="007837BC">
              <w:rPr>
                <w:sz w:val="18"/>
                <w:szCs w:val="18"/>
              </w:rPr>
              <w:t>120 000,00</w:t>
            </w:r>
          </w:p>
        </w:tc>
        <w:tc>
          <w:tcPr>
            <w:tcW w:w="1318" w:type="dxa"/>
            <w:tcBorders>
              <w:top w:val="single" w:sz="4" w:space="0" w:color="auto"/>
              <w:left w:val="single" w:sz="4" w:space="0" w:color="auto"/>
              <w:bottom w:val="single" w:sz="4" w:space="0" w:color="auto"/>
              <w:right w:val="single" w:sz="4" w:space="0" w:color="auto"/>
            </w:tcBorders>
            <w:vAlign w:val="center"/>
          </w:tcPr>
          <w:p w:rsidR="007837BC" w:rsidRPr="007837BC" w:rsidRDefault="007837BC" w:rsidP="007837BC">
            <w:pPr>
              <w:jc w:val="center"/>
              <w:rPr>
                <w:sz w:val="18"/>
                <w:szCs w:val="18"/>
              </w:rPr>
            </w:pPr>
            <w:r w:rsidRPr="007837BC">
              <w:rPr>
                <w:sz w:val="18"/>
                <w:szCs w:val="18"/>
              </w:rPr>
              <w:t>161 028,12</w:t>
            </w:r>
          </w:p>
        </w:tc>
        <w:tc>
          <w:tcPr>
            <w:tcW w:w="1234" w:type="dxa"/>
            <w:tcBorders>
              <w:top w:val="single" w:sz="4" w:space="0" w:color="auto"/>
              <w:left w:val="single" w:sz="4" w:space="0" w:color="auto"/>
              <w:bottom w:val="single" w:sz="4" w:space="0" w:color="auto"/>
              <w:right w:val="single" w:sz="4" w:space="0" w:color="auto"/>
            </w:tcBorders>
            <w:vAlign w:val="center"/>
          </w:tcPr>
          <w:p w:rsidR="007837BC" w:rsidRPr="007837BC" w:rsidRDefault="007837BC" w:rsidP="007837BC">
            <w:pPr>
              <w:jc w:val="center"/>
              <w:rPr>
                <w:sz w:val="18"/>
                <w:szCs w:val="18"/>
              </w:rPr>
            </w:pPr>
            <w:r w:rsidRPr="007837BC">
              <w:rPr>
                <w:sz w:val="18"/>
                <w:szCs w:val="18"/>
              </w:rPr>
              <w:t>41 028,12</w:t>
            </w:r>
          </w:p>
        </w:tc>
        <w:tc>
          <w:tcPr>
            <w:tcW w:w="850" w:type="dxa"/>
            <w:tcBorders>
              <w:top w:val="single" w:sz="4" w:space="0" w:color="auto"/>
              <w:left w:val="single" w:sz="4" w:space="0" w:color="auto"/>
              <w:bottom w:val="single" w:sz="4" w:space="0" w:color="auto"/>
              <w:right w:val="single" w:sz="4" w:space="0" w:color="auto"/>
            </w:tcBorders>
            <w:vAlign w:val="center"/>
          </w:tcPr>
          <w:p w:rsidR="007837BC" w:rsidRPr="007837BC" w:rsidRDefault="007837BC" w:rsidP="007837BC">
            <w:pPr>
              <w:jc w:val="center"/>
              <w:rPr>
                <w:sz w:val="18"/>
                <w:szCs w:val="18"/>
              </w:rPr>
            </w:pPr>
            <w:r w:rsidRPr="007837BC">
              <w:rPr>
                <w:sz w:val="18"/>
                <w:szCs w:val="18"/>
              </w:rPr>
              <w:t>134,19</w:t>
            </w:r>
          </w:p>
        </w:tc>
        <w:tc>
          <w:tcPr>
            <w:tcW w:w="3260" w:type="dxa"/>
            <w:tcBorders>
              <w:top w:val="single" w:sz="4" w:space="0" w:color="auto"/>
              <w:left w:val="single" w:sz="4" w:space="0" w:color="auto"/>
              <w:bottom w:val="single" w:sz="4" w:space="0" w:color="auto"/>
              <w:right w:val="single" w:sz="4" w:space="0" w:color="auto"/>
            </w:tcBorders>
            <w:vAlign w:val="center"/>
          </w:tcPr>
          <w:p w:rsidR="007837BC" w:rsidRPr="007837BC" w:rsidRDefault="007837BC" w:rsidP="007837BC">
            <w:pPr>
              <w:jc w:val="both"/>
              <w:rPr>
                <w:sz w:val="18"/>
                <w:szCs w:val="18"/>
              </w:rPr>
            </w:pPr>
            <w:r w:rsidRPr="007837BC">
              <w:rPr>
                <w:sz w:val="18"/>
                <w:szCs w:val="18"/>
              </w:rPr>
              <w:t>Превышение поступления доходов над плановыми показателями связано с увеличением количества вынесенных службой и мировыми судьями постановлений о наложении административных штрафов, направление постановлений Службы приставам на исполнение, направление управляющим организациям сведений о неисполненных задолженностях по штрафам.</w:t>
            </w:r>
          </w:p>
        </w:tc>
      </w:tr>
      <w:tr w:rsidR="007837BC" w:rsidRPr="007837BC" w:rsidTr="007837BC">
        <w:trPr>
          <w:trHeight w:val="195"/>
        </w:trPr>
        <w:tc>
          <w:tcPr>
            <w:tcW w:w="1951" w:type="dxa"/>
            <w:tcBorders>
              <w:top w:val="single" w:sz="4" w:space="0" w:color="auto"/>
              <w:left w:val="single" w:sz="4" w:space="0" w:color="auto"/>
              <w:bottom w:val="single" w:sz="4" w:space="0" w:color="auto"/>
              <w:right w:val="single" w:sz="4" w:space="0" w:color="auto"/>
            </w:tcBorders>
            <w:vAlign w:val="center"/>
          </w:tcPr>
          <w:p w:rsidR="007837BC" w:rsidRPr="007837BC" w:rsidRDefault="007837BC" w:rsidP="007837BC">
            <w:pPr>
              <w:ind w:left="-82"/>
              <w:jc w:val="center"/>
              <w:rPr>
                <w:sz w:val="18"/>
                <w:szCs w:val="18"/>
              </w:rPr>
            </w:pPr>
            <w:r w:rsidRPr="007837BC">
              <w:rPr>
                <w:sz w:val="18"/>
                <w:szCs w:val="18"/>
              </w:rPr>
              <w:t>13811601193010000140 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w:t>
            </w:r>
          </w:p>
        </w:tc>
        <w:tc>
          <w:tcPr>
            <w:tcW w:w="1275" w:type="dxa"/>
            <w:tcBorders>
              <w:top w:val="single" w:sz="4" w:space="0" w:color="auto"/>
              <w:left w:val="single" w:sz="4" w:space="0" w:color="auto"/>
              <w:bottom w:val="single" w:sz="4" w:space="0" w:color="auto"/>
              <w:right w:val="single" w:sz="4" w:space="0" w:color="auto"/>
            </w:tcBorders>
            <w:vAlign w:val="center"/>
          </w:tcPr>
          <w:p w:rsidR="007837BC" w:rsidRPr="007837BC" w:rsidRDefault="007837BC" w:rsidP="007837BC">
            <w:pPr>
              <w:jc w:val="center"/>
              <w:rPr>
                <w:sz w:val="18"/>
                <w:szCs w:val="18"/>
              </w:rPr>
            </w:pPr>
            <w:r w:rsidRPr="007837BC">
              <w:rPr>
                <w:sz w:val="18"/>
                <w:szCs w:val="18"/>
              </w:rPr>
              <w:t>1 089 000,00</w:t>
            </w:r>
          </w:p>
        </w:tc>
        <w:tc>
          <w:tcPr>
            <w:tcW w:w="1318" w:type="dxa"/>
            <w:tcBorders>
              <w:top w:val="single" w:sz="4" w:space="0" w:color="auto"/>
              <w:left w:val="single" w:sz="4" w:space="0" w:color="auto"/>
              <w:bottom w:val="single" w:sz="4" w:space="0" w:color="auto"/>
              <w:right w:val="single" w:sz="4" w:space="0" w:color="auto"/>
            </w:tcBorders>
            <w:vAlign w:val="center"/>
          </w:tcPr>
          <w:p w:rsidR="007837BC" w:rsidRPr="007837BC" w:rsidRDefault="007837BC" w:rsidP="007837BC">
            <w:pPr>
              <w:jc w:val="center"/>
              <w:rPr>
                <w:sz w:val="18"/>
                <w:szCs w:val="18"/>
              </w:rPr>
            </w:pPr>
            <w:r w:rsidRPr="007837BC">
              <w:rPr>
                <w:sz w:val="18"/>
                <w:szCs w:val="18"/>
              </w:rPr>
              <w:t>918 825,37</w:t>
            </w:r>
          </w:p>
        </w:tc>
        <w:tc>
          <w:tcPr>
            <w:tcW w:w="1234" w:type="dxa"/>
            <w:tcBorders>
              <w:top w:val="single" w:sz="4" w:space="0" w:color="auto"/>
              <w:left w:val="single" w:sz="4" w:space="0" w:color="auto"/>
              <w:bottom w:val="single" w:sz="4" w:space="0" w:color="auto"/>
              <w:right w:val="single" w:sz="4" w:space="0" w:color="auto"/>
            </w:tcBorders>
            <w:vAlign w:val="center"/>
          </w:tcPr>
          <w:p w:rsidR="007837BC" w:rsidRPr="007837BC" w:rsidRDefault="007837BC" w:rsidP="007837BC">
            <w:pPr>
              <w:jc w:val="center"/>
              <w:rPr>
                <w:sz w:val="18"/>
                <w:szCs w:val="18"/>
              </w:rPr>
            </w:pPr>
            <w:r w:rsidRPr="007837BC">
              <w:rPr>
                <w:sz w:val="18"/>
                <w:szCs w:val="18"/>
              </w:rPr>
              <w:t>170 174,63</w:t>
            </w:r>
          </w:p>
        </w:tc>
        <w:tc>
          <w:tcPr>
            <w:tcW w:w="850" w:type="dxa"/>
            <w:tcBorders>
              <w:top w:val="single" w:sz="4" w:space="0" w:color="auto"/>
              <w:left w:val="single" w:sz="4" w:space="0" w:color="auto"/>
              <w:bottom w:val="single" w:sz="4" w:space="0" w:color="auto"/>
              <w:right w:val="single" w:sz="4" w:space="0" w:color="auto"/>
            </w:tcBorders>
            <w:vAlign w:val="center"/>
          </w:tcPr>
          <w:p w:rsidR="007837BC" w:rsidRPr="007837BC" w:rsidRDefault="007837BC" w:rsidP="007837BC">
            <w:pPr>
              <w:jc w:val="center"/>
              <w:rPr>
                <w:sz w:val="18"/>
                <w:szCs w:val="18"/>
              </w:rPr>
            </w:pPr>
            <w:r w:rsidRPr="007837BC">
              <w:rPr>
                <w:sz w:val="18"/>
                <w:szCs w:val="18"/>
              </w:rPr>
              <w:t>84,37</w:t>
            </w:r>
          </w:p>
        </w:tc>
        <w:tc>
          <w:tcPr>
            <w:tcW w:w="3260" w:type="dxa"/>
            <w:tcBorders>
              <w:top w:val="single" w:sz="4" w:space="0" w:color="auto"/>
              <w:left w:val="single" w:sz="4" w:space="0" w:color="auto"/>
              <w:bottom w:val="single" w:sz="4" w:space="0" w:color="auto"/>
              <w:right w:val="single" w:sz="4" w:space="0" w:color="auto"/>
            </w:tcBorders>
            <w:vAlign w:val="center"/>
          </w:tcPr>
          <w:p w:rsidR="007837BC" w:rsidRPr="007837BC" w:rsidRDefault="007837BC" w:rsidP="007837BC">
            <w:pPr>
              <w:jc w:val="both"/>
              <w:rPr>
                <w:sz w:val="18"/>
                <w:szCs w:val="18"/>
              </w:rPr>
            </w:pPr>
            <w:proofErr w:type="gramStart"/>
            <w:r w:rsidRPr="007837BC">
              <w:rPr>
                <w:sz w:val="18"/>
                <w:szCs w:val="18"/>
              </w:rPr>
              <w:t>Причинами неисполнения плановых показателей поступлений доходов от штрафов являются: обжалование постановлений о назначении наказания в вышестоящие инстанции; не истечение сроков на добровольную оплату административного штрафа (в 2020 году для субъектов малого и среднего предпринимательства - ИП, юр/лиц, а также руководителей и иных работников таких юридических лиц, совершивших административные правонарушения - срок для добровольной уплаты штрафа увеличен до 180 дней);</w:t>
            </w:r>
            <w:proofErr w:type="gramEnd"/>
            <w:r w:rsidRPr="007837BC">
              <w:rPr>
                <w:sz w:val="18"/>
                <w:szCs w:val="18"/>
              </w:rPr>
              <w:t xml:space="preserve"> не истечение сроков исполнительного производства.</w:t>
            </w:r>
          </w:p>
          <w:p w:rsidR="007837BC" w:rsidRPr="007837BC" w:rsidRDefault="007837BC" w:rsidP="007837BC">
            <w:pPr>
              <w:jc w:val="center"/>
              <w:rPr>
                <w:sz w:val="18"/>
                <w:szCs w:val="18"/>
              </w:rPr>
            </w:pPr>
          </w:p>
        </w:tc>
      </w:tr>
      <w:tr w:rsidR="007837BC" w:rsidRPr="007837BC" w:rsidTr="007837BC">
        <w:trPr>
          <w:trHeight w:val="195"/>
        </w:trPr>
        <w:tc>
          <w:tcPr>
            <w:tcW w:w="1951" w:type="dxa"/>
            <w:tcBorders>
              <w:top w:val="single" w:sz="4" w:space="0" w:color="auto"/>
              <w:left w:val="single" w:sz="4" w:space="0" w:color="auto"/>
              <w:bottom w:val="single" w:sz="4" w:space="0" w:color="auto"/>
              <w:right w:val="single" w:sz="4" w:space="0" w:color="auto"/>
            </w:tcBorders>
            <w:vAlign w:val="center"/>
          </w:tcPr>
          <w:p w:rsidR="007837BC" w:rsidRPr="007837BC" w:rsidRDefault="007837BC" w:rsidP="007837BC">
            <w:pPr>
              <w:ind w:left="-142"/>
              <w:jc w:val="center"/>
              <w:rPr>
                <w:sz w:val="18"/>
                <w:szCs w:val="18"/>
              </w:rPr>
            </w:pPr>
            <w:r w:rsidRPr="007837BC">
              <w:rPr>
                <w:sz w:val="18"/>
                <w:szCs w:val="18"/>
              </w:rPr>
              <w:t>13811601203010000140 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w:t>
            </w:r>
          </w:p>
        </w:tc>
        <w:tc>
          <w:tcPr>
            <w:tcW w:w="1275" w:type="dxa"/>
            <w:tcBorders>
              <w:top w:val="single" w:sz="4" w:space="0" w:color="auto"/>
              <w:left w:val="single" w:sz="4" w:space="0" w:color="auto"/>
              <w:bottom w:val="single" w:sz="4" w:space="0" w:color="auto"/>
              <w:right w:val="single" w:sz="4" w:space="0" w:color="auto"/>
            </w:tcBorders>
            <w:vAlign w:val="center"/>
          </w:tcPr>
          <w:p w:rsidR="007837BC" w:rsidRPr="007837BC" w:rsidRDefault="007837BC" w:rsidP="007837BC">
            <w:pPr>
              <w:jc w:val="center"/>
              <w:rPr>
                <w:sz w:val="18"/>
                <w:szCs w:val="18"/>
              </w:rPr>
            </w:pPr>
            <w:r w:rsidRPr="007837BC">
              <w:rPr>
                <w:sz w:val="18"/>
                <w:szCs w:val="18"/>
              </w:rPr>
              <w:t>68 700,00</w:t>
            </w:r>
          </w:p>
        </w:tc>
        <w:tc>
          <w:tcPr>
            <w:tcW w:w="1318" w:type="dxa"/>
            <w:tcBorders>
              <w:top w:val="single" w:sz="4" w:space="0" w:color="auto"/>
              <w:left w:val="single" w:sz="4" w:space="0" w:color="auto"/>
              <w:bottom w:val="single" w:sz="4" w:space="0" w:color="auto"/>
              <w:right w:val="single" w:sz="4" w:space="0" w:color="auto"/>
            </w:tcBorders>
            <w:vAlign w:val="center"/>
          </w:tcPr>
          <w:p w:rsidR="007837BC" w:rsidRPr="007837BC" w:rsidRDefault="007837BC" w:rsidP="007837BC">
            <w:pPr>
              <w:jc w:val="center"/>
              <w:rPr>
                <w:sz w:val="18"/>
                <w:szCs w:val="18"/>
              </w:rPr>
            </w:pPr>
            <w:r w:rsidRPr="007837BC">
              <w:rPr>
                <w:sz w:val="18"/>
                <w:szCs w:val="18"/>
              </w:rPr>
              <w:t>150 007,29</w:t>
            </w:r>
          </w:p>
        </w:tc>
        <w:tc>
          <w:tcPr>
            <w:tcW w:w="1234" w:type="dxa"/>
            <w:tcBorders>
              <w:top w:val="single" w:sz="4" w:space="0" w:color="auto"/>
              <w:left w:val="single" w:sz="4" w:space="0" w:color="auto"/>
              <w:bottom w:val="single" w:sz="4" w:space="0" w:color="auto"/>
              <w:right w:val="single" w:sz="4" w:space="0" w:color="auto"/>
            </w:tcBorders>
            <w:vAlign w:val="center"/>
          </w:tcPr>
          <w:p w:rsidR="007837BC" w:rsidRPr="007837BC" w:rsidRDefault="007837BC" w:rsidP="007837BC">
            <w:pPr>
              <w:jc w:val="center"/>
              <w:rPr>
                <w:sz w:val="18"/>
                <w:szCs w:val="18"/>
              </w:rPr>
            </w:pPr>
            <w:r w:rsidRPr="007837BC">
              <w:rPr>
                <w:sz w:val="18"/>
                <w:szCs w:val="18"/>
              </w:rPr>
              <w:t>81 307,29</w:t>
            </w:r>
          </w:p>
        </w:tc>
        <w:tc>
          <w:tcPr>
            <w:tcW w:w="850" w:type="dxa"/>
            <w:tcBorders>
              <w:top w:val="single" w:sz="4" w:space="0" w:color="auto"/>
              <w:left w:val="single" w:sz="4" w:space="0" w:color="auto"/>
              <w:bottom w:val="single" w:sz="4" w:space="0" w:color="auto"/>
              <w:right w:val="single" w:sz="4" w:space="0" w:color="auto"/>
            </w:tcBorders>
            <w:vAlign w:val="center"/>
          </w:tcPr>
          <w:p w:rsidR="007837BC" w:rsidRPr="007837BC" w:rsidRDefault="007837BC" w:rsidP="007837BC">
            <w:pPr>
              <w:jc w:val="center"/>
              <w:rPr>
                <w:sz w:val="18"/>
                <w:szCs w:val="18"/>
              </w:rPr>
            </w:pPr>
            <w:r w:rsidRPr="007837BC">
              <w:rPr>
                <w:sz w:val="18"/>
                <w:szCs w:val="18"/>
              </w:rPr>
              <w:t>218,35</w:t>
            </w:r>
          </w:p>
        </w:tc>
        <w:tc>
          <w:tcPr>
            <w:tcW w:w="3260" w:type="dxa"/>
            <w:tcBorders>
              <w:top w:val="single" w:sz="4" w:space="0" w:color="auto"/>
              <w:left w:val="single" w:sz="4" w:space="0" w:color="auto"/>
              <w:bottom w:val="single" w:sz="4" w:space="0" w:color="auto"/>
              <w:right w:val="single" w:sz="4" w:space="0" w:color="auto"/>
            </w:tcBorders>
            <w:vAlign w:val="center"/>
          </w:tcPr>
          <w:p w:rsidR="007837BC" w:rsidRPr="007837BC" w:rsidRDefault="007837BC" w:rsidP="007837BC">
            <w:pPr>
              <w:ind w:firstLine="32"/>
              <w:jc w:val="both"/>
              <w:rPr>
                <w:sz w:val="18"/>
                <w:szCs w:val="18"/>
              </w:rPr>
            </w:pPr>
            <w:r w:rsidRPr="007837BC">
              <w:rPr>
                <w:sz w:val="18"/>
                <w:szCs w:val="18"/>
              </w:rPr>
              <w:t>Превышение поступления доходов над плановыми показателями связано с отсутствием оплаты гражданами и юридическими лицами постановлений Службы по административным делам. Это повлекло увеличение количества вынесенных Службой административных материалов по статье  20.25 КоАП и направление их мировым судьями для вынесения решения. Решения мировых судов для исполнения направляются в службу судебных приставов.</w:t>
            </w:r>
          </w:p>
        </w:tc>
      </w:tr>
      <w:tr w:rsidR="007837BC" w:rsidRPr="007837BC" w:rsidTr="007837BC">
        <w:trPr>
          <w:trHeight w:val="195"/>
        </w:trPr>
        <w:tc>
          <w:tcPr>
            <w:tcW w:w="1951" w:type="dxa"/>
            <w:tcBorders>
              <w:top w:val="single" w:sz="4" w:space="0" w:color="auto"/>
              <w:left w:val="single" w:sz="4" w:space="0" w:color="auto"/>
              <w:bottom w:val="single" w:sz="4" w:space="0" w:color="auto"/>
              <w:right w:val="single" w:sz="4" w:space="0" w:color="auto"/>
            </w:tcBorders>
            <w:vAlign w:val="center"/>
          </w:tcPr>
          <w:p w:rsidR="007837BC" w:rsidRPr="007837BC" w:rsidRDefault="007837BC" w:rsidP="007837BC">
            <w:pPr>
              <w:autoSpaceDE w:val="0"/>
              <w:autoSpaceDN w:val="0"/>
              <w:adjustRightInd w:val="0"/>
              <w:ind w:left="-142" w:right="-108"/>
              <w:jc w:val="center"/>
              <w:rPr>
                <w:sz w:val="18"/>
                <w:szCs w:val="18"/>
              </w:rPr>
            </w:pPr>
            <w:proofErr w:type="gramStart"/>
            <w:r w:rsidRPr="007837BC">
              <w:rPr>
                <w:sz w:val="18"/>
                <w:szCs w:val="18"/>
              </w:rPr>
              <w:t xml:space="preserve">13811601205010000140 Административные штрафы, установленные </w:t>
            </w:r>
            <w:hyperlink r:id="rId45" w:history="1">
              <w:r w:rsidRPr="007837BC">
                <w:rPr>
                  <w:sz w:val="18"/>
                  <w:szCs w:val="18"/>
                </w:rPr>
                <w:t>главой 20</w:t>
              </w:r>
            </w:hyperlink>
            <w:r w:rsidRPr="007837BC">
              <w:rPr>
                <w:sz w:val="18"/>
                <w:szCs w:val="18"/>
              </w:rPr>
              <w:t xml:space="preserve"> Кодекса Российской Федерации </w:t>
            </w:r>
            <w:r w:rsidRPr="007837BC">
              <w:rPr>
                <w:sz w:val="18"/>
                <w:szCs w:val="18"/>
              </w:rPr>
              <w:lastRenderedPageBreak/>
              <w:t>об административных правонарушениях, за административные правонарушения, посягающие на общественный порядок и общественную безопасность, выявленные должностными лицами органов исполнительной власти субъектов Российской Федерации, включенных в соответствующие перечни, утвержденные высшими должностными лицами (руководителями высших исполнительных органов государственной власти) субъектов Российской Федерации</w:t>
            </w:r>
            <w:proofErr w:type="gramEnd"/>
          </w:p>
        </w:tc>
        <w:tc>
          <w:tcPr>
            <w:tcW w:w="1275" w:type="dxa"/>
            <w:tcBorders>
              <w:top w:val="single" w:sz="4" w:space="0" w:color="auto"/>
              <w:left w:val="single" w:sz="4" w:space="0" w:color="auto"/>
              <w:bottom w:val="single" w:sz="4" w:space="0" w:color="auto"/>
              <w:right w:val="single" w:sz="4" w:space="0" w:color="auto"/>
            </w:tcBorders>
            <w:vAlign w:val="center"/>
          </w:tcPr>
          <w:p w:rsidR="007837BC" w:rsidRPr="007837BC" w:rsidRDefault="007837BC" w:rsidP="007837BC">
            <w:pPr>
              <w:jc w:val="center"/>
              <w:rPr>
                <w:sz w:val="18"/>
                <w:szCs w:val="18"/>
              </w:rPr>
            </w:pPr>
            <w:r w:rsidRPr="007837BC">
              <w:rPr>
                <w:sz w:val="18"/>
                <w:szCs w:val="18"/>
              </w:rPr>
              <w:lastRenderedPageBreak/>
              <w:t>0,00</w:t>
            </w:r>
          </w:p>
        </w:tc>
        <w:tc>
          <w:tcPr>
            <w:tcW w:w="1318" w:type="dxa"/>
            <w:tcBorders>
              <w:top w:val="single" w:sz="4" w:space="0" w:color="auto"/>
              <w:left w:val="single" w:sz="4" w:space="0" w:color="auto"/>
              <w:bottom w:val="single" w:sz="4" w:space="0" w:color="auto"/>
              <w:right w:val="single" w:sz="4" w:space="0" w:color="auto"/>
            </w:tcBorders>
            <w:vAlign w:val="center"/>
          </w:tcPr>
          <w:p w:rsidR="007837BC" w:rsidRPr="007837BC" w:rsidRDefault="007837BC" w:rsidP="007837BC">
            <w:pPr>
              <w:jc w:val="center"/>
              <w:rPr>
                <w:sz w:val="18"/>
                <w:szCs w:val="18"/>
              </w:rPr>
            </w:pPr>
            <w:r w:rsidRPr="007837BC">
              <w:rPr>
                <w:sz w:val="18"/>
                <w:szCs w:val="18"/>
              </w:rPr>
              <w:t>40 000,00</w:t>
            </w:r>
          </w:p>
        </w:tc>
        <w:tc>
          <w:tcPr>
            <w:tcW w:w="1234" w:type="dxa"/>
            <w:tcBorders>
              <w:top w:val="single" w:sz="4" w:space="0" w:color="auto"/>
              <w:left w:val="single" w:sz="4" w:space="0" w:color="auto"/>
              <w:bottom w:val="single" w:sz="4" w:space="0" w:color="auto"/>
              <w:right w:val="single" w:sz="4" w:space="0" w:color="auto"/>
            </w:tcBorders>
            <w:vAlign w:val="center"/>
          </w:tcPr>
          <w:p w:rsidR="007837BC" w:rsidRPr="007837BC" w:rsidRDefault="007837BC" w:rsidP="007837BC">
            <w:pPr>
              <w:jc w:val="center"/>
              <w:rPr>
                <w:sz w:val="18"/>
                <w:szCs w:val="18"/>
              </w:rPr>
            </w:pPr>
            <w:r w:rsidRPr="007837BC">
              <w:rPr>
                <w:sz w:val="18"/>
                <w:szCs w:val="18"/>
              </w:rPr>
              <w:t>40 000,00</w:t>
            </w:r>
          </w:p>
        </w:tc>
        <w:tc>
          <w:tcPr>
            <w:tcW w:w="850" w:type="dxa"/>
            <w:tcBorders>
              <w:top w:val="single" w:sz="4" w:space="0" w:color="auto"/>
              <w:left w:val="single" w:sz="4" w:space="0" w:color="auto"/>
              <w:bottom w:val="single" w:sz="4" w:space="0" w:color="auto"/>
              <w:right w:val="single" w:sz="4" w:space="0" w:color="auto"/>
            </w:tcBorders>
            <w:vAlign w:val="center"/>
          </w:tcPr>
          <w:p w:rsidR="007837BC" w:rsidRPr="007837BC" w:rsidRDefault="007837BC" w:rsidP="007837BC">
            <w:pPr>
              <w:jc w:val="center"/>
              <w:rPr>
                <w:sz w:val="18"/>
                <w:szCs w:val="18"/>
              </w:rPr>
            </w:pPr>
            <w:r w:rsidRPr="007837BC">
              <w:rPr>
                <w:sz w:val="18"/>
                <w:szCs w:val="18"/>
              </w:rPr>
              <w:t>0,00</w:t>
            </w:r>
          </w:p>
        </w:tc>
        <w:tc>
          <w:tcPr>
            <w:tcW w:w="3260" w:type="dxa"/>
            <w:tcBorders>
              <w:top w:val="single" w:sz="4" w:space="0" w:color="auto"/>
              <w:left w:val="single" w:sz="4" w:space="0" w:color="auto"/>
              <w:bottom w:val="single" w:sz="4" w:space="0" w:color="auto"/>
              <w:right w:val="single" w:sz="4" w:space="0" w:color="auto"/>
            </w:tcBorders>
            <w:vAlign w:val="center"/>
          </w:tcPr>
          <w:p w:rsidR="007837BC" w:rsidRPr="007837BC" w:rsidRDefault="007837BC" w:rsidP="007837BC">
            <w:pPr>
              <w:autoSpaceDE w:val="0"/>
              <w:autoSpaceDN w:val="0"/>
              <w:adjustRightInd w:val="0"/>
              <w:ind w:firstLine="32"/>
              <w:jc w:val="both"/>
              <w:rPr>
                <w:rFonts w:eastAsia="Calibri"/>
                <w:sz w:val="18"/>
                <w:szCs w:val="18"/>
                <w:lang w:eastAsia="en-US"/>
              </w:rPr>
            </w:pPr>
            <w:r w:rsidRPr="007837BC">
              <w:rPr>
                <w:sz w:val="18"/>
                <w:szCs w:val="18"/>
              </w:rPr>
              <w:t xml:space="preserve">На момент внесения изменений в Закон края «О краевом бюджете на 2020 год и плановый период 2021 - 2022 годов» </w:t>
            </w:r>
            <w:r w:rsidRPr="007837BC">
              <w:rPr>
                <w:rFonts w:eastAsia="Andale Sans UI"/>
                <w:kern w:val="1"/>
                <w:sz w:val="18"/>
                <w:szCs w:val="18"/>
                <w:lang w:eastAsia="en-US"/>
              </w:rPr>
              <w:t xml:space="preserve">в службу не поступали постановления о штрафах из районных </w:t>
            </w:r>
            <w:r w:rsidRPr="007837BC">
              <w:rPr>
                <w:rFonts w:eastAsia="Andale Sans UI"/>
                <w:kern w:val="1"/>
                <w:sz w:val="18"/>
                <w:szCs w:val="18"/>
                <w:lang w:eastAsia="en-US"/>
              </w:rPr>
              <w:lastRenderedPageBreak/>
              <w:t>судов г. Красноярска и Красноярского края, в</w:t>
            </w:r>
            <w:r w:rsidRPr="007837BC">
              <w:rPr>
                <w:rFonts w:eastAsia="Calibri"/>
                <w:sz w:val="18"/>
                <w:szCs w:val="18"/>
                <w:lang w:eastAsia="en-US"/>
              </w:rPr>
              <w:t xml:space="preserve"> связи с низкой вероятностью поступления доходов в 2020 году плановые показатели отсутствуют. Коды доходов закреплены за Службой в течение 2020 г.</w:t>
            </w:r>
          </w:p>
          <w:p w:rsidR="007837BC" w:rsidRPr="007837BC" w:rsidRDefault="007837BC" w:rsidP="007837BC">
            <w:pPr>
              <w:jc w:val="center"/>
              <w:rPr>
                <w:sz w:val="18"/>
                <w:szCs w:val="18"/>
              </w:rPr>
            </w:pPr>
          </w:p>
        </w:tc>
      </w:tr>
    </w:tbl>
    <w:p w:rsidR="007837BC" w:rsidRPr="007837BC" w:rsidRDefault="007837BC" w:rsidP="007837BC">
      <w:pPr>
        <w:ind w:firstLine="708"/>
        <w:jc w:val="both"/>
        <w:rPr>
          <w:sz w:val="28"/>
          <w:szCs w:val="28"/>
          <w:u w:val="single"/>
        </w:rPr>
      </w:pPr>
    </w:p>
    <w:p w:rsidR="007837BC" w:rsidRPr="007837BC" w:rsidRDefault="007837BC" w:rsidP="007837BC">
      <w:pPr>
        <w:ind w:firstLine="708"/>
        <w:jc w:val="both"/>
        <w:rPr>
          <w:sz w:val="28"/>
          <w:szCs w:val="28"/>
        </w:rPr>
      </w:pPr>
      <w:r w:rsidRPr="007837BC">
        <w:rPr>
          <w:sz w:val="28"/>
          <w:szCs w:val="28"/>
          <w:u w:val="single"/>
        </w:rPr>
        <w:t>13810807400010000110</w:t>
      </w:r>
      <w:r w:rsidRPr="007837BC">
        <w:rPr>
          <w:sz w:val="28"/>
          <w:szCs w:val="28"/>
        </w:rPr>
        <w:tab/>
        <w:t xml:space="preserve"> Государственная пошлина за действия уполномоченных органов субъектов Российской Федерации, связанные с лицензированием предпринимательской деятельности по управлению многоквартирными домами на сумму 1 450 000,00 руб.</w:t>
      </w:r>
    </w:p>
    <w:p w:rsidR="007837BC" w:rsidRPr="007837BC" w:rsidRDefault="007837BC" w:rsidP="007837BC">
      <w:pPr>
        <w:autoSpaceDE w:val="0"/>
        <w:autoSpaceDN w:val="0"/>
        <w:adjustRightInd w:val="0"/>
        <w:ind w:firstLine="709"/>
        <w:jc w:val="both"/>
        <w:rPr>
          <w:rFonts w:eastAsia="Calibri"/>
          <w:sz w:val="28"/>
          <w:szCs w:val="28"/>
          <w:lang w:eastAsia="en-US"/>
        </w:rPr>
      </w:pPr>
      <w:r w:rsidRPr="007837BC">
        <w:rPr>
          <w:sz w:val="28"/>
          <w:szCs w:val="28"/>
        </w:rPr>
        <w:t>Снижение поступления в бюджет государственной пошлины связано</w:t>
      </w:r>
      <w:r w:rsidRPr="007837BC">
        <w:rPr>
          <w:rFonts w:eastAsia="Calibri"/>
          <w:sz w:val="28"/>
          <w:szCs w:val="28"/>
          <w:lang w:eastAsia="en-US"/>
        </w:rPr>
        <w:t xml:space="preserve"> с банкротством крупной управляющей организации на </w:t>
      </w:r>
      <w:proofErr w:type="gramStart"/>
      <w:r w:rsidRPr="007837BC">
        <w:rPr>
          <w:rFonts w:eastAsia="Calibri"/>
          <w:sz w:val="28"/>
          <w:szCs w:val="28"/>
          <w:lang w:eastAsia="en-US"/>
        </w:rPr>
        <w:t>территории</w:t>
      </w:r>
      <w:proofErr w:type="gramEnd"/>
      <w:r w:rsidRPr="007837BC">
        <w:rPr>
          <w:rFonts w:eastAsia="Calibri"/>
          <w:sz w:val="28"/>
          <w:szCs w:val="28"/>
          <w:lang w:eastAsia="en-US"/>
        </w:rPr>
        <w:t xml:space="preserve"> </w:t>
      </w:r>
      <w:r w:rsidRPr="007837BC">
        <w:rPr>
          <w:sz w:val="28"/>
          <w:szCs w:val="28"/>
        </w:rPr>
        <w:t>ЗАТО</w:t>
      </w:r>
      <w:r w:rsidRPr="007837BC">
        <w:rPr>
          <w:rFonts w:eastAsia="Calibri"/>
          <w:sz w:val="28"/>
          <w:szCs w:val="28"/>
          <w:lang w:eastAsia="en-US"/>
        </w:rPr>
        <w:t xml:space="preserve"> г. Железногорска. Службой предполагалось получение лицензии значительным количеством управляющих организации. В целях бесперебойного управления многоквартирными домами на </w:t>
      </w:r>
      <w:proofErr w:type="gramStart"/>
      <w:r w:rsidRPr="007837BC">
        <w:rPr>
          <w:rFonts w:eastAsia="Calibri"/>
          <w:sz w:val="28"/>
          <w:szCs w:val="28"/>
          <w:lang w:eastAsia="en-US"/>
        </w:rPr>
        <w:t>территории</w:t>
      </w:r>
      <w:proofErr w:type="gramEnd"/>
      <w:r w:rsidRPr="007837BC">
        <w:rPr>
          <w:rFonts w:eastAsia="Calibri"/>
          <w:sz w:val="28"/>
          <w:szCs w:val="28"/>
          <w:lang w:eastAsia="en-US"/>
        </w:rPr>
        <w:t xml:space="preserve"> ЗАТО г. Железногорска была создана крупная муниципальная управляющая организация МП "ГОРЭЛЕКТРОСЕТЬ" (ИНН 2452000803), создание дополнительного количества управляющих организаций не потребовалось.</w:t>
      </w:r>
    </w:p>
    <w:p w:rsidR="007837BC" w:rsidRPr="007837BC" w:rsidRDefault="007837BC" w:rsidP="007837BC">
      <w:pPr>
        <w:ind w:firstLine="708"/>
        <w:jc w:val="both"/>
        <w:rPr>
          <w:sz w:val="28"/>
          <w:szCs w:val="28"/>
        </w:rPr>
      </w:pPr>
      <w:r w:rsidRPr="007837BC">
        <w:rPr>
          <w:sz w:val="28"/>
          <w:szCs w:val="28"/>
          <w:u w:val="single"/>
        </w:rPr>
        <w:t>13811302992020000130</w:t>
      </w:r>
      <w:proofErr w:type="gramStart"/>
      <w:r w:rsidRPr="007837BC">
        <w:rPr>
          <w:sz w:val="28"/>
          <w:szCs w:val="28"/>
        </w:rPr>
        <w:tab/>
        <w:t xml:space="preserve"> П</w:t>
      </w:r>
      <w:proofErr w:type="gramEnd"/>
      <w:r w:rsidRPr="007837BC">
        <w:rPr>
          <w:sz w:val="28"/>
          <w:szCs w:val="28"/>
        </w:rPr>
        <w:t>рочие доходы от компенсации затрат бюджетов субъектов Российской Федерации в сумме 10 374,02 руб., сформировались из возврата дебиторской задолженности прошлых лет на сумму 9 583,42 руб. и от поступлений за вкладыши к трудовым книжкам на сумму 790,60 руб.</w:t>
      </w:r>
    </w:p>
    <w:p w:rsidR="007837BC" w:rsidRPr="007837BC" w:rsidRDefault="007837BC" w:rsidP="007837BC">
      <w:pPr>
        <w:ind w:firstLine="708"/>
        <w:jc w:val="both"/>
        <w:rPr>
          <w:sz w:val="28"/>
          <w:szCs w:val="28"/>
          <w:u w:val="single"/>
        </w:rPr>
      </w:pPr>
      <w:r w:rsidRPr="007837BC">
        <w:rPr>
          <w:sz w:val="28"/>
          <w:szCs w:val="28"/>
          <w:u w:val="single"/>
        </w:rPr>
        <w:t>По кодам доходов от принудительного взыскания, в том числе:</w:t>
      </w:r>
    </w:p>
    <w:p w:rsidR="007837BC" w:rsidRPr="007837BC" w:rsidRDefault="007837BC" w:rsidP="007837BC">
      <w:pPr>
        <w:ind w:firstLine="708"/>
        <w:jc w:val="both"/>
        <w:rPr>
          <w:sz w:val="28"/>
          <w:szCs w:val="28"/>
          <w:u w:val="single"/>
        </w:rPr>
      </w:pPr>
      <w:r w:rsidRPr="007837BC">
        <w:rPr>
          <w:sz w:val="28"/>
          <w:szCs w:val="28"/>
          <w:u w:val="single"/>
        </w:rPr>
        <w:t>Превышение утвержденных назначений по следующим кодам:</w:t>
      </w:r>
    </w:p>
    <w:p w:rsidR="007837BC" w:rsidRPr="007837BC" w:rsidRDefault="007837BC" w:rsidP="007837BC">
      <w:pPr>
        <w:ind w:firstLine="708"/>
        <w:jc w:val="both"/>
        <w:rPr>
          <w:sz w:val="28"/>
          <w:szCs w:val="28"/>
        </w:rPr>
      </w:pPr>
      <w:r w:rsidRPr="007837BC">
        <w:rPr>
          <w:sz w:val="28"/>
          <w:szCs w:val="28"/>
        </w:rPr>
        <w:t>138 116 01062 01 0000 140</w:t>
      </w:r>
      <w:r w:rsidRPr="007837BC">
        <w:rPr>
          <w:sz w:val="28"/>
          <w:szCs w:val="28"/>
        </w:rPr>
        <w:tab/>
      </w:r>
    </w:p>
    <w:p w:rsidR="007837BC" w:rsidRPr="007837BC" w:rsidRDefault="007837BC" w:rsidP="007837BC">
      <w:pPr>
        <w:ind w:firstLine="708"/>
        <w:jc w:val="both"/>
        <w:rPr>
          <w:sz w:val="28"/>
          <w:szCs w:val="28"/>
        </w:rPr>
      </w:pPr>
      <w:r w:rsidRPr="007837BC">
        <w:rPr>
          <w:sz w:val="28"/>
          <w:szCs w:val="28"/>
        </w:rPr>
        <w:t>138 116 01192 01 0000 140</w:t>
      </w:r>
    </w:p>
    <w:p w:rsidR="007837BC" w:rsidRPr="007837BC" w:rsidRDefault="007837BC" w:rsidP="007837BC">
      <w:pPr>
        <w:ind w:firstLine="708"/>
        <w:jc w:val="both"/>
        <w:rPr>
          <w:sz w:val="28"/>
          <w:szCs w:val="28"/>
        </w:rPr>
      </w:pPr>
      <w:r w:rsidRPr="007837BC">
        <w:rPr>
          <w:sz w:val="28"/>
          <w:szCs w:val="28"/>
        </w:rPr>
        <w:t>138 116 01203 01 0000 140</w:t>
      </w:r>
    </w:p>
    <w:p w:rsidR="007837BC" w:rsidRPr="007837BC" w:rsidRDefault="007837BC" w:rsidP="007837BC">
      <w:pPr>
        <w:ind w:firstLine="708"/>
        <w:jc w:val="both"/>
        <w:rPr>
          <w:sz w:val="28"/>
        </w:rPr>
      </w:pPr>
      <w:proofErr w:type="gramStart"/>
      <w:r w:rsidRPr="007837BC">
        <w:rPr>
          <w:sz w:val="28"/>
          <w:szCs w:val="28"/>
        </w:rPr>
        <w:t>Превышение поступления доходов над плановыми показателями</w:t>
      </w:r>
      <w:r w:rsidRPr="007837BC">
        <w:rPr>
          <w:sz w:val="18"/>
          <w:szCs w:val="18"/>
        </w:rPr>
        <w:t xml:space="preserve"> </w:t>
      </w:r>
      <w:r w:rsidRPr="007837BC">
        <w:rPr>
          <w:sz w:val="28"/>
          <w:szCs w:val="28"/>
        </w:rPr>
        <w:t xml:space="preserve">связано с увеличением количества вынесенных службой, в том числе по материалам, направленным отделами полиции МВД России, и мировыми судьями постановлений о наложении административных штрафов, </w:t>
      </w:r>
      <w:r w:rsidRPr="007837BC">
        <w:rPr>
          <w:sz w:val="28"/>
        </w:rPr>
        <w:t>направление постановлений Службы приставам на исполнение, направление управляющим организациям сведений о неисполненных задолженностях по штрафам, проведение ежеквартальной сверки с судебными приставами по количеству взысканных штрафов (исполнительных производств).</w:t>
      </w:r>
      <w:proofErr w:type="gramEnd"/>
    </w:p>
    <w:p w:rsidR="007837BC" w:rsidRPr="007837BC" w:rsidRDefault="007837BC" w:rsidP="007837BC">
      <w:pPr>
        <w:ind w:firstLine="708"/>
        <w:jc w:val="both"/>
        <w:rPr>
          <w:sz w:val="28"/>
          <w:szCs w:val="28"/>
        </w:rPr>
      </w:pPr>
    </w:p>
    <w:p w:rsidR="007837BC" w:rsidRPr="007837BC" w:rsidRDefault="007837BC" w:rsidP="007837BC">
      <w:pPr>
        <w:ind w:firstLine="708"/>
        <w:jc w:val="both"/>
        <w:rPr>
          <w:sz w:val="28"/>
          <w:szCs w:val="28"/>
        </w:rPr>
      </w:pPr>
    </w:p>
    <w:p w:rsidR="007837BC" w:rsidRPr="007837BC" w:rsidRDefault="007837BC" w:rsidP="007837BC">
      <w:pPr>
        <w:ind w:firstLine="708"/>
        <w:jc w:val="both"/>
        <w:rPr>
          <w:sz w:val="28"/>
        </w:rPr>
      </w:pPr>
      <w:r w:rsidRPr="007837BC">
        <w:rPr>
          <w:sz w:val="28"/>
          <w:szCs w:val="28"/>
        </w:rPr>
        <w:t>138 116 01203 01 0000 140</w:t>
      </w:r>
    </w:p>
    <w:p w:rsidR="007837BC" w:rsidRPr="007837BC" w:rsidRDefault="007837BC" w:rsidP="007837BC">
      <w:pPr>
        <w:ind w:firstLine="708"/>
        <w:jc w:val="both"/>
        <w:rPr>
          <w:sz w:val="28"/>
        </w:rPr>
      </w:pPr>
      <w:r w:rsidRPr="007837BC">
        <w:rPr>
          <w:sz w:val="28"/>
        </w:rPr>
        <w:t>Превышение поступления доходов над плановыми показателями связано с отсутствием оплаты гражданами и юридическими лицами постановлений Службы по административным делам. Это повлекло увеличение количества вынесенных Службой административных материалов по статье  20.25 КоАП и направление их мировым судьями для вынесения решения. Решения мировых судов для исполнения направляются в службу судебных приставов.</w:t>
      </w:r>
    </w:p>
    <w:p w:rsidR="007837BC" w:rsidRPr="007837BC" w:rsidRDefault="007837BC" w:rsidP="007837BC">
      <w:pPr>
        <w:ind w:firstLine="708"/>
        <w:jc w:val="both"/>
        <w:rPr>
          <w:sz w:val="28"/>
          <w:szCs w:val="28"/>
          <w:u w:val="single"/>
        </w:rPr>
      </w:pPr>
      <w:r w:rsidRPr="007837BC">
        <w:rPr>
          <w:sz w:val="28"/>
          <w:szCs w:val="28"/>
          <w:u w:val="single"/>
        </w:rPr>
        <w:t>Неисполнение утвержденных назначений по следующим кодам:</w:t>
      </w:r>
    </w:p>
    <w:p w:rsidR="007837BC" w:rsidRPr="007837BC" w:rsidRDefault="007837BC" w:rsidP="007837BC">
      <w:pPr>
        <w:ind w:firstLine="708"/>
        <w:jc w:val="both"/>
        <w:rPr>
          <w:sz w:val="28"/>
          <w:szCs w:val="28"/>
        </w:rPr>
      </w:pPr>
      <w:r w:rsidRPr="007837BC">
        <w:rPr>
          <w:sz w:val="28"/>
          <w:szCs w:val="28"/>
        </w:rPr>
        <w:t>138 116 01072 01 0000 140</w:t>
      </w:r>
    </w:p>
    <w:p w:rsidR="007837BC" w:rsidRPr="007837BC" w:rsidRDefault="007837BC" w:rsidP="007837BC">
      <w:pPr>
        <w:ind w:firstLine="708"/>
        <w:jc w:val="both"/>
        <w:rPr>
          <w:sz w:val="28"/>
          <w:szCs w:val="28"/>
        </w:rPr>
      </w:pPr>
      <w:r w:rsidRPr="007837BC">
        <w:rPr>
          <w:sz w:val="28"/>
          <w:szCs w:val="28"/>
        </w:rPr>
        <w:t>138 116 01092 01 0000 140</w:t>
      </w:r>
      <w:r w:rsidRPr="007837BC">
        <w:rPr>
          <w:sz w:val="28"/>
          <w:szCs w:val="28"/>
        </w:rPr>
        <w:tab/>
      </w:r>
    </w:p>
    <w:p w:rsidR="007837BC" w:rsidRPr="007837BC" w:rsidRDefault="007837BC" w:rsidP="007837BC">
      <w:pPr>
        <w:ind w:firstLine="708"/>
        <w:jc w:val="both"/>
        <w:rPr>
          <w:sz w:val="28"/>
          <w:szCs w:val="28"/>
        </w:rPr>
      </w:pPr>
      <w:r w:rsidRPr="007837BC">
        <w:rPr>
          <w:sz w:val="28"/>
          <w:szCs w:val="28"/>
        </w:rPr>
        <w:t>138 116 01142 01 0000 140</w:t>
      </w:r>
      <w:r w:rsidRPr="007837BC">
        <w:rPr>
          <w:sz w:val="28"/>
          <w:szCs w:val="28"/>
        </w:rPr>
        <w:tab/>
      </w:r>
    </w:p>
    <w:p w:rsidR="007837BC" w:rsidRPr="007837BC" w:rsidRDefault="007837BC" w:rsidP="007837BC">
      <w:pPr>
        <w:ind w:firstLine="708"/>
        <w:jc w:val="both"/>
        <w:rPr>
          <w:sz w:val="28"/>
          <w:szCs w:val="28"/>
        </w:rPr>
      </w:pPr>
      <w:r w:rsidRPr="007837BC">
        <w:rPr>
          <w:sz w:val="28"/>
          <w:szCs w:val="28"/>
        </w:rPr>
        <w:t>138 116 01193 01 0000 140</w:t>
      </w:r>
    </w:p>
    <w:p w:rsidR="007837BC" w:rsidRPr="007837BC" w:rsidRDefault="007837BC" w:rsidP="007837BC">
      <w:pPr>
        <w:ind w:firstLine="708"/>
        <w:jc w:val="both"/>
        <w:rPr>
          <w:sz w:val="28"/>
          <w:szCs w:val="28"/>
        </w:rPr>
      </w:pPr>
      <w:proofErr w:type="gramStart"/>
      <w:r w:rsidRPr="007837BC">
        <w:rPr>
          <w:sz w:val="28"/>
          <w:szCs w:val="28"/>
        </w:rPr>
        <w:t>Причинами неисполнения плановых показателей поступлений доходов от штрафов являются: обжалование постановлений о назначении наказания в вышестоящие инстанции, не истечение сроков на добровольную оплату административного штрафа (в 2020 году для субъектов малого и среднего предпринимательства - ИП, юр/лиц, а также руководителей и иных работников таких юридических лиц, совершивших административные правонарушения - срок для добровольной уплаты штрафа увеличен до 180 дней), не истечение</w:t>
      </w:r>
      <w:proofErr w:type="gramEnd"/>
      <w:r w:rsidRPr="007837BC">
        <w:rPr>
          <w:sz w:val="28"/>
          <w:szCs w:val="28"/>
        </w:rPr>
        <w:t xml:space="preserve"> сроков исполнительного производства.</w:t>
      </w:r>
    </w:p>
    <w:p w:rsidR="007837BC" w:rsidRPr="007837BC" w:rsidRDefault="007837BC" w:rsidP="007837BC">
      <w:pPr>
        <w:ind w:firstLine="708"/>
        <w:jc w:val="both"/>
        <w:rPr>
          <w:sz w:val="28"/>
          <w:szCs w:val="28"/>
          <w:u w:val="single"/>
        </w:rPr>
      </w:pPr>
      <w:r w:rsidRPr="007837BC">
        <w:rPr>
          <w:sz w:val="28"/>
          <w:szCs w:val="28"/>
          <w:u w:val="single"/>
        </w:rPr>
        <w:t>Отсутствие плановых показателей:</w:t>
      </w:r>
    </w:p>
    <w:p w:rsidR="007837BC" w:rsidRPr="007837BC" w:rsidRDefault="007837BC" w:rsidP="007837BC">
      <w:pPr>
        <w:ind w:firstLine="708"/>
        <w:jc w:val="both"/>
        <w:rPr>
          <w:sz w:val="28"/>
          <w:szCs w:val="28"/>
        </w:rPr>
      </w:pPr>
      <w:r w:rsidRPr="007837BC">
        <w:rPr>
          <w:sz w:val="28"/>
          <w:szCs w:val="28"/>
        </w:rPr>
        <w:t xml:space="preserve">138 116 01132 01 0000 140 </w:t>
      </w:r>
    </w:p>
    <w:p w:rsidR="007837BC" w:rsidRPr="007837BC" w:rsidRDefault="007837BC" w:rsidP="007837BC">
      <w:pPr>
        <w:ind w:firstLine="708"/>
        <w:jc w:val="both"/>
        <w:rPr>
          <w:sz w:val="28"/>
          <w:szCs w:val="28"/>
        </w:rPr>
      </w:pPr>
      <w:r w:rsidRPr="007837BC">
        <w:rPr>
          <w:sz w:val="28"/>
          <w:szCs w:val="28"/>
        </w:rPr>
        <w:t>138 116 01205 01 0000 140</w:t>
      </w:r>
    </w:p>
    <w:p w:rsidR="007837BC" w:rsidRPr="007837BC" w:rsidRDefault="007837BC" w:rsidP="007837BC">
      <w:pPr>
        <w:autoSpaceDE w:val="0"/>
        <w:autoSpaceDN w:val="0"/>
        <w:adjustRightInd w:val="0"/>
        <w:ind w:firstLine="708"/>
        <w:jc w:val="both"/>
        <w:rPr>
          <w:rFonts w:eastAsia="Calibri"/>
          <w:sz w:val="18"/>
          <w:szCs w:val="18"/>
          <w:lang w:eastAsia="en-US"/>
        </w:rPr>
      </w:pPr>
      <w:r w:rsidRPr="007837BC">
        <w:rPr>
          <w:sz w:val="28"/>
          <w:szCs w:val="28"/>
        </w:rPr>
        <w:t xml:space="preserve">На момент внесения изменений в Закон края «О краевом бюджете на 2020 год и плановый период 2021 - 2022 годов» </w:t>
      </w:r>
      <w:r w:rsidRPr="007837BC">
        <w:rPr>
          <w:rFonts w:eastAsia="Andale Sans UI"/>
          <w:kern w:val="1"/>
          <w:sz w:val="28"/>
          <w:szCs w:val="28"/>
          <w:lang w:eastAsia="en-US"/>
        </w:rPr>
        <w:t>в службу не поступали постановления о штрафах из районных судов г. Красноярска и Красноярского края, в</w:t>
      </w:r>
      <w:r w:rsidRPr="007837BC">
        <w:rPr>
          <w:rFonts w:eastAsia="Calibri"/>
          <w:sz w:val="28"/>
          <w:szCs w:val="28"/>
          <w:lang w:eastAsia="en-US"/>
        </w:rPr>
        <w:t xml:space="preserve"> связи с низкой вероятностью поступления доходов в 2020 году плановые показатели отсутствуют.</w:t>
      </w:r>
      <w:r w:rsidRPr="007837BC">
        <w:rPr>
          <w:rFonts w:eastAsia="Calibri"/>
          <w:sz w:val="18"/>
          <w:szCs w:val="18"/>
          <w:lang w:eastAsia="en-US"/>
        </w:rPr>
        <w:t xml:space="preserve"> </w:t>
      </w:r>
      <w:r w:rsidRPr="007837BC">
        <w:rPr>
          <w:rFonts w:eastAsia="Calibri"/>
          <w:sz w:val="28"/>
          <w:szCs w:val="28"/>
          <w:lang w:eastAsia="en-US"/>
        </w:rPr>
        <w:t>Коды доходов закреплены за Службой в течение 2020 года.</w:t>
      </w:r>
    </w:p>
    <w:p w:rsidR="007837BC" w:rsidRPr="007837BC" w:rsidRDefault="007837BC" w:rsidP="007837BC">
      <w:pPr>
        <w:ind w:firstLine="567"/>
        <w:jc w:val="both"/>
        <w:rPr>
          <w:sz w:val="28"/>
          <w:szCs w:val="28"/>
        </w:rPr>
      </w:pPr>
    </w:p>
    <w:p w:rsidR="007837BC" w:rsidRPr="007837BC" w:rsidRDefault="007837BC" w:rsidP="007837BC">
      <w:pPr>
        <w:ind w:firstLine="567"/>
        <w:jc w:val="both"/>
        <w:rPr>
          <w:sz w:val="28"/>
          <w:szCs w:val="28"/>
        </w:rPr>
      </w:pPr>
      <w:r w:rsidRPr="007837BC">
        <w:rPr>
          <w:sz w:val="28"/>
          <w:szCs w:val="28"/>
        </w:rPr>
        <w:t xml:space="preserve">В соответствии с Законом Красноярского края от 05.12.2019 № 8-3414 «О краевом бюджете на 2020 год и плановый период 2021 - 2022 годов»   (далее – Закон о бюджете) бюджетные ассигнования Службы на 2020 год утверждены в сумме </w:t>
      </w:r>
      <w:r w:rsidRPr="007837BC">
        <w:rPr>
          <w:bCs/>
          <w:sz w:val="28"/>
          <w:szCs w:val="28"/>
        </w:rPr>
        <w:t>270 328 200,00</w:t>
      </w:r>
      <w:r w:rsidRPr="007837BC">
        <w:rPr>
          <w:b/>
          <w:bCs/>
          <w:sz w:val="28"/>
          <w:szCs w:val="28"/>
        </w:rPr>
        <w:t xml:space="preserve"> </w:t>
      </w:r>
      <w:r w:rsidRPr="007837BC">
        <w:rPr>
          <w:sz w:val="28"/>
          <w:szCs w:val="28"/>
        </w:rPr>
        <w:t>рублей.</w:t>
      </w:r>
    </w:p>
    <w:p w:rsidR="007837BC" w:rsidRPr="007837BC" w:rsidRDefault="007837BC" w:rsidP="007837BC">
      <w:pPr>
        <w:ind w:firstLine="567"/>
        <w:jc w:val="both"/>
        <w:rPr>
          <w:sz w:val="28"/>
          <w:szCs w:val="28"/>
        </w:rPr>
      </w:pPr>
      <w:r w:rsidRPr="007837BC">
        <w:rPr>
          <w:sz w:val="28"/>
          <w:szCs w:val="28"/>
        </w:rPr>
        <w:t xml:space="preserve">За 2020 год кассовое исполнение бюджета составило </w:t>
      </w:r>
      <w:r w:rsidRPr="007837BC">
        <w:rPr>
          <w:bCs/>
          <w:sz w:val="28"/>
          <w:szCs w:val="28"/>
        </w:rPr>
        <w:t>266 719 948,37</w:t>
      </w:r>
      <w:r w:rsidRPr="007837BC">
        <w:rPr>
          <w:sz w:val="28"/>
          <w:szCs w:val="28"/>
        </w:rPr>
        <w:t xml:space="preserve"> рублей</w:t>
      </w:r>
      <w:r w:rsidRPr="007837BC">
        <w:rPr>
          <w:sz w:val="28"/>
          <w:szCs w:val="28"/>
          <w:vertAlign w:val="superscript"/>
        </w:rPr>
        <w:footnoteReference w:id="5"/>
      </w:r>
      <w:r w:rsidRPr="007837BC">
        <w:rPr>
          <w:sz w:val="28"/>
          <w:szCs w:val="28"/>
        </w:rPr>
        <w:t xml:space="preserve">, что составляет 98,7% от годовых назначений.                   </w:t>
      </w:r>
    </w:p>
    <w:p w:rsidR="007837BC" w:rsidRPr="007837BC" w:rsidRDefault="007837BC" w:rsidP="007837BC">
      <w:pPr>
        <w:ind w:firstLine="567"/>
        <w:jc w:val="both"/>
        <w:rPr>
          <w:sz w:val="28"/>
          <w:szCs w:val="28"/>
        </w:rPr>
      </w:pPr>
      <w:r w:rsidRPr="007837BC">
        <w:rPr>
          <w:sz w:val="28"/>
          <w:szCs w:val="28"/>
        </w:rPr>
        <w:t>Неисполнение составляет 3</w:t>
      </w:r>
      <w:r w:rsidRPr="007837BC">
        <w:rPr>
          <w:bCs/>
          <w:sz w:val="28"/>
          <w:szCs w:val="28"/>
        </w:rPr>
        <w:t xml:space="preserve"> 608 251,63 </w:t>
      </w:r>
      <w:r w:rsidRPr="007837BC">
        <w:rPr>
          <w:sz w:val="28"/>
          <w:szCs w:val="28"/>
        </w:rPr>
        <w:t>рублей, в том числе:</w:t>
      </w:r>
    </w:p>
    <w:tbl>
      <w:tblPr>
        <w:tblW w:w="10121" w:type="dxa"/>
        <w:tblInd w:w="93" w:type="dxa"/>
        <w:tblLook w:val="04A0" w:firstRow="1" w:lastRow="0" w:firstColumn="1" w:lastColumn="0" w:noHBand="0" w:noVBand="1"/>
      </w:tblPr>
      <w:tblGrid>
        <w:gridCol w:w="1080"/>
        <w:gridCol w:w="1080"/>
        <w:gridCol w:w="1620"/>
        <w:gridCol w:w="1620"/>
        <w:gridCol w:w="1321"/>
        <w:gridCol w:w="3400"/>
      </w:tblGrid>
      <w:tr w:rsidR="007837BC" w:rsidRPr="007837BC" w:rsidTr="007837BC">
        <w:trPr>
          <w:trHeight w:val="765"/>
        </w:trPr>
        <w:tc>
          <w:tcPr>
            <w:tcW w:w="1080" w:type="dxa"/>
            <w:tcBorders>
              <w:top w:val="single" w:sz="4" w:space="0" w:color="auto"/>
              <w:left w:val="single" w:sz="4" w:space="0" w:color="auto"/>
              <w:bottom w:val="single" w:sz="4" w:space="0" w:color="auto"/>
              <w:right w:val="single" w:sz="4" w:space="0" w:color="auto"/>
            </w:tcBorders>
            <w:shd w:val="clear" w:color="auto" w:fill="auto"/>
            <w:hideMark/>
          </w:tcPr>
          <w:p w:rsidR="007837BC" w:rsidRPr="007837BC" w:rsidRDefault="007837BC" w:rsidP="007837BC">
            <w:pPr>
              <w:autoSpaceDE w:val="0"/>
              <w:autoSpaceDN w:val="0"/>
              <w:adjustRightInd w:val="0"/>
              <w:jc w:val="center"/>
              <w:rPr>
                <w:b/>
                <w:bCs/>
                <w:color w:val="000000"/>
                <w:sz w:val="20"/>
                <w:szCs w:val="20"/>
              </w:rPr>
            </w:pPr>
            <w:r w:rsidRPr="007837BC">
              <w:rPr>
                <w:b/>
                <w:bCs/>
                <w:color w:val="000000"/>
                <w:sz w:val="20"/>
                <w:szCs w:val="20"/>
              </w:rPr>
              <w:t>КВР</w:t>
            </w:r>
          </w:p>
        </w:tc>
        <w:tc>
          <w:tcPr>
            <w:tcW w:w="1080" w:type="dxa"/>
            <w:tcBorders>
              <w:top w:val="single" w:sz="4" w:space="0" w:color="auto"/>
              <w:left w:val="nil"/>
              <w:bottom w:val="single" w:sz="4" w:space="0" w:color="auto"/>
              <w:right w:val="single" w:sz="4" w:space="0" w:color="auto"/>
            </w:tcBorders>
            <w:shd w:val="clear" w:color="auto" w:fill="auto"/>
            <w:hideMark/>
          </w:tcPr>
          <w:p w:rsidR="007837BC" w:rsidRPr="007837BC" w:rsidRDefault="007837BC" w:rsidP="007837BC">
            <w:pPr>
              <w:autoSpaceDE w:val="0"/>
              <w:autoSpaceDN w:val="0"/>
              <w:adjustRightInd w:val="0"/>
              <w:jc w:val="center"/>
              <w:rPr>
                <w:b/>
                <w:bCs/>
                <w:color w:val="000000"/>
                <w:sz w:val="20"/>
                <w:szCs w:val="20"/>
              </w:rPr>
            </w:pPr>
            <w:r w:rsidRPr="007837BC">
              <w:rPr>
                <w:b/>
                <w:bCs/>
                <w:color w:val="000000"/>
                <w:sz w:val="20"/>
                <w:szCs w:val="20"/>
              </w:rPr>
              <w:t>КОСГУ</w:t>
            </w:r>
          </w:p>
        </w:tc>
        <w:tc>
          <w:tcPr>
            <w:tcW w:w="1620" w:type="dxa"/>
            <w:tcBorders>
              <w:top w:val="single" w:sz="4" w:space="0" w:color="auto"/>
              <w:left w:val="nil"/>
              <w:bottom w:val="single" w:sz="4" w:space="0" w:color="auto"/>
              <w:right w:val="single" w:sz="4" w:space="0" w:color="auto"/>
            </w:tcBorders>
            <w:shd w:val="clear" w:color="auto" w:fill="auto"/>
            <w:hideMark/>
          </w:tcPr>
          <w:p w:rsidR="007837BC" w:rsidRPr="007837BC" w:rsidRDefault="007837BC" w:rsidP="007837BC">
            <w:pPr>
              <w:autoSpaceDE w:val="0"/>
              <w:autoSpaceDN w:val="0"/>
              <w:adjustRightInd w:val="0"/>
              <w:jc w:val="center"/>
              <w:rPr>
                <w:b/>
                <w:bCs/>
                <w:color w:val="000000"/>
                <w:sz w:val="20"/>
                <w:szCs w:val="20"/>
              </w:rPr>
            </w:pPr>
            <w:r w:rsidRPr="007837BC">
              <w:rPr>
                <w:b/>
                <w:bCs/>
                <w:color w:val="000000"/>
                <w:sz w:val="20"/>
                <w:szCs w:val="20"/>
              </w:rPr>
              <w:t>Утверждено бюджетных назначений</w:t>
            </w:r>
          </w:p>
        </w:tc>
        <w:tc>
          <w:tcPr>
            <w:tcW w:w="1620" w:type="dxa"/>
            <w:tcBorders>
              <w:top w:val="single" w:sz="4" w:space="0" w:color="auto"/>
              <w:left w:val="nil"/>
              <w:bottom w:val="single" w:sz="4" w:space="0" w:color="auto"/>
              <w:right w:val="single" w:sz="4" w:space="0" w:color="auto"/>
            </w:tcBorders>
            <w:shd w:val="clear" w:color="auto" w:fill="auto"/>
            <w:hideMark/>
          </w:tcPr>
          <w:p w:rsidR="007837BC" w:rsidRPr="007837BC" w:rsidRDefault="007837BC" w:rsidP="007837BC">
            <w:pPr>
              <w:autoSpaceDE w:val="0"/>
              <w:autoSpaceDN w:val="0"/>
              <w:adjustRightInd w:val="0"/>
              <w:jc w:val="center"/>
              <w:rPr>
                <w:b/>
                <w:bCs/>
                <w:color w:val="000000"/>
                <w:sz w:val="20"/>
                <w:szCs w:val="20"/>
              </w:rPr>
            </w:pPr>
            <w:r w:rsidRPr="007837BC">
              <w:rPr>
                <w:b/>
                <w:bCs/>
                <w:color w:val="000000"/>
                <w:sz w:val="20"/>
                <w:szCs w:val="20"/>
              </w:rPr>
              <w:t>Исполнение</w:t>
            </w:r>
          </w:p>
        </w:tc>
        <w:tc>
          <w:tcPr>
            <w:tcW w:w="1321" w:type="dxa"/>
            <w:tcBorders>
              <w:top w:val="single" w:sz="4" w:space="0" w:color="auto"/>
              <w:left w:val="nil"/>
              <w:bottom w:val="single" w:sz="4" w:space="0" w:color="auto"/>
              <w:right w:val="single" w:sz="4" w:space="0" w:color="auto"/>
            </w:tcBorders>
            <w:shd w:val="clear" w:color="auto" w:fill="auto"/>
            <w:hideMark/>
          </w:tcPr>
          <w:p w:rsidR="007837BC" w:rsidRPr="007837BC" w:rsidRDefault="007837BC" w:rsidP="007837BC">
            <w:pPr>
              <w:autoSpaceDE w:val="0"/>
              <w:autoSpaceDN w:val="0"/>
              <w:adjustRightInd w:val="0"/>
              <w:jc w:val="center"/>
              <w:rPr>
                <w:b/>
                <w:bCs/>
                <w:color w:val="000000"/>
                <w:sz w:val="20"/>
                <w:szCs w:val="20"/>
              </w:rPr>
            </w:pPr>
            <w:r w:rsidRPr="007837BC">
              <w:rPr>
                <w:b/>
                <w:bCs/>
                <w:color w:val="000000"/>
                <w:sz w:val="20"/>
                <w:szCs w:val="20"/>
              </w:rPr>
              <w:t>Отклонение</w:t>
            </w:r>
          </w:p>
        </w:tc>
        <w:tc>
          <w:tcPr>
            <w:tcW w:w="3400" w:type="dxa"/>
            <w:tcBorders>
              <w:top w:val="single" w:sz="4" w:space="0" w:color="auto"/>
              <w:left w:val="nil"/>
              <w:bottom w:val="single" w:sz="4" w:space="0" w:color="auto"/>
              <w:right w:val="single" w:sz="4" w:space="0" w:color="auto"/>
            </w:tcBorders>
            <w:shd w:val="clear" w:color="auto" w:fill="auto"/>
            <w:hideMark/>
          </w:tcPr>
          <w:p w:rsidR="007837BC" w:rsidRPr="007837BC" w:rsidRDefault="007837BC" w:rsidP="007837BC">
            <w:pPr>
              <w:autoSpaceDE w:val="0"/>
              <w:autoSpaceDN w:val="0"/>
              <w:adjustRightInd w:val="0"/>
              <w:jc w:val="center"/>
              <w:rPr>
                <w:b/>
                <w:bCs/>
                <w:color w:val="000000"/>
                <w:sz w:val="20"/>
                <w:szCs w:val="20"/>
              </w:rPr>
            </w:pPr>
            <w:r w:rsidRPr="007837BC">
              <w:rPr>
                <w:b/>
                <w:bCs/>
                <w:color w:val="000000"/>
                <w:sz w:val="20"/>
                <w:szCs w:val="20"/>
              </w:rPr>
              <w:t>Причина отклонения</w:t>
            </w:r>
          </w:p>
        </w:tc>
      </w:tr>
      <w:tr w:rsidR="007837BC" w:rsidRPr="007837BC" w:rsidTr="007837B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hideMark/>
          </w:tcPr>
          <w:p w:rsidR="007837BC" w:rsidRPr="007837BC" w:rsidRDefault="007837BC" w:rsidP="007837BC">
            <w:pPr>
              <w:autoSpaceDE w:val="0"/>
              <w:autoSpaceDN w:val="0"/>
              <w:adjustRightInd w:val="0"/>
              <w:jc w:val="center"/>
              <w:rPr>
                <w:color w:val="000000"/>
                <w:sz w:val="20"/>
                <w:szCs w:val="20"/>
              </w:rPr>
            </w:pPr>
            <w:r w:rsidRPr="007837BC">
              <w:rPr>
                <w:color w:val="000000"/>
                <w:sz w:val="20"/>
                <w:szCs w:val="20"/>
              </w:rPr>
              <w:t>121</w:t>
            </w:r>
          </w:p>
        </w:tc>
        <w:tc>
          <w:tcPr>
            <w:tcW w:w="1080" w:type="dxa"/>
            <w:tcBorders>
              <w:top w:val="single" w:sz="4" w:space="0" w:color="auto"/>
              <w:left w:val="nil"/>
              <w:bottom w:val="single" w:sz="4" w:space="0" w:color="auto"/>
              <w:right w:val="single" w:sz="4" w:space="0" w:color="auto"/>
            </w:tcBorders>
            <w:shd w:val="clear" w:color="auto" w:fill="auto"/>
            <w:hideMark/>
          </w:tcPr>
          <w:p w:rsidR="007837BC" w:rsidRPr="007837BC" w:rsidRDefault="007837BC" w:rsidP="007837BC">
            <w:pPr>
              <w:autoSpaceDE w:val="0"/>
              <w:autoSpaceDN w:val="0"/>
              <w:adjustRightInd w:val="0"/>
              <w:jc w:val="center"/>
              <w:rPr>
                <w:color w:val="000000"/>
                <w:sz w:val="20"/>
                <w:szCs w:val="20"/>
              </w:rPr>
            </w:pPr>
            <w:r w:rsidRPr="007837BC">
              <w:rPr>
                <w:color w:val="000000"/>
                <w:sz w:val="20"/>
                <w:szCs w:val="20"/>
              </w:rPr>
              <w:t>211</w:t>
            </w:r>
          </w:p>
        </w:tc>
        <w:tc>
          <w:tcPr>
            <w:tcW w:w="1620" w:type="dxa"/>
            <w:tcBorders>
              <w:top w:val="single" w:sz="4" w:space="0" w:color="auto"/>
              <w:left w:val="nil"/>
              <w:bottom w:val="single" w:sz="4" w:space="0" w:color="auto"/>
              <w:right w:val="single" w:sz="4" w:space="0" w:color="auto"/>
            </w:tcBorders>
            <w:shd w:val="clear" w:color="auto" w:fill="auto"/>
            <w:hideMark/>
          </w:tcPr>
          <w:p w:rsidR="007837BC" w:rsidRPr="007837BC" w:rsidRDefault="007837BC" w:rsidP="007837BC">
            <w:pPr>
              <w:autoSpaceDE w:val="0"/>
              <w:autoSpaceDN w:val="0"/>
              <w:adjustRightInd w:val="0"/>
              <w:jc w:val="right"/>
              <w:rPr>
                <w:color w:val="000000"/>
                <w:sz w:val="20"/>
                <w:szCs w:val="20"/>
              </w:rPr>
            </w:pPr>
            <w:r w:rsidRPr="007837BC">
              <w:rPr>
                <w:color w:val="000000"/>
                <w:sz w:val="20"/>
                <w:szCs w:val="20"/>
              </w:rPr>
              <w:t>183 970 500,00</w:t>
            </w:r>
          </w:p>
        </w:tc>
        <w:tc>
          <w:tcPr>
            <w:tcW w:w="1620" w:type="dxa"/>
            <w:tcBorders>
              <w:top w:val="single" w:sz="4" w:space="0" w:color="auto"/>
              <w:left w:val="nil"/>
              <w:bottom w:val="single" w:sz="4" w:space="0" w:color="auto"/>
              <w:right w:val="single" w:sz="4" w:space="0" w:color="auto"/>
            </w:tcBorders>
            <w:shd w:val="clear" w:color="auto" w:fill="auto"/>
            <w:hideMark/>
          </w:tcPr>
          <w:p w:rsidR="007837BC" w:rsidRPr="007837BC" w:rsidRDefault="007837BC" w:rsidP="007837BC">
            <w:pPr>
              <w:autoSpaceDE w:val="0"/>
              <w:autoSpaceDN w:val="0"/>
              <w:adjustRightInd w:val="0"/>
              <w:jc w:val="right"/>
              <w:rPr>
                <w:color w:val="000000"/>
                <w:sz w:val="20"/>
                <w:szCs w:val="20"/>
              </w:rPr>
            </w:pPr>
            <w:r w:rsidRPr="007837BC">
              <w:rPr>
                <w:color w:val="000000"/>
                <w:sz w:val="20"/>
                <w:szCs w:val="20"/>
              </w:rPr>
              <w:t>183 970 499,30</w:t>
            </w:r>
          </w:p>
        </w:tc>
        <w:tc>
          <w:tcPr>
            <w:tcW w:w="1321" w:type="dxa"/>
            <w:tcBorders>
              <w:top w:val="single" w:sz="4" w:space="0" w:color="auto"/>
              <w:left w:val="nil"/>
              <w:bottom w:val="single" w:sz="4" w:space="0" w:color="auto"/>
              <w:right w:val="single" w:sz="4" w:space="0" w:color="auto"/>
            </w:tcBorders>
            <w:shd w:val="clear" w:color="auto" w:fill="auto"/>
            <w:hideMark/>
          </w:tcPr>
          <w:p w:rsidR="007837BC" w:rsidRPr="007837BC" w:rsidRDefault="007837BC" w:rsidP="007837BC">
            <w:pPr>
              <w:autoSpaceDE w:val="0"/>
              <w:autoSpaceDN w:val="0"/>
              <w:adjustRightInd w:val="0"/>
              <w:jc w:val="right"/>
              <w:rPr>
                <w:color w:val="000000"/>
                <w:sz w:val="20"/>
                <w:szCs w:val="20"/>
              </w:rPr>
            </w:pPr>
            <w:r w:rsidRPr="007837BC">
              <w:rPr>
                <w:color w:val="000000"/>
                <w:sz w:val="20"/>
                <w:szCs w:val="20"/>
              </w:rPr>
              <w:t>0,70</w:t>
            </w:r>
          </w:p>
        </w:tc>
        <w:tc>
          <w:tcPr>
            <w:tcW w:w="3400" w:type="dxa"/>
            <w:tcBorders>
              <w:top w:val="nil"/>
              <w:left w:val="nil"/>
              <w:bottom w:val="single" w:sz="4" w:space="0" w:color="auto"/>
              <w:right w:val="single" w:sz="4" w:space="0" w:color="auto"/>
            </w:tcBorders>
            <w:shd w:val="clear" w:color="auto" w:fill="auto"/>
            <w:hideMark/>
          </w:tcPr>
          <w:p w:rsidR="007837BC" w:rsidRPr="007837BC" w:rsidRDefault="007837BC" w:rsidP="007837BC">
            <w:pPr>
              <w:autoSpaceDE w:val="0"/>
              <w:autoSpaceDN w:val="0"/>
              <w:adjustRightInd w:val="0"/>
              <w:jc w:val="right"/>
              <w:rPr>
                <w:color w:val="000000"/>
                <w:sz w:val="20"/>
                <w:szCs w:val="20"/>
              </w:rPr>
            </w:pPr>
          </w:p>
        </w:tc>
      </w:tr>
      <w:tr w:rsidR="007837BC" w:rsidRPr="007837BC" w:rsidTr="007837BC">
        <w:trPr>
          <w:trHeight w:val="1020"/>
        </w:trPr>
        <w:tc>
          <w:tcPr>
            <w:tcW w:w="1080" w:type="dxa"/>
            <w:tcBorders>
              <w:top w:val="nil"/>
              <w:left w:val="single" w:sz="4" w:space="0" w:color="auto"/>
              <w:bottom w:val="single" w:sz="4" w:space="0" w:color="auto"/>
              <w:right w:val="single" w:sz="4" w:space="0" w:color="auto"/>
            </w:tcBorders>
            <w:shd w:val="clear" w:color="auto" w:fill="auto"/>
            <w:hideMark/>
          </w:tcPr>
          <w:p w:rsidR="007837BC" w:rsidRPr="007837BC" w:rsidRDefault="007837BC" w:rsidP="007837BC">
            <w:pPr>
              <w:autoSpaceDE w:val="0"/>
              <w:autoSpaceDN w:val="0"/>
              <w:adjustRightInd w:val="0"/>
              <w:jc w:val="center"/>
              <w:rPr>
                <w:color w:val="000000"/>
                <w:sz w:val="20"/>
                <w:szCs w:val="20"/>
              </w:rPr>
            </w:pPr>
            <w:r w:rsidRPr="007837BC">
              <w:rPr>
                <w:color w:val="000000"/>
                <w:sz w:val="20"/>
                <w:szCs w:val="20"/>
              </w:rPr>
              <w:t>121</w:t>
            </w:r>
          </w:p>
        </w:tc>
        <w:tc>
          <w:tcPr>
            <w:tcW w:w="1080" w:type="dxa"/>
            <w:tcBorders>
              <w:top w:val="nil"/>
              <w:left w:val="nil"/>
              <w:bottom w:val="single" w:sz="4" w:space="0" w:color="auto"/>
              <w:right w:val="single" w:sz="4" w:space="0" w:color="auto"/>
            </w:tcBorders>
            <w:shd w:val="clear" w:color="auto" w:fill="auto"/>
            <w:hideMark/>
          </w:tcPr>
          <w:p w:rsidR="007837BC" w:rsidRPr="007837BC" w:rsidRDefault="007837BC" w:rsidP="007837BC">
            <w:pPr>
              <w:autoSpaceDE w:val="0"/>
              <w:autoSpaceDN w:val="0"/>
              <w:adjustRightInd w:val="0"/>
              <w:jc w:val="center"/>
              <w:rPr>
                <w:color w:val="000000"/>
                <w:sz w:val="20"/>
                <w:szCs w:val="20"/>
              </w:rPr>
            </w:pPr>
            <w:r w:rsidRPr="007837BC">
              <w:rPr>
                <w:color w:val="000000"/>
                <w:sz w:val="20"/>
                <w:szCs w:val="20"/>
              </w:rPr>
              <w:t>266</w:t>
            </w:r>
          </w:p>
        </w:tc>
        <w:tc>
          <w:tcPr>
            <w:tcW w:w="1620" w:type="dxa"/>
            <w:tcBorders>
              <w:top w:val="nil"/>
              <w:left w:val="nil"/>
              <w:bottom w:val="single" w:sz="4" w:space="0" w:color="auto"/>
              <w:right w:val="single" w:sz="4" w:space="0" w:color="auto"/>
            </w:tcBorders>
            <w:shd w:val="clear" w:color="auto" w:fill="auto"/>
            <w:hideMark/>
          </w:tcPr>
          <w:p w:rsidR="007837BC" w:rsidRPr="007837BC" w:rsidRDefault="007837BC" w:rsidP="007837BC">
            <w:pPr>
              <w:autoSpaceDE w:val="0"/>
              <w:autoSpaceDN w:val="0"/>
              <w:adjustRightInd w:val="0"/>
              <w:jc w:val="right"/>
              <w:rPr>
                <w:color w:val="000000"/>
                <w:sz w:val="20"/>
                <w:szCs w:val="20"/>
              </w:rPr>
            </w:pPr>
            <w:r w:rsidRPr="007837BC">
              <w:rPr>
                <w:color w:val="000000"/>
                <w:sz w:val="20"/>
                <w:szCs w:val="20"/>
              </w:rPr>
              <w:t>760 000,00</w:t>
            </w:r>
          </w:p>
        </w:tc>
        <w:tc>
          <w:tcPr>
            <w:tcW w:w="1620" w:type="dxa"/>
            <w:tcBorders>
              <w:top w:val="nil"/>
              <w:left w:val="nil"/>
              <w:bottom w:val="single" w:sz="4" w:space="0" w:color="auto"/>
              <w:right w:val="single" w:sz="4" w:space="0" w:color="auto"/>
            </w:tcBorders>
            <w:shd w:val="clear" w:color="auto" w:fill="auto"/>
            <w:hideMark/>
          </w:tcPr>
          <w:p w:rsidR="007837BC" w:rsidRPr="007837BC" w:rsidRDefault="007837BC" w:rsidP="007837BC">
            <w:pPr>
              <w:autoSpaceDE w:val="0"/>
              <w:autoSpaceDN w:val="0"/>
              <w:adjustRightInd w:val="0"/>
              <w:jc w:val="right"/>
              <w:rPr>
                <w:color w:val="000000"/>
                <w:sz w:val="20"/>
                <w:szCs w:val="20"/>
              </w:rPr>
            </w:pPr>
            <w:r w:rsidRPr="007837BC">
              <w:rPr>
                <w:color w:val="000000"/>
                <w:sz w:val="20"/>
                <w:szCs w:val="20"/>
              </w:rPr>
              <w:t>692 838,86</w:t>
            </w:r>
          </w:p>
        </w:tc>
        <w:tc>
          <w:tcPr>
            <w:tcW w:w="1321" w:type="dxa"/>
            <w:tcBorders>
              <w:top w:val="nil"/>
              <w:left w:val="nil"/>
              <w:bottom w:val="single" w:sz="4" w:space="0" w:color="auto"/>
              <w:right w:val="single" w:sz="4" w:space="0" w:color="auto"/>
            </w:tcBorders>
            <w:shd w:val="clear" w:color="auto" w:fill="auto"/>
            <w:hideMark/>
          </w:tcPr>
          <w:p w:rsidR="007837BC" w:rsidRPr="007837BC" w:rsidRDefault="007837BC" w:rsidP="007837BC">
            <w:pPr>
              <w:autoSpaceDE w:val="0"/>
              <w:autoSpaceDN w:val="0"/>
              <w:adjustRightInd w:val="0"/>
              <w:jc w:val="right"/>
              <w:rPr>
                <w:color w:val="000000"/>
                <w:sz w:val="20"/>
                <w:szCs w:val="20"/>
              </w:rPr>
            </w:pPr>
            <w:r w:rsidRPr="007837BC">
              <w:rPr>
                <w:color w:val="000000"/>
                <w:sz w:val="20"/>
                <w:szCs w:val="20"/>
              </w:rPr>
              <w:t>67 161,14</w:t>
            </w:r>
          </w:p>
        </w:tc>
        <w:tc>
          <w:tcPr>
            <w:tcW w:w="3400" w:type="dxa"/>
            <w:tcBorders>
              <w:top w:val="nil"/>
              <w:left w:val="nil"/>
              <w:bottom w:val="single" w:sz="4" w:space="0" w:color="auto"/>
              <w:right w:val="single" w:sz="4" w:space="0" w:color="auto"/>
            </w:tcBorders>
            <w:shd w:val="clear" w:color="auto" w:fill="auto"/>
            <w:hideMark/>
          </w:tcPr>
          <w:p w:rsidR="007837BC" w:rsidRPr="007837BC" w:rsidRDefault="007837BC" w:rsidP="007837BC">
            <w:pPr>
              <w:rPr>
                <w:sz w:val="22"/>
                <w:szCs w:val="22"/>
              </w:rPr>
            </w:pPr>
            <w:r w:rsidRPr="007837BC">
              <w:rPr>
                <w:sz w:val="22"/>
                <w:szCs w:val="22"/>
              </w:rPr>
              <w:t xml:space="preserve">Экономия образовалась в связи не представленных закрытых больничных листков сотрудников службы </w:t>
            </w:r>
          </w:p>
        </w:tc>
      </w:tr>
      <w:tr w:rsidR="007837BC" w:rsidRPr="007837BC" w:rsidTr="007837BC">
        <w:trPr>
          <w:trHeight w:val="699"/>
        </w:trPr>
        <w:tc>
          <w:tcPr>
            <w:tcW w:w="1080" w:type="dxa"/>
            <w:tcBorders>
              <w:top w:val="single" w:sz="4" w:space="0" w:color="auto"/>
              <w:left w:val="single" w:sz="4" w:space="0" w:color="auto"/>
              <w:bottom w:val="single" w:sz="4" w:space="0" w:color="auto"/>
              <w:right w:val="single" w:sz="4" w:space="0" w:color="auto"/>
            </w:tcBorders>
            <w:shd w:val="clear" w:color="auto" w:fill="auto"/>
          </w:tcPr>
          <w:p w:rsidR="007837BC" w:rsidRPr="007837BC" w:rsidRDefault="007837BC" w:rsidP="007837BC">
            <w:pPr>
              <w:rPr>
                <w:b/>
                <w:sz w:val="20"/>
                <w:szCs w:val="20"/>
              </w:rPr>
            </w:pPr>
            <w:r w:rsidRPr="007837BC">
              <w:rPr>
                <w:b/>
                <w:sz w:val="20"/>
                <w:szCs w:val="20"/>
              </w:rPr>
              <w:lastRenderedPageBreak/>
              <w:t>КВР</w:t>
            </w:r>
          </w:p>
        </w:tc>
        <w:tc>
          <w:tcPr>
            <w:tcW w:w="1080" w:type="dxa"/>
            <w:tcBorders>
              <w:top w:val="single" w:sz="4" w:space="0" w:color="auto"/>
              <w:left w:val="nil"/>
              <w:bottom w:val="single" w:sz="4" w:space="0" w:color="auto"/>
              <w:right w:val="single" w:sz="4" w:space="0" w:color="auto"/>
            </w:tcBorders>
            <w:shd w:val="clear" w:color="auto" w:fill="auto"/>
          </w:tcPr>
          <w:p w:rsidR="007837BC" w:rsidRPr="007837BC" w:rsidRDefault="007837BC" w:rsidP="007837BC">
            <w:pPr>
              <w:rPr>
                <w:b/>
                <w:sz w:val="20"/>
                <w:szCs w:val="20"/>
              </w:rPr>
            </w:pPr>
            <w:r w:rsidRPr="007837BC">
              <w:rPr>
                <w:b/>
                <w:sz w:val="20"/>
                <w:szCs w:val="20"/>
              </w:rPr>
              <w:t>КОСГУ</w:t>
            </w:r>
          </w:p>
        </w:tc>
        <w:tc>
          <w:tcPr>
            <w:tcW w:w="1620" w:type="dxa"/>
            <w:tcBorders>
              <w:top w:val="single" w:sz="4" w:space="0" w:color="auto"/>
              <w:left w:val="nil"/>
              <w:bottom w:val="single" w:sz="4" w:space="0" w:color="auto"/>
              <w:right w:val="single" w:sz="4" w:space="0" w:color="auto"/>
            </w:tcBorders>
            <w:shd w:val="clear" w:color="auto" w:fill="auto"/>
          </w:tcPr>
          <w:p w:rsidR="007837BC" w:rsidRPr="007837BC" w:rsidRDefault="007837BC" w:rsidP="007837BC">
            <w:pPr>
              <w:rPr>
                <w:b/>
                <w:sz w:val="20"/>
                <w:szCs w:val="20"/>
              </w:rPr>
            </w:pPr>
            <w:r w:rsidRPr="007837BC">
              <w:rPr>
                <w:b/>
                <w:sz w:val="20"/>
                <w:szCs w:val="20"/>
              </w:rPr>
              <w:t>Утверждено бюджетных назначений</w:t>
            </w:r>
          </w:p>
        </w:tc>
        <w:tc>
          <w:tcPr>
            <w:tcW w:w="1620" w:type="dxa"/>
            <w:tcBorders>
              <w:top w:val="single" w:sz="4" w:space="0" w:color="auto"/>
              <w:left w:val="nil"/>
              <w:bottom w:val="single" w:sz="4" w:space="0" w:color="auto"/>
              <w:right w:val="single" w:sz="4" w:space="0" w:color="auto"/>
            </w:tcBorders>
            <w:shd w:val="clear" w:color="auto" w:fill="auto"/>
          </w:tcPr>
          <w:p w:rsidR="007837BC" w:rsidRPr="007837BC" w:rsidRDefault="007837BC" w:rsidP="007837BC">
            <w:pPr>
              <w:rPr>
                <w:b/>
                <w:sz w:val="20"/>
                <w:szCs w:val="20"/>
              </w:rPr>
            </w:pPr>
            <w:r w:rsidRPr="007837BC">
              <w:rPr>
                <w:b/>
                <w:sz w:val="20"/>
                <w:szCs w:val="20"/>
              </w:rPr>
              <w:t>Исполнение</w:t>
            </w:r>
          </w:p>
        </w:tc>
        <w:tc>
          <w:tcPr>
            <w:tcW w:w="1321" w:type="dxa"/>
            <w:tcBorders>
              <w:top w:val="single" w:sz="4" w:space="0" w:color="auto"/>
              <w:left w:val="nil"/>
              <w:bottom w:val="single" w:sz="4" w:space="0" w:color="auto"/>
              <w:right w:val="single" w:sz="4" w:space="0" w:color="auto"/>
            </w:tcBorders>
            <w:shd w:val="clear" w:color="auto" w:fill="auto"/>
          </w:tcPr>
          <w:p w:rsidR="007837BC" w:rsidRPr="007837BC" w:rsidRDefault="007837BC" w:rsidP="007837BC">
            <w:pPr>
              <w:rPr>
                <w:b/>
                <w:sz w:val="20"/>
                <w:szCs w:val="20"/>
              </w:rPr>
            </w:pPr>
            <w:r w:rsidRPr="007837BC">
              <w:rPr>
                <w:b/>
                <w:sz w:val="20"/>
                <w:szCs w:val="20"/>
              </w:rPr>
              <w:t>Отклонение</w:t>
            </w:r>
          </w:p>
        </w:tc>
        <w:tc>
          <w:tcPr>
            <w:tcW w:w="3400" w:type="dxa"/>
            <w:tcBorders>
              <w:top w:val="single" w:sz="4" w:space="0" w:color="auto"/>
              <w:left w:val="nil"/>
              <w:bottom w:val="single" w:sz="4" w:space="0" w:color="auto"/>
              <w:right w:val="single" w:sz="4" w:space="0" w:color="auto"/>
            </w:tcBorders>
            <w:shd w:val="clear" w:color="auto" w:fill="auto"/>
          </w:tcPr>
          <w:p w:rsidR="007837BC" w:rsidRPr="007837BC" w:rsidRDefault="007837BC" w:rsidP="007837BC">
            <w:pPr>
              <w:rPr>
                <w:b/>
                <w:sz w:val="20"/>
                <w:szCs w:val="20"/>
              </w:rPr>
            </w:pPr>
            <w:r w:rsidRPr="007837BC">
              <w:rPr>
                <w:b/>
                <w:sz w:val="20"/>
                <w:szCs w:val="20"/>
              </w:rPr>
              <w:t>Причина отклонения</w:t>
            </w:r>
          </w:p>
        </w:tc>
      </w:tr>
      <w:tr w:rsidR="007837BC" w:rsidRPr="007837BC" w:rsidTr="007837BC">
        <w:trPr>
          <w:trHeight w:val="750"/>
        </w:trPr>
        <w:tc>
          <w:tcPr>
            <w:tcW w:w="1080" w:type="dxa"/>
            <w:tcBorders>
              <w:top w:val="nil"/>
              <w:left w:val="single" w:sz="4" w:space="0" w:color="auto"/>
              <w:bottom w:val="single" w:sz="4" w:space="0" w:color="auto"/>
              <w:right w:val="single" w:sz="4" w:space="0" w:color="auto"/>
            </w:tcBorders>
            <w:shd w:val="clear" w:color="auto" w:fill="auto"/>
            <w:hideMark/>
          </w:tcPr>
          <w:p w:rsidR="007837BC" w:rsidRPr="007837BC" w:rsidRDefault="007837BC" w:rsidP="007837BC">
            <w:pPr>
              <w:autoSpaceDE w:val="0"/>
              <w:autoSpaceDN w:val="0"/>
              <w:adjustRightInd w:val="0"/>
              <w:jc w:val="right"/>
              <w:rPr>
                <w:color w:val="000000"/>
                <w:sz w:val="20"/>
                <w:szCs w:val="20"/>
              </w:rPr>
            </w:pPr>
            <w:r w:rsidRPr="007837BC">
              <w:rPr>
                <w:color w:val="000000"/>
                <w:sz w:val="20"/>
                <w:szCs w:val="20"/>
              </w:rPr>
              <w:t>122</w:t>
            </w:r>
          </w:p>
        </w:tc>
        <w:tc>
          <w:tcPr>
            <w:tcW w:w="1080" w:type="dxa"/>
            <w:tcBorders>
              <w:top w:val="nil"/>
              <w:left w:val="nil"/>
              <w:bottom w:val="single" w:sz="4" w:space="0" w:color="auto"/>
              <w:right w:val="single" w:sz="4" w:space="0" w:color="auto"/>
            </w:tcBorders>
            <w:shd w:val="clear" w:color="auto" w:fill="auto"/>
            <w:hideMark/>
          </w:tcPr>
          <w:p w:rsidR="007837BC" w:rsidRPr="007837BC" w:rsidRDefault="007837BC" w:rsidP="007837BC">
            <w:pPr>
              <w:autoSpaceDE w:val="0"/>
              <w:autoSpaceDN w:val="0"/>
              <w:adjustRightInd w:val="0"/>
              <w:jc w:val="right"/>
              <w:rPr>
                <w:color w:val="000000"/>
                <w:sz w:val="20"/>
                <w:szCs w:val="20"/>
              </w:rPr>
            </w:pPr>
            <w:r w:rsidRPr="007837BC">
              <w:rPr>
                <w:color w:val="000000"/>
                <w:sz w:val="20"/>
                <w:szCs w:val="20"/>
              </w:rPr>
              <w:t>212</w:t>
            </w:r>
          </w:p>
        </w:tc>
        <w:tc>
          <w:tcPr>
            <w:tcW w:w="1620" w:type="dxa"/>
            <w:tcBorders>
              <w:top w:val="nil"/>
              <w:left w:val="nil"/>
              <w:bottom w:val="single" w:sz="4" w:space="0" w:color="auto"/>
              <w:right w:val="single" w:sz="4" w:space="0" w:color="auto"/>
            </w:tcBorders>
            <w:shd w:val="clear" w:color="auto" w:fill="auto"/>
            <w:hideMark/>
          </w:tcPr>
          <w:p w:rsidR="007837BC" w:rsidRPr="007837BC" w:rsidRDefault="007837BC" w:rsidP="007837BC">
            <w:pPr>
              <w:autoSpaceDE w:val="0"/>
              <w:autoSpaceDN w:val="0"/>
              <w:adjustRightInd w:val="0"/>
              <w:jc w:val="right"/>
              <w:rPr>
                <w:color w:val="000000"/>
                <w:sz w:val="20"/>
                <w:szCs w:val="20"/>
              </w:rPr>
            </w:pPr>
            <w:r w:rsidRPr="007837BC">
              <w:rPr>
                <w:color w:val="000000"/>
                <w:sz w:val="20"/>
                <w:szCs w:val="20"/>
              </w:rPr>
              <w:t>306 500,00</w:t>
            </w:r>
          </w:p>
        </w:tc>
        <w:tc>
          <w:tcPr>
            <w:tcW w:w="1620" w:type="dxa"/>
            <w:tcBorders>
              <w:top w:val="nil"/>
              <w:left w:val="nil"/>
              <w:bottom w:val="single" w:sz="4" w:space="0" w:color="auto"/>
              <w:right w:val="single" w:sz="4" w:space="0" w:color="auto"/>
            </w:tcBorders>
            <w:shd w:val="clear" w:color="auto" w:fill="auto"/>
            <w:hideMark/>
          </w:tcPr>
          <w:p w:rsidR="007837BC" w:rsidRPr="007837BC" w:rsidRDefault="007837BC" w:rsidP="007837BC">
            <w:pPr>
              <w:autoSpaceDE w:val="0"/>
              <w:autoSpaceDN w:val="0"/>
              <w:adjustRightInd w:val="0"/>
              <w:jc w:val="right"/>
              <w:rPr>
                <w:color w:val="000000"/>
                <w:sz w:val="20"/>
                <w:szCs w:val="20"/>
              </w:rPr>
            </w:pPr>
            <w:r w:rsidRPr="007837BC">
              <w:rPr>
                <w:color w:val="000000"/>
                <w:sz w:val="20"/>
                <w:szCs w:val="20"/>
              </w:rPr>
              <w:t>242 800,00</w:t>
            </w:r>
          </w:p>
        </w:tc>
        <w:tc>
          <w:tcPr>
            <w:tcW w:w="1321" w:type="dxa"/>
            <w:tcBorders>
              <w:top w:val="nil"/>
              <w:left w:val="nil"/>
              <w:bottom w:val="single" w:sz="4" w:space="0" w:color="auto"/>
              <w:right w:val="single" w:sz="4" w:space="0" w:color="auto"/>
            </w:tcBorders>
            <w:shd w:val="clear" w:color="auto" w:fill="auto"/>
            <w:hideMark/>
          </w:tcPr>
          <w:p w:rsidR="007837BC" w:rsidRPr="007837BC" w:rsidRDefault="007837BC" w:rsidP="007837BC">
            <w:pPr>
              <w:autoSpaceDE w:val="0"/>
              <w:autoSpaceDN w:val="0"/>
              <w:adjustRightInd w:val="0"/>
              <w:jc w:val="right"/>
              <w:rPr>
                <w:color w:val="000000"/>
                <w:sz w:val="20"/>
                <w:szCs w:val="20"/>
              </w:rPr>
            </w:pPr>
            <w:r w:rsidRPr="007837BC">
              <w:rPr>
                <w:color w:val="000000"/>
                <w:sz w:val="20"/>
                <w:szCs w:val="20"/>
              </w:rPr>
              <w:t>63 700,00</w:t>
            </w:r>
          </w:p>
        </w:tc>
        <w:tc>
          <w:tcPr>
            <w:tcW w:w="3400" w:type="dxa"/>
            <w:tcBorders>
              <w:top w:val="nil"/>
              <w:left w:val="nil"/>
              <w:bottom w:val="single" w:sz="4" w:space="0" w:color="auto"/>
              <w:right w:val="single" w:sz="4" w:space="0" w:color="auto"/>
            </w:tcBorders>
            <w:shd w:val="clear" w:color="auto" w:fill="auto"/>
            <w:hideMark/>
          </w:tcPr>
          <w:p w:rsidR="007837BC" w:rsidRPr="007837BC" w:rsidRDefault="007837BC" w:rsidP="007837BC">
            <w:pPr>
              <w:autoSpaceDE w:val="0"/>
              <w:autoSpaceDN w:val="0"/>
              <w:adjustRightInd w:val="0"/>
              <w:rPr>
                <w:color w:val="000000"/>
                <w:sz w:val="20"/>
                <w:szCs w:val="20"/>
              </w:rPr>
            </w:pPr>
            <w:r w:rsidRPr="007837BC">
              <w:rPr>
                <w:sz w:val="20"/>
                <w:szCs w:val="20"/>
              </w:rPr>
              <w:t xml:space="preserve">В связи с введением ограничительных мер по предупреждению распространения новой </w:t>
            </w:r>
            <w:proofErr w:type="spellStart"/>
            <w:r w:rsidRPr="007837BC">
              <w:rPr>
                <w:sz w:val="20"/>
                <w:szCs w:val="20"/>
              </w:rPr>
              <w:t>коронавирусной</w:t>
            </w:r>
            <w:proofErr w:type="spellEnd"/>
            <w:r w:rsidRPr="007837BC">
              <w:rPr>
                <w:sz w:val="20"/>
                <w:szCs w:val="20"/>
              </w:rPr>
              <w:t xml:space="preserve"> инфекции сокращены командировки по территории края и за его пределами, отменены командировки на вахтовые поселки, расположенные в районах  Крайнего Севера.</w:t>
            </w:r>
          </w:p>
        </w:tc>
      </w:tr>
      <w:tr w:rsidR="007837BC" w:rsidRPr="007837BC" w:rsidTr="007837BC">
        <w:trPr>
          <w:trHeight w:val="255"/>
        </w:trPr>
        <w:tc>
          <w:tcPr>
            <w:tcW w:w="1080" w:type="dxa"/>
            <w:tcBorders>
              <w:top w:val="nil"/>
              <w:left w:val="single" w:sz="4" w:space="0" w:color="auto"/>
              <w:bottom w:val="single" w:sz="4" w:space="0" w:color="auto"/>
              <w:right w:val="single" w:sz="4" w:space="0" w:color="auto"/>
            </w:tcBorders>
            <w:shd w:val="clear" w:color="auto" w:fill="auto"/>
            <w:hideMark/>
          </w:tcPr>
          <w:p w:rsidR="007837BC" w:rsidRPr="007837BC" w:rsidRDefault="007837BC" w:rsidP="007837BC">
            <w:pPr>
              <w:autoSpaceDE w:val="0"/>
              <w:autoSpaceDN w:val="0"/>
              <w:adjustRightInd w:val="0"/>
              <w:jc w:val="right"/>
              <w:rPr>
                <w:color w:val="000000"/>
                <w:sz w:val="20"/>
                <w:szCs w:val="20"/>
              </w:rPr>
            </w:pPr>
            <w:r w:rsidRPr="007837BC">
              <w:rPr>
                <w:color w:val="000000"/>
                <w:sz w:val="20"/>
                <w:szCs w:val="20"/>
              </w:rPr>
              <w:t>122</w:t>
            </w:r>
          </w:p>
        </w:tc>
        <w:tc>
          <w:tcPr>
            <w:tcW w:w="1080" w:type="dxa"/>
            <w:tcBorders>
              <w:top w:val="nil"/>
              <w:left w:val="nil"/>
              <w:bottom w:val="single" w:sz="4" w:space="0" w:color="auto"/>
              <w:right w:val="single" w:sz="4" w:space="0" w:color="auto"/>
            </w:tcBorders>
            <w:shd w:val="clear" w:color="auto" w:fill="auto"/>
            <w:hideMark/>
          </w:tcPr>
          <w:p w:rsidR="007837BC" w:rsidRPr="007837BC" w:rsidRDefault="007837BC" w:rsidP="007837BC">
            <w:pPr>
              <w:autoSpaceDE w:val="0"/>
              <w:autoSpaceDN w:val="0"/>
              <w:adjustRightInd w:val="0"/>
              <w:jc w:val="right"/>
              <w:rPr>
                <w:color w:val="000000"/>
                <w:sz w:val="20"/>
                <w:szCs w:val="20"/>
              </w:rPr>
            </w:pPr>
            <w:r w:rsidRPr="007837BC">
              <w:rPr>
                <w:color w:val="000000"/>
                <w:sz w:val="20"/>
                <w:szCs w:val="20"/>
              </w:rPr>
              <w:t>214</w:t>
            </w:r>
          </w:p>
        </w:tc>
        <w:tc>
          <w:tcPr>
            <w:tcW w:w="1620" w:type="dxa"/>
            <w:tcBorders>
              <w:top w:val="nil"/>
              <w:left w:val="nil"/>
              <w:bottom w:val="single" w:sz="4" w:space="0" w:color="auto"/>
              <w:right w:val="single" w:sz="4" w:space="0" w:color="auto"/>
            </w:tcBorders>
            <w:shd w:val="clear" w:color="auto" w:fill="auto"/>
            <w:hideMark/>
          </w:tcPr>
          <w:p w:rsidR="007837BC" w:rsidRPr="007837BC" w:rsidRDefault="007837BC" w:rsidP="007837BC">
            <w:pPr>
              <w:autoSpaceDE w:val="0"/>
              <w:autoSpaceDN w:val="0"/>
              <w:adjustRightInd w:val="0"/>
              <w:jc w:val="right"/>
              <w:rPr>
                <w:color w:val="000000"/>
                <w:sz w:val="20"/>
                <w:szCs w:val="20"/>
              </w:rPr>
            </w:pPr>
            <w:r w:rsidRPr="007837BC">
              <w:rPr>
                <w:color w:val="000000"/>
                <w:sz w:val="20"/>
                <w:szCs w:val="20"/>
              </w:rPr>
              <w:t>245 930,00</w:t>
            </w:r>
          </w:p>
        </w:tc>
        <w:tc>
          <w:tcPr>
            <w:tcW w:w="1620" w:type="dxa"/>
            <w:tcBorders>
              <w:top w:val="nil"/>
              <w:left w:val="nil"/>
              <w:bottom w:val="single" w:sz="4" w:space="0" w:color="auto"/>
              <w:right w:val="single" w:sz="4" w:space="0" w:color="auto"/>
            </w:tcBorders>
            <w:shd w:val="clear" w:color="auto" w:fill="auto"/>
            <w:hideMark/>
          </w:tcPr>
          <w:p w:rsidR="007837BC" w:rsidRPr="007837BC" w:rsidRDefault="007837BC" w:rsidP="007837BC">
            <w:pPr>
              <w:autoSpaceDE w:val="0"/>
              <w:autoSpaceDN w:val="0"/>
              <w:adjustRightInd w:val="0"/>
              <w:jc w:val="right"/>
              <w:rPr>
                <w:color w:val="000000"/>
                <w:sz w:val="20"/>
                <w:szCs w:val="20"/>
              </w:rPr>
            </w:pPr>
            <w:r w:rsidRPr="007837BC">
              <w:rPr>
                <w:color w:val="000000"/>
                <w:sz w:val="20"/>
                <w:szCs w:val="20"/>
              </w:rPr>
              <w:t>183 635,50</w:t>
            </w:r>
          </w:p>
        </w:tc>
        <w:tc>
          <w:tcPr>
            <w:tcW w:w="1321" w:type="dxa"/>
            <w:tcBorders>
              <w:top w:val="nil"/>
              <w:left w:val="nil"/>
              <w:bottom w:val="single" w:sz="4" w:space="0" w:color="auto"/>
              <w:right w:val="single" w:sz="4" w:space="0" w:color="auto"/>
            </w:tcBorders>
            <w:shd w:val="clear" w:color="auto" w:fill="auto"/>
            <w:hideMark/>
          </w:tcPr>
          <w:p w:rsidR="007837BC" w:rsidRPr="007837BC" w:rsidRDefault="007837BC" w:rsidP="007837BC">
            <w:pPr>
              <w:autoSpaceDE w:val="0"/>
              <w:autoSpaceDN w:val="0"/>
              <w:adjustRightInd w:val="0"/>
              <w:jc w:val="right"/>
              <w:rPr>
                <w:color w:val="000000"/>
                <w:sz w:val="20"/>
                <w:szCs w:val="20"/>
              </w:rPr>
            </w:pPr>
            <w:r w:rsidRPr="007837BC">
              <w:rPr>
                <w:color w:val="000000"/>
                <w:sz w:val="20"/>
                <w:szCs w:val="20"/>
              </w:rPr>
              <w:t>62 294,50</w:t>
            </w:r>
          </w:p>
        </w:tc>
        <w:tc>
          <w:tcPr>
            <w:tcW w:w="3400" w:type="dxa"/>
            <w:tcBorders>
              <w:top w:val="nil"/>
              <w:left w:val="nil"/>
              <w:bottom w:val="single" w:sz="4" w:space="0" w:color="auto"/>
              <w:right w:val="single" w:sz="4" w:space="0" w:color="auto"/>
            </w:tcBorders>
            <w:shd w:val="clear" w:color="auto" w:fill="auto"/>
            <w:hideMark/>
          </w:tcPr>
          <w:p w:rsidR="007837BC" w:rsidRPr="007837BC" w:rsidRDefault="007837BC" w:rsidP="007837BC">
            <w:pPr>
              <w:autoSpaceDE w:val="0"/>
              <w:autoSpaceDN w:val="0"/>
              <w:adjustRightInd w:val="0"/>
              <w:rPr>
                <w:color w:val="000000"/>
                <w:sz w:val="20"/>
                <w:szCs w:val="20"/>
              </w:rPr>
            </w:pPr>
            <w:r w:rsidRPr="007837BC">
              <w:rPr>
                <w:color w:val="000000"/>
                <w:sz w:val="20"/>
                <w:szCs w:val="20"/>
              </w:rPr>
              <w:t>Сотрудник, планирующий воспользоваться компенсацией проезда к месту отдыха и обратно, вернул ее, т.к. поездка не состоялась.</w:t>
            </w:r>
          </w:p>
        </w:tc>
      </w:tr>
      <w:tr w:rsidR="007837BC" w:rsidRPr="007837BC" w:rsidTr="007837BC">
        <w:trPr>
          <w:trHeight w:val="1275"/>
        </w:trPr>
        <w:tc>
          <w:tcPr>
            <w:tcW w:w="1080" w:type="dxa"/>
            <w:tcBorders>
              <w:top w:val="nil"/>
              <w:left w:val="single" w:sz="4" w:space="0" w:color="auto"/>
              <w:bottom w:val="single" w:sz="4" w:space="0" w:color="auto"/>
              <w:right w:val="single" w:sz="4" w:space="0" w:color="auto"/>
            </w:tcBorders>
            <w:shd w:val="clear" w:color="auto" w:fill="auto"/>
            <w:hideMark/>
          </w:tcPr>
          <w:p w:rsidR="007837BC" w:rsidRPr="007837BC" w:rsidRDefault="007837BC" w:rsidP="007837BC">
            <w:pPr>
              <w:autoSpaceDE w:val="0"/>
              <w:autoSpaceDN w:val="0"/>
              <w:adjustRightInd w:val="0"/>
              <w:jc w:val="right"/>
              <w:rPr>
                <w:color w:val="000000"/>
                <w:sz w:val="20"/>
                <w:szCs w:val="20"/>
              </w:rPr>
            </w:pPr>
            <w:r w:rsidRPr="007837BC">
              <w:rPr>
                <w:color w:val="000000"/>
                <w:sz w:val="20"/>
                <w:szCs w:val="20"/>
              </w:rPr>
              <w:t>122</w:t>
            </w:r>
          </w:p>
        </w:tc>
        <w:tc>
          <w:tcPr>
            <w:tcW w:w="1080" w:type="dxa"/>
            <w:tcBorders>
              <w:top w:val="nil"/>
              <w:left w:val="nil"/>
              <w:bottom w:val="single" w:sz="4" w:space="0" w:color="auto"/>
              <w:right w:val="single" w:sz="4" w:space="0" w:color="auto"/>
            </w:tcBorders>
            <w:shd w:val="clear" w:color="auto" w:fill="auto"/>
            <w:hideMark/>
          </w:tcPr>
          <w:p w:rsidR="007837BC" w:rsidRPr="007837BC" w:rsidRDefault="007837BC" w:rsidP="007837BC">
            <w:pPr>
              <w:autoSpaceDE w:val="0"/>
              <w:autoSpaceDN w:val="0"/>
              <w:adjustRightInd w:val="0"/>
              <w:jc w:val="right"/>
              <w:rPr>
                <w:color w:val="000000"/>
                <w:sz w:val="20"/>
                <w:szCs w:val="20"/>
              </w:rPr>
            </w:pPr>
            <w:r w:rsidRPr="007837BC">
              <w:rPr>
                <w:color w:val="000000"/>
                <w:sz w:val="20"/>
                <w:szCs w:val="20"/>
              </w:rPr>
              <w:t>226</w:t>
            </w:r>
          </w:p>
        </w:tc>
        <w:tc>
          <w:tcPr>
            <w:tcW w:w="1620" w:type="dxa"/>
            <w:tcBorders>
              <w:top w:val="nil"/>
              <w:left w:val="nil"/>
              <w:bottom w:val="single" w:sz="4" w:space="0" w:color="auto"/>
              <w:right w:val="single" w:sz="4" w:space="0" w:color="auto"/>
            </w:tcBorders>
            <w:shd w:val="clear" w:color="auto" w:fill="auto"/>
            <w:hideMark/>
          </w:tcPr>
          <w:p w:rsidR="007837BC" w:rsidRPr="007837BC" w:rsidRDefault="007837BC" w:rsidP="007837BC">
            <w:pPr>
              <w:autoSpaceDE w:val="0"/>
              <w:autoSpaceDN w:val="0"/>
              <w:adjustRightInd w:val="0"/>
              <w:jc w:val="right"/>
              <w:rPr>
                <w:color w:val="000000"/>
                <w:sz w:val="20"/>
                <w:szCs w:val="20"/>
              </w:rPr>
            </w:pPr>
            <w:r w:rsidRPr="007837BC">
              <w:rPr>
                <w:color w:val="000000"/>
                <w:sz w:val="20"/>
                <w:szCs w:val="20"/>
              </w:rPr>
              <w:t>1 682 740,55</w:t>
            </w:r>
          </w:p>
        </w:tc>
        <w:tc>
          <w:tcPr>
            <w:tcW w:w="1620" w:type="dxa"/>
            <w:tcBorders>
              <w:top w:val="nil"/>
              <w:left w:val="nil"/>
              <w:bottom w:val="single" w:sz="4" w:space="0" w:color="auto"/>
              <w:right w:val="single" w:sz="4" w:space="0" w:color="auto"/>
            </w:tcBorders>
            <w:shd w:val="clear" w:color="auto" w:fill="auto"/>
            <w:hideMark/>
          </w:tcPr>
          <w:p w:rsidR="007837BC" w:rsidRPr="007837BC" w:rsidRDefault="007837BC" w:rsidP="007837BC">
            <w:pPr>
              <w:autoSpaceDE w:val="0"/>
              <w:autoSpaceDN w:val="0"/>
              <w:adjustRightInd w:val="0"/>
              <w:jc w:val="right"/>
              <w:rPr>
                <w:color w:val="000000"/>
                <w:sz w:val="20"/>
                <w:szCs w:val="20"/>
              </w:rPr>
            </w:pPr>
            <w:r w:rsidRPr="007837BC">
              <w:rPr>
                <w:color w:val="000000"/>
                <w:sz w:val="20"/>
                <w:szCs w:val="20"/>
              </w:rPr>
              <w:t>1 424 519,32</w:t>
            </w:r>
          </w:p>
        </w:tc>
        <w:tc>
          <w:tcPr>
            <w:tcW w:w="1321" w:type="dxa"/>
            <w:tcBorders>
              <w:top w:val="nil"/>
              <w:left w:val="nil"/>
              <w:bottom w:val="single" w:sz="4" w:space="0" w:color="auto"/>
              <w:right w:val="single" w:sz="4" w:space="0" w:color="auto"/>
            </w:tcBorders>
            <w:shd w:val="clear" w:color="auto" w:fill="auto"/>
            <w:hideMark/>
          </w:tcPr>
          <w:p w:rsidR="007837BC" w:rsidRPr="007837BC" w:rsidRDefault="007837BC" w:rsidP="007837BC">
            <w:pPr>
              <w:autoSpaceDE w:val="0"/>
              <w:autoSpaceDN w:val="0"/>
              <w:adjustRightInd w:val="0"/>
              <w:jc w:val="right"/>
              <w:rPr>
                <w:color w:val="000000"/>
                <w:sz w:val="20"/>
                <w:szCs w:val="20"/>
              </w:rPr>
            </w:pPr>
            <w:r w:rsidRPr="007837BC">
              <w:rPr>
                <w:color w:val="000000"/>
                <w:sz w:val="20"/>
                <w:szCs w:val="20"/>
              </w:rPr>
              <w:t>258 221,23</w:t>
            </w:r>
          </w:p>
        </w:tc>
        <w:tc>
          <w:tcPr>
            <w:tcW w:w="3400" w:type="dxa"/>
            <w:tcBorders>
              <w:top w:val="nil"/>
              <w:left w:val="nil"/>
              <w:bottom w:val="single" w:sz="4" w:space="0" w:color="auto"/>
              <w:right w:val="single" w:sz="4" w:space="0" w:color="auto"/>
            </w:tcBorders>
            <w:shd w:val="clear" w:color="auto" w:fill="auto"/>
            <w:hideMark/>
          </w:tcPr>
          <w:p w:rsidR="007837BC" w:rsidRPr="007837BC" w:rsidRDefault="007837BC" w:rsidP="007837BC">
            <w:pPr>
              <w:autoSpaceDE w:val="0"/>
              <w:autoSpaceDN w:val="0"/>
              <w:adjustRightInd w:val="0"/>
              <w:rPr>
                <w:color w:val="000000"/>
                <w:sz w:val="20"/>
                <w:szCs w:val="20"/>
              </w:rPr>
            </w:pPr>
            <w:r w:rsidRPr="007837BC">
              <w:rPr>
                <w:sz w:val="20"/>
                <w:szCs w:val="20"/>
              </w:rPr>
              <w:t xml:space="preserve">В связи с введением ограничительных мер по предупреждению распространения новой </w:t>
            </w:r>
            <w:proofErr w:type="spellStart"/>
            <w:r w:rsidRPr="007837BC">
              <w:rPr>
                <w:sz w:val="20"/>
                <w:szCs w:val="20"/>
              </w:rPr>
              <w:t>коронавирусной</w:t>
            </w:r>
            <w:proofErr w:type="spellEnd"/>
            <w:r w:rsidRPr="007837BC">
              <w:rPr>
                <w:sz w:val="20"/>
                <w:szCs w:val="20"/>
              </w:rPr>
              <w:t xml:space="preserve"> инфекции сокращены командировки по территории края и за его пределами, отменены командировки на вахтовые поселки, расположенные в районах  Крайнего Севера.</w:t>
            </w:r>
          </w:p>
        </w:tc>
      </w:tr>
      <w:tr w:rsidR="007837BC" w:rsidRPr="007837BC" w:rsidTr="007837BC">
        <w:trPr>
          <w:trHeight w:val="1020"/>
        </w:trPr>
        <w:tc>
          <w:tcPr>
            <w:tcW w:w="1080" w:type="dxa"/>
            <w:tcBorders>
              <w:top w:val="nil"/>
              <w:left w:val="single" w:sz="4" w:space="0" w:color="auto"/>
              <w:bottom w:val="single" w:sz="4" w:space="0" w:color="auto"/>
              <w:right w:val="single" w:sz="4" w:space="0" w:color="auto"/>
            </w:tcBorders>
            <w:shd w:val="clear" w:color="auto" w:fill="auto"/>
            <w:hideMark/>
          </w:tcPr>
          <w:p w:rsidR="007837BC" w:rsidRPr="007837BC" w:rsidRDefault="007837BC" w:rsidP="007837BC">
            <w:pPr>
              <w:autoSpaceDE w:val="0"/>
              <w:autoSpaceDN w:val="0"/>
              <w:adjustRightInd w:val="0"/>
              <w:jc w:val="right"/>
              <w:rPr>
                <w:color w:val="000000"/>
                <w:sz w:val="20"/>
                <w:szCs w:val="20"/>
              </w:rPr>
            </w:pPr>
            <w:r w:rsidRPr="007837BC">
              <w:rPr>
                <w:color w:val="000000"/>
                <w:sz w:val="20"/>
                <w:szCs w:val="20"/>
              </w:rPr>
              <w:t>122</w:t>
            </w:r>
          </w:p>
        </w:tc>
        <w:tc>
          <w:tcPr>
            <w:tcW w:w="1080" w:type="dxa"/>
            <w:tcBorders>
              <w:top w:val="nil"/>
              <w:left w:val="nil"/>
              <w:bottom w:val="single" w:sz="4" w:space="0" w:color="auto"/>
              <w:right w:val="single" w:sz="4" w:space="0" w:color="auto"/>
            </w:tcBorders>
            <w:shd w:val="clear" w:color="auto" w:fill="auto"/>
            <w:hideMark/>
          </w:tcPr>
          <w:p w:rsidR="007837BC" w:rsidRPr="007837BC" w:rsidRDefault="007837BC" w:rsidP="007837BC">
            <w:pPr>
              <w:autoSpaceDE w:val="0"/>
              <w:autoSpaceDN w:val="0"/>
              <w:adjustRightInd w:val="0"/>
              <w:jc w:val="right"/>
              <w:rPr>
                <w:color w:val="000000"/>
                <w:sz w:val="20"/>
                <w:szCs w:val="20"/>
              </w:rPr>
            </w:pPr>
            <w:r w:rsidRPr="007837BC">
              <w:rPr>
                <w:color w:val="000000"/>
                <w:sz w:val="20"/>
                <w:szCs w:val="20"/>
              </w:rPr>
              <w:t>266</w:t>
            </w:r>
          </w:p>
        </w:tc>
        <w:tc>
          <w:tcPr>
            <w:tcW w:w="1620" w:type="dxa"/>
            <w:tcBorders>
              <w:top w:val="nil"/>
              <w:left w:val="nil"/>
              <w:bottom w:val="single" w:sz="4" w:space="0" w:color="auto"/>
              <w:right w:val="single" w:sz="4" w:space="0" w:color="auto"/>
            </w:tcBorders>
            <w:shd w:val="clear" w:color="auto" w:fill="auto"/>
            <w:hideMark/>
          </w:tcPr>
          <w:p w:rsidR="007837BC" w:rsidRPr="007837BC" w:rsidRDefault="007837BC" w:rsidP="007837BC">
            <w:pPr>
              <w:autoSpaceDE w:val="0"/>
              <w:autoSpaceDN w:val="0"/>
              <w:adjustRightInd w:val="0"/>
              <w:jc w:val="right"/>
              <w:rPr>
                <w:color w:val="000000"/>
                <w:sz w:val="20"/>
                <w:szCs w:val="20"/>
              </w:rPr>
            </w:pPr>
            <w:r w:rsidRPr="007837BC">
              <w:rPr>
                <w:color w:val="000000"/>
                <w:sz w:val="20"/>
                <w:szCs w:val="20"/>
              </w:rPr>
              <w:t>31 776,95</w:t>
            </w:r>
          </w:p>
        </w:tc>
        <w:tc>
          <w:tcPr>
            <w:tcW w:w="1620" w:type="dxa"/>
            <w:tcBorders>
              <w:top w:val="nil"/>
              <w:left w:val="nil"/>
              <w:bottom w:val="single" w:sz="4" w:space="0" w:color="auto"/>
              <w:right w:val="single" w:sz="4" w:space="0" w:color="auto"/>
            </w:tcBorders>
            <w:shd w:val="clear" w:color="auto" w:fill="auto"/>
            <w:hideMark/>
          </w:tcPr>
          <w:p w:rsidR="007837BC" w:rsidRPr="007837BC" w:rsidRDefault="007837BC" w:rsidP="007837BC">
            <w:pPr>
              <w:autoSpaceDE w:val="0"/>
              <w:autoSpaceDN w:val="0"/>
              <w:adjustRightInd w:val="0"/>
              <w:jc w:val="right"/>
              <w:rPr>
                <w:color w:val="000000"/>
                <w:sz w:val="20"/>
                <w:szCs w:val="20"/>
              </w:rPr>
            </w:pPr>
            <w:r w:rsidRPr="007837BC">
              <w:rPr>
                <w:color w:val="000000"/>
                <w:sz w:val="20"/>
                <w:szCs w:val="20"/>
              </w:rPr>
              <w:t>31 718,77</w:t>
            </w:r>
          </w:p>
        </w:tc>
        <w:tc>
          <w:tcPr>
            <w:tcW w:w="1321" w:type="dxa"/>
            <w:tcBorders>
              <w:top w:val="nil"/>
              <w:left w:val="nil"/>
              <w:bottom w:val="single" w:sz="4" w:space="0" w:color="auto"/>
              <w:right w:val="single" w:sz="4" w:space="0" w:color="auto"/>
            </w:tcBorders>
            <w:shd w:val="clear" w:color="auto" w:fill="auto"/>
            <w:hideMark/>
          </w:tcPr>
          <w:p w:rsidR="007837BC" w:rsidRPr="007837BC" w:rsidRDefault="007837BC" w:rsidP="007837BC">
            <w:pPr>
              <w:autoSpaceDE w:val="0"/>
              <w:autoSpaceDN w:val="0"/>
              <w:adjustRightInd w:val="0"/>
              <w:jc w:val="right"/>
              <w:rPr>
                <w:color w:val="000000"/>
                <w:sz w:val="20"/>
                <w:szCs w:val="20"/>
              </w:rPr>
            </w:pPr>
            <w:r w:rsidRPr="007837BC">
              <w:rPr>
                <w:color w:val="000000"/>
                <w:sz w:val="20"/>
                <w:szCs w:val="20"/>
              </w:rPr>
              <w:t>58,18</w:t>
            </w:r>
          </w:p>
        </w:tc>
        <w:tc>
          <w:tcPr>
            <w:tcW w:w="3400" w:type="dxa"/>
            <w:tcBorders>
              <w:top w:val="nil"/>
              <w:left w:val="nil"/>
              <w:bottom w:val="single" w:sz="4" w:space="0" w:color="auto"/>
              <w:right w:val="single" w:sz="4" w:space="0" w:color="auto"/>
            </w:tcBorders>
            <w:shd w:val="clear" w:color="auto" w:fill="auto"/>
            <w:hideMark/>
          </w:tcPr>
          <w:p w:rsidR="007837BC" w:rsidRPr="007837BC" w:rsidRDefault="007837BC" w:rsidP="007837BC">
            <w:pPr>
              <w:autoSpaceDE w:val="0"/>
              <w:autoSpaceDN w:val="0"/>
              <w:adjustRightInd w:val="0"/>
              <w:rPr>
                <w:color w:val="000000"/>
                <w:sz w:val="20"/>
                <w:szCs w:val="20"/>
              </w:rPr>
            </w:pPr>
            <w:r w:rsidRPr="007837BC">
              <w:rPr>
                <w:color w:val="000000"/>
                <w:sz w:val="20"/>
                <w:szCs w:val="20"/>
              </w:rPr>
              <w:t xml:space="preserve">Экономия образовалась из-за досрочного выхода сотрудниц из отпуска по уходу за ребенком до 3-х лет </w:t>
            </w:r>
          </w:p>
        </w:tc>
      </w:tr>
      <w:tr w:rsidR="007837BC" w:rsidRPr="007837BC" w:rsidTr="007837BC">
        <w:trPr>
          <w:trHeight w:val="255"/>
        </w:trPr>
        <w:tc>
          <w:tcPr>
            <w:tcW w:w="1080" w:type="dxa"/>
            <w:tcBorders>
              <w:top w:val="nil"/>
              <w:left w:val="single" w:sz="4" w:space="0" w:color="auto"/>
              <w:bottom w:val="single" w:sz="4" w:space="0" w:color="auto"/>
              <w:right w:val="single" w:sz="4" w:space="0" w:color="auto"/>
            </w:tcBorders>
            <w:shd w:val="clear" w:color="auto" w:fill="auto"/>
            <w:hideMark/>
          </w:tcPr>
          <w:p w:rsidR="007837BC" w:rsidRPr="007837BC" w:rsidRDefault="007837BC" w:rsidP="007837BC">
            <w:pPr>
              <w:autoSpaceDE w:val="0"/>
              <w:autoSpaceDN w:val="0"/>
              <w:adjustRightInd w:val="0"/>
              <w:jc w:val="right"/>
              <w:rPr>
                <w:color w:val="000000"/>
                <w:sz w:val="20"/>
                <w:szCs w:val="20"/>
              </w:rPr>
            </w:pPr>
            <w:r w:rsidRPr="007837BC">
              <w:rPr>
                <w:color w:val="000000"/>
                <w:sz w:val="20"/>
                <w:szCs w:val="20"/>
              </w:rPr>
              <w:t>129</w:t>
            </w:r>
          </w:p>
        </w:tc>
        <w:tc>
          <w:tcPr>
            <w:tcW w:w="1080" w:type="dxa"/>
            <w:tcBorders>
              <w:top w:val="nil"/>
              <w:left w:val="nil"/>
              <w:bottom w:val="single" w:sz="4" w:space="0" w:color="auto"/>
              <w:right w:val="single" w:sz="4" w:space="0" w:color="auto"/>
            </w:tcBorders>
            <w:shd w:val="clear" w:color="auto" w:fill="auto"/>
            <w:hideMark/>
          </w:tcPr>
          <w:p w:rsidR="007837BC" w:rsidRPr="007837BC" w:rsidRDefault="007837BC" w:rsidP="007837BC">
            <w:pPr>
              <w:autoSpaceDE w:val="0"/>
              <w:autoSpaceDN w:val="0"/>
              <w:adjustRightInd w:val="0"/>
              <w:jc w:val="right"/>
              <w:rPr>
                <w:color w:val="000000"/>
                <w:sz w:val="20"/>
                <w:szCs w:val="20"/>
              </w:rPr>
            </w:pPr>
            <w:r w:rsidRPr="007837BC">
              <w:rPr>
                <w:color w:val="000000"/>
                <w:sz w:val="20"/>
                <w:szCs w:val="20"/>
              </w:rPr>
              <w:t>213</w:t>
            </w:r>
          </w:p>
        </w:tc>
        <w:tc>
          <w:tcPr>
            <w:tcW w:w="1620" w:type="dxa"/>
            <w:tcBorders>
              <w:top w:val="nil"/>
              <w:left w:val="nil"/>
              <w:bottom w:val="single" w:sz="4" w:space="0" w:color="auto"/>
              <w:right w:val="single" w:sz="4" w:space="0" w:color="auto"/>
            </w:tcBorders>
            <w:shd w:val="clear" w:color="auto" w:fill="auto"/>
            <w:hideMark/>
          </w:tcPr>
          <w:p w:rsidR="007837BC" w:rsidRPr="007837BC" w:rsidRDefault="007837BC" w:rsidP="007837BC">
            <w:pPr>
              <w:autoSpaceDE w:val="0"/>
              <w:autoSpaceDN w:val="0"/>
              <w:adjustRightInd w:val="0"/>
              <w:jc w:val="right"/>
              <w:rPr>
                <w:color w:val="000000"/>
                <w:sz w:val="20"/>
                <w:szCs w:val="20"/>
              </w:rPr>
            </w:pPr>
            <w:r w:rsidRPr="007837BC">
              <w:rPr>
                <w:color w:val="000000"/>
                <w:sz w:val="20"/>
                <w:szCs w:val="20"/>
              </w:rPr>
              <w:t>55 769 154,50</w:t>
            </w:r>
          </w:p>
        </w:tc>
        <w:tc>
          <w:tcPr>
            <w:tcW w:w="1620" w:type="dxa"/>
            <w:tcBorders>
              <w:top w:val="nil"/>
              <w:left w:val="nil"/>
              <w:bottom w:val="single" w:sz="4" w:space="0" w:color="auto"/>
              <w:right w:val="single" w:sz="4" w:space="0" w:color="auto"/>
            </w:tcBorders>
            <w:shd w:val="clear" w:color="auto" w:fill="auto"/>
            <w:hideMark/>
          </w:tcPr>
          <w:p w:rsidR="007837BC" w:rsidRPr="007837BC" w:rsidRDefault="007837BC" w:rsidP="007837BC">
            <w:pPr>
              <w:autoSpaceDE w:val="0"/>
              <w:autoSpaceDN w:val="0"/>
              <w:adjustRightInd w:val="0"/>
              <w:jc w:val="right"/>
              <w:rPr>
                <w:color w:val="000000"/>
                <w:sz w:val="20"/>
                <w:szCs w:val="20"/>
              </w:rPr>
            </w:pPr>
            <w:r w:rsidRPr="007837BC">
              <w:rPr>
                <w:color w:val="000000"/>
                <w:sz w:val="20"/>
                <w:szCs w:val="20"/>
              </w:rPr>
              <w:t>54 396 032,81</w:t>
            </w:r>
          </w:p>
        </w:tc>
        <w:tc>
          <w:tcPr>
            <w:tcW w:w="1321" w:type="dxa"/>
            <w:tcBorders>
              <w:top w:val="nil"/>
              <w:left w:val="nil"/>
              <w:bottom w:val="single" w:sz="4" w:space="0" w:color="auto"/>
              <w:right w:val="single" w:sz="4" w:space="0" w:color="auto"/>
            </w:tcBorders>
            <w:shd w:val="clear" w:color="auto" w:fill="auto"/>
            <w:hideMark/>
          </w:tcPr>
          <w:p w:rsidR="007837BC" w:rsidRPr="007837BC" w:rsidRDefault="007837BC" w:rsidP="007837BC">
            <w:pPr>
              <w:autoSpaceDE w:val="0"/>
              <w:autoSpaceDN w:val="0"/>
              <w:adjustRightInd w:val="0"/>
              <w:jc w:val="right"/>
              <w:rPr>
                <w:color w:val="000000"/>
                <w:sz w:val="20"/>
                <w:szCs w:val="20"/>
              </w:rPr>
            </w:pPr>
            <w:r w:rsidRPr="007837BC">
              <w:rPr>
                <w:color w:val="000000"/>
                <w:sz w:val="20"/>
                <w:szCs w:val="20"/>
              </w:rPr>
              <w:t>1 373 121,69</w:t>
            </w:r>
          </w:p>
        </w:tc>
        <w:tc>
          <w:tcPr>
            <w:tcW w:w="3400" w:type="dxa"/>
            <w:tcBorders>
              <w:top w:val="nil"/>
              <w:left w:val="nil"/>
              <w:bottom w:val="single" w:sz="4" w:space="0" w:color="auto"/>
              <w:right w:val="single" w:sz="4" w:space="0" w:color="auto"/>
            </w:tcBorders>
            <w:shd w:val="clear" w:color="auto" w:fill="auto"/>
            <w:hideMark/>
          </w:tcPr>
          <w:p w:rsidR="007837BC" w:rsidRPr="007837BC" w:rsidRDefault="007837BC" w:rsidP="007837BC">
            <w:pPr>
              <w:autoSpaceDE w:val="0"/>
              <w:autoSpaceDN w:val="0"/>
              <w:adjustRightInd w:val="0"/>
              <w:rPr>
                <w:color w:val="000000"/>
                <w:sz w:val="20"/>
                <w:szCs w:val="20"/>
              </w:rPr>
            </w:pPr>
            <w:r w:rsidRPr="007837BC">
              <w:rPr>
                <w:color w:val="000000"/>
                <w:sz w:val="20"/>
                <w:szCs w:val="20"/>
              </w:rPr>
              <w:t xml:space="preserve">Экономия образовалась из-за </w:t>
            </w:r>
            <w:proofErr w:type="gramStart"/>
            <w:r w:rsidRPr="007837BC">
              <w:rPr>
                <w:color w:val="000000"/>
                <w:sz w:val="20"/>
                <w:szCs w:val="20"/>
              </w:rPr>
              <w:t>пере-хода</w:t>
            </w:r>
            <w:proofErr w:type="gramEnd"/>
            <w:r w:rsidRPr="007837BC">
              <w:rPr>
                <w:color w:val="000000"/>
                <w:sz w:val="20"/>
                <w:szCs w:val="20"/>
              </w:rPr>
              <w:t xml:space="preserve"> с 01.07.2020 г. на Пилотный проект «Прямые выплаты» по оплате пособий за счет ФСС</w:t>
            </w:r>
          </w:p>
        </w:tc>
      </w:tr>
      <w:tr w:rsidR="007837BC" w:rsidRPr="007837BC" w:rsidTr="007837BC">
        <w:trPr>
          <w:trHeight w:val="255"/>
        </w:trPr>
        <w:tc>
          <w:tcPr>
            <w:tcW w:w="1080" w:type="dxa"/>
            <w:tcBorders>
              <w:top w:val="nil"/>
              <w:left w:val="single" w:sz="4" w:space="0" w:color="auto"/>
              <w:bottom w:val="single" w:sz="4" w:space="0" w:color="auto"/>
              <w:right w:val="single" w:sz="4" w:space="0" w:color="auto"/>
            </w:tcBorders>
            <w:shd w:val="clear" w:color="auto" w:fill="auto"/>
            <w:hideMark/>
          </w:tcPr>
          <w:p w:rsidR="007837BC" w:rsidRPr="007837BC" w:rsidRDefault="007837BC" w:rsidP="007837BC">
            <w:pPr>
              <w:autoSpaceDE w:val="0"/>
              <w:autoSpaceDN w:val="0"/>
              <w:adjustRightInd w:val="0"/>
              <w:jc w:val="right"/>
              <w:rPr>
                <w:color w:val="000000"/>
                <w:sz w:val="20"/>
                <w:szCs w:val="20"/>
              </w:rPr>
            </w:pPr>
            <w:r w:rsidRPr="007837BC">
              <w:rPr>
                <w:color w:val="000000"/>
                <w:sz w:val="20"/>
                <w:szCs w:val="20"/>
              </w:rPr>
              <w:t>242</w:t>
            </w:r>
          </w:p>
        </w:tc>
        <w:tc>
          <w:tcPr>
            <w:tcW w:w="1080" w:type="dxa"/>
            <w:tcBorders>
              <w:top w:val="nil"/>
              <w:left w:val="nil"/>
              <w:bottom w:val="single" w:sz="4" w:space="0" w:color="auto"/>
              <w:right w:val="single" w:sz="4" w:space="0" w:color="auto"/>
            </w:tcBorders>
            <w:shd w:val="clear" w:color="auto" w:fill="auto"/>
            <w:hideMark/>
          </w:tcPr>
          <w:p w:rsidR="007837BC" w:rsidRPr="007837BC" w:rsidRDefault="007837BC" w:rsidP="007837BC">
            <w:pPr>
              <w:autoSpaceDE w:val="0"/>
              <w:autoSpaceDN w:val="0"/>
              <w:adjustRightInd w:val="0"/>
              <w:jc w:val="right"/>
              <w:rPr>
                <w:color w:val="000000"/>
                <w:sz w:val="20"/>
                <w:szCs w:val="20"/>
              </w:rPr>
            </w:pPr>
            <w:r w:rsidRPr="007837BC">
              <w:rPr>
                <w:color w:val="000000"/>
                <w:sz w:val="20"/>
                <w:szCs w:val="20"/>
              </w:rPr>
              <w:t>226</w:t>
            </w:r>
          </w:p>
        </w:tc>
        <w:tc>
          <w:tcPr>
            <w:tcW w:w="1620" w:type="dxa"/>
            <w:tcBorders>
              <w:top w:val="nil"/>
              <w:left w:val="nil"/>
              <w:bottom w:val="single" w:sz="4" w:space="0" w:color="auto"/>
              <w:right w:val="single" w:sz="4" w:space="0" w:color="auto"/>
            </w:tcBorders>
            <w:shd w:val="clear" w:color="auto" w:fill="auto"/>
            <w:hideMark/>
          </w:tcPr>
          <w:p w:rsidR="007837BC" w:rsidRPr="007837BC" w:rsidRDefault="007837BC" w:rsidP="007837BC">
            <w:pPr>
              <w:autoSpaceDE w:val="0"/>
              <w:autoSpaceDN w:val="0"/>
              <w:adjustRightInd w:val="0"/>
              <w:jc w:val="right"/>
              <w:rPr>
                <w:color w:val="000000"/>
                <w:sz w:val="20"/>
                <w:szCs w:val="20"/>
              </w:rPr>
            </w:pPr>
            <w:r w:rsidRPr="007837BC">
              <w:rPr>
                <w:color w:val="000000"/>
                <w:sz w:val="20"/>
                <w:szCs w:val="20"/>
              </w:rPr>
              <w:t>3 227 000,00</w:t>
            </w:r>
          </w:p>
        </w:tc>
        <w:tc>
          <w:tcPr>
            <w:tcW w:w="1620" w:type="dxa"/>
            <w:tcBorders>
              <w:top w:val="nil"/>
              <w:left w:val="nil"/>
              <w:bottom w:val="single" w:sz="4" w:space="0" w:color="auto"/>
              <w:right w:val="single" w:sz="4" w:space="0" w:color="auto"/>
            </w:tcBorders>
            <w:shd w:val="clear" w:color="auto" w:fill="auto"/>
            <w:hideMark/>
          </w:tcPr>
          <w:p w:rsidR="007837BC" w:rsidRPr="007837BC" w:rsidRDefault="007837BC" w:rsidP="007837BC">
            <w:pPr>
              <w:autoSpaceDE w:val="0"/>
              <w:autoSpaceDN w:val="0"/>
              <w:adjustRightInd w:val="0"/>
              <w:jc w:val="right"/>
              <w:rPr>
                <w:color w:val="000000"/>
                <w:sz w:val="20"/>
                <w:szCs w:val="20"/>
              </w:rPr>
            </w:pPr>
            <w:r w:rsidRPr="007837BC">
              <w:rPr>
                <w:color w:val="000000"/>
                <w:sz w:val="20"/>
                <w:szCs w:val="20"/>
              </w:rPr>
              <w:t>2 152 800,00</w:t>
            </w:r>
          </w:p>
        </w:tc>
        <w:tc>
          <w:tcPr>
            <w:tcW w:w="1321" w:type="dxa"/>
            <w:tcBorders>
              <w:top w:val="nil"/>
              <w:left w:val="nil"/>
              <w:bottom w:val="single" w:sz="4" w:space="0" w:color="auto"/>
              <w:right w:val="single" w:sz="4" w:space="0" w:color="auto"/>
            </w:tcBorders>
            <w:shd w:val="clear" w:color="auto" w:fill="auto"/>
            <w:hideMark/>
          </w:tcPr>
          <w:p w:rsidR="007837BC" w:rsidRPr="007837BC" w:rsidRDefault="007837BC" w:rsidP="007837BC">
            <w:pPr>
              <w:jc w:val="right"/>
              <w:rPr>
                <w:sz w:val="20"/>
                <w:szCs w:val="20"/>
              </w:rPr>
            </w:pPr>
            <w:r w:rsidRPr="007837BC">
              <w:rPr>
                <w:sz w:val="20"/>
                <w:szCs w:val="20"/>
              </w:rPr>
              <w:t>1 074 200,00</w:t>
            </w:r>
          </w:p>
        </w:tc>
        <w:tc>
          <w:tcPr>
            <w:tcW w:w="3400" w:type="dxa"/>
            <w:tcBorders>
              <w:top w:val="single" w:sz="4" w:space="0" w:color="auto"/>
              <w:left w:val="nil"/>
              <w:bottom w:val="single" w:sz="4" w:space="0" w:color="auto"/>
              <w:right w:val="single" w:sz="4" w:space="0" w:color="auto"/>
            </w:tcBorders>
            <w:shd w:val="clear" w:color="auto" w:fill="auto"/>
            <w:hideMark/>
          </w:tcPr>
          <w:p w:rsidR="007837BC" w:rsidRPr="007837BC" w:rsidRDefault="007837BC" w:rsidP="007837BC">
            <w:pPr>
              <w:rPr>
                <w:sz w:val="20"/>
                <w:szCs w:val="20"/>
              </w:rPr>
            </w:pPr>
            <w:r w:rsidRPr="007837BC">
              <w:rPr>
                <w:sz w:val="20"/>
                <w:szCs w:val="20"/>
              </w:rPr>
              <w:t>Не состоялись торги на оказание услуг по аттестации государственных информационных систем на соответствие требованиям безопасности информации</w:t>
            </w:r>
          </w:p>
        </w:tc>
      </w:tr>
      <w:tr w:rsidR="007837BC" w:rsidRPr="007837BC" w:rsidTr="007837BC">
        <w:trPr>
          <w:trHeight w:val="255"/>
        </w:trPr>
        <w:tc>
          <w:tcPr>
            <w:tcW w:w="1080" w:type="dxa"/>
            <w:tcBorders>
              <w:top w:val="nil"/>
              <w:left w:val="single" w:sz="4" w:space="0" w:color="auto"/>
              <w:bottom w:val="single" w:sz="4" w:space="0" w:color="auto"/>
              <w:right w:val="single" w:sz="4" w:space="0" w:color="auto"/>
            </w:tcBorders>
            <w:shd w:val="clear" w:color="auto" w:fill="auto"/>
            <w:hideMark/>
          </w:tcPr>
          <w:p w:rsidR="007837BC" w:rsidRPr="007837BC" w:rsidRDefault="007837BC" w:rsidP="007837BC">
            <w:pPr>
              <w:autoSpaceDE w:val="0"/>
              <w:autoSpaceDN w:val="0"/>
              <w:adjustRightInd w:val="0"/>
              <w:jc w:val="right"/>
              <w:rPr>
                <w:color w:val="000000"/>
                <w:sz w:val="20"/>
                <w:szCs w:val="20"/>
              </w:rPr>
            </w:pPr>
            <w:r w:rsidRPr="007837BC">
              <w:rPr>
                <w:color w:val="000000"/>
                <w:sz w:val="20"/>
                <w:szCs w:val="20"/>
              </w:rPr>
              <w:t>244</w:t>
            </w:r>
          </w:p>
        </w:tc>
        <w:tc>
          <w:tcPr>
            <w:tcW w:w="1080" w:type="dxa"/>
            <w:tcBorders>
              <w:top w:val="nil"/>
              <w:left w:val="nil"/>
              <w:bottom w:val="single" w:sz="4" w:space="0" w:color="auto"/>
              <w:right w:val="single" w:sz="4" w:space="0" w:color="auto"/>
            </w:tcBorders>
            <w:shd w:val="clear" w:color="auto" w:fill="auto"/>
            <w:hideMark/>
          </w:tcPr>
          <w:p w:rsidR="007837BC" w:rsidRPr="007837BC" w:rsidRDefault="007837BC" w:rsidP="007837BC">
            <w:pPr>
              <w:autoSpaceDE w:val="0"/>
              <w:autoSpaceDN w:val="0"/>
              <w:adjustRightInd w:val="0"/>
              <w:jc w:val="right"/>
              <w:rPr>
                <w:color w:val="000000"/>
                <w:sz w:val="20"/>
                <w:szCs w:val="20"/>
              </w:rPr>
            </w:pPr>
            <w:r w:rsidRPr="007837BC">
              <w:rPr>
                <w:color w:val="000000"/>
                <w:sz w:val="20"/>
                <w:szCs w:val="20"/>
              </w:rPr>
              <w:t>221</w:t>
            </w:r>
          </w:p>
        </w:tc>
        <w:tc>
          <w:tcPr>
            <w:tcW w:w="1620" w:type="dxa"/>
            <w:tcBorders>
              <w:top w:val="nil"/>
              <w:left w:val="nil"/>
              <w:bottom w:val="single" w:sz="4" w:space="0" w:color="auto"/>
              <w:right w:val="single" w:sz="4" w:space="0" w:color="auto"/>
            </w:tcBorders>
            <w:shd w:val="clear" w:color="auto" w:fill="auto"/>
            <w:hideMark/>
          </w:tcPr>
          <w:p w:rsidR="007837BC" w:rsidRPr="007837BC" w:rsidRDefault="007837BC" w:rsidP="007837BC">
            <w:pPr>
              <w:autoSpaceDE w:val="0"/>
              <w:autoSpaceDN w:val="0"/>
              <w:adjustRightInd w:val="0"/>
              <w:jc w:val="right"/>
              <w:rPr>
                <w:color w:val="000000"/>
                <w:sz w:val="20"/>
                <w:szCs w:val="20"/>
              </w:rPr>
            </w:pPr>
            <w:r w:rsidRPr="007837BC">
              <w:rPr>
                <w:color w:val="000000"/>
                <w:sz w:val="20"/>
                <w:szCs w:val="20"/>
              </w:rPr>
              <w:t>1 871 368,50</w:t>
            </w:r>
          </w:p>
        </w:tc>
        <w:tc>
          <w:tcPr>
            <w:tcW w:w="1620" w:type="dxa"/>
            <w:tcBorders>
              <w:top w:val="nil"/>
              <w:left w:val="nil"/>
              <w:bottom w:val="single" w:sz="4" w:space="0" w:color="auto"/>
              <w:right w:val="single" w:sz="4" w:space="0" w:color="auto"/>
            </w:tcBorders>
            <w:shd w:val="clear" w:color="auto" w:fill="auto"/>
            <w:hideMark/>
          </w:tcPr>
          <w:p w:rsidR="007837BC" w:rsidRPr="007837BC" w:rsidRDefault="007837BC" w:rsidP="007837BC">
            <w:pPr>
              <w:autoSpaceDE w:val="0"/>
              <w:autoSpaceDN w:val="0"/>
              <w:adjustRightInd w:val="0"/>
              <w:jc w:val="right"/>
              <w:rPr>
                <w:color w:val="000000"/>
                <w:sz w:val="20"/>
                <w:szCs w:val="20"/>
              </w:rPr>
            </w:pPr>
            <w:r w:rsidRPr="007837BC">
              <w:rPr>
                <w:color w:val="000000"/>
                <w:sz w:val="20"/>
                <w:szCs w:val="20"/>
              </w:rPr>
              <w:t>1 666 363,35</w:t>
            </w:r>
          </w:p>
        </w:tc>
        <w:tc>
          <w:tcPr>
            <w:tcW w:w="1321" w:type="dxa"/>
            <w:tcBorders>
              <w:top w:val="nil"/>
              <w:left w:val="nil"/>
              <w:bottom w:val="single" w:sz="4" w:space="0" w:color="auto"/>
              <w:right w:val="single" w:sz="4" w:space="0" w:color="auto"/>
            </w:tcBorders>
            <w:shd w:val="clear" w:color="auto" w:fill="auto"/>
            <w:hideMark/>
          </w:tcPr>
          <w:p w:rsidR="007837BC" w:rsidRPr="007837BC" w:rsidRDefault="007837BC" w:rsidP="007837BC">
            <w:pPr>
              <w:jc w:val="right"/>
              <w:rPr>
                <w:sz w:val="20"/>
                <w:szCs w:val="20"/>
              </w:rPr>
            </w:pPr>
            <w:r w:rsidRPr="007837BC">
              <w:rPr>
                <w:sz w:val="20"/>
                <w:szCs w:val="20"/>
              </w:rPr>
              <w:t>205 005,15</w:t>
            </w:r>
          </w:p>
        </w:tc>
        <w:tc>
          <w:tcPr>
            <w:tcW w:w="3400" w:type="dxa"/>
            <w:tcBorders>
              <w:top w:val="single" w:sz="4" w:space="0" w:color="auto"/>
              <w:left w:val="nil"/>
              <w:bottom w:val="single" w:sz="4" w:space="0" w:color="auto"/>
              <w:right w:val="single" w:sz="4" w:space="0" w:color="auto"/>
            </w:tcBorders>
            <w:shd w:val="clear" w:color="auto" w:fill="auto"/>
            <w:hideMark/>
          </w:tcPr>
          <w:p w:rsidR="007837BC" w:rsidRPr="007837BC" w:rsidRDefault="007837BC" w:rsidP="007837BC">
            <w:pPr>
              <w:rPr>
                <w:sz w:val="20"/>
                <w:szCs w:val="20"/>
              </w:rPr>
            </w:pPr>
            <w:r w:rsidRPr="007837BC">
              <w:rPr>
                <w:sz w:val="20"/>
                <w:szCs w:val="20"/>
              </w:rPr>
              <w:t>Уменьшение расходов по телефонным разговорам и пересылке почтовых отправлений, не оплачены  услуги связи и общедоступной почтовой связи и  за декабрь 2020 года, документы на оплату в январе 2021г.</w:t>
            </w:r>
          </w:p>
        </w:tc>
      </w:tr>
      <w:tr w:rsidR="007837BC" w:rsidRPr="007837BC" w:rsidTr="007837BC">
        <w:trPr>
          <w:trHeight w:val="1785"/>
        </w:trPr>
        <w:tc>
          <w:tcPr>
            <w:tcW w:w="1080" w:type="dxa"/>
            <w:tcBorders>
              <w:top w:val="nil"/>
              <w:left w:val="single" w:sz="4" w:space="0" w:color="auto"/>
              <w:bottom w:val="single" w:sz="4" w:space="0" w:color="auto"/>
              <w:right w:val="single" w:sz="4" w:space="0" w:color="auto"/>
            </w:tcBorders>
            <w:shd w:val="clear" w:color="auto" w:fill="auto"/>
            <w:hideMark/>
          </w:tcPr>
          <w:p w:rsidR="007837BC" w:rsidRPr="007837BC" w:rsidRDefault="007837BC" w:rsidP="007837BC">
            <w:pPr>
              <w:autoSpaceDE w:val="0"/>
              <w:autoSpaceDN w:val="0"/>
              <w:adjustRightInd w:val="0"/>
              <w:jc w:val="right"/>
              <w:rPr>
                <w:color w:val="000000"/>
                <w:sz w:val="20"/>
                <w:szCs w:val="20"/>
              </w:rPr>
            </w:pPr>
            <w:r w:rsidRPr="007837BC">
              <w:rPr>
                <w:color w:val="000000"/>
                <w:sz w:val="20"/>
                <w:szCs w:val="20"/>
              </w:rPr>
              <w:t>244</w:t>
            </w:r>
          </w:p>
        </w:tc>
        <w:tc>
          <w:tcPr>
            <w:tcW w:w="1080" w:type="dxa"/>
            <w:tcBorders>
              <w:top w:val="nil"/>
              <w:left w:val="nil"/>
              <w:bottom w:val="single" w:sz="4" w:space="0" w:color="auto"/>
              <w:right w:val="single" w:sz="4" w:space="0" w:color="auto"/>
            </w:tcBorders>
            <w:shd w:val="clear" w:color="auto" w:fill="auto"/>
            <w:hideMark/>
          </w:tcPr>
          <w:p w:rsidR="007837BC" w:rsidRPr="007837BC" w:rsidRDefault="007837BC" w:rsidP="007837BC">
            <w:pPr>
              <w:autoSpaceDE w:val="0"/>
              <w:autoSpaceDN w:val="0"/>
              <w:adjustRightInd w:val="0"/>
              <w:jc w:val="right"/>
              <w:rPr>
                <w:color w:val="000000"/>
                <w:sz w:val="20"/>
                <w:szCs w:val="20"/>
              </w:rPr>
            </w:pPr>
            <w:r w:rsidRPr="007837BC">
              <w:rPr>
                <w:color w:val="000000"/>
                <w:sz w:val="20"/>
                <w:szCs w:val="20"/>
              </w:rPr>
              <w:t>222</w:t>
            </w:r>
          </w:p>
        </w:tc>
        <w:tc>
          <w:tcPr>
            <w:tcW w:w="1620" w:type="dxa"/>
            <w:tcBorders>
              <w:top w:val="nil"/>
              <w:left w:val="nil"/>
              <w:bottom w:val="single" w:sz="4" w:space="0" w:color="auto"/>
              <w:right w:val="single" w:sz="4" w:space="0" w:color="auto"/>
            </w:tcBorders>
            <w:shd w:val="clear" w:color="auto" w:fill="auto"/>
            <w:hideMark/>
          </w:tcPr>
          <w:p w:rsidR="007837BC" w:rsidRPr="007837BC" w:rsidRDefault="007837BC" w:rsidP="007837BC">
            <w:pPr>
              <w:autoSpaceDE w:val="0"/>
              <w:autoSpaceDN w:val="0"/>
              <w:adjustRightInd w:val="0"/>
              <w:jc w:val="right"/>
              <w:rPr>
                <w:color w:val="000000"/>
                <w:sz w:val="20"/>
                <w:szCs w:val="20"/>
              </w:rPr>
            </w:pPr>
            <w:r w:rsidRPr="007837BC">
              <w:rPr>
                <w:color w:val="000000"/>
                <w:sz w:val="20"/>
                <w:szCs w:val="20"/>
              </w:rPr>
              <w:t>490 000,00</w:t>
            </w:r>
          </w:p>
        </w:tc>
        <w:tc>
          <w:tcPr>
            <w:tcW w:w="1620" w:type="dxa"/>
            <w:tcBorders>
              <w:top w:val="nil"/>
              <w:left w:val="nil"/>
              <w:bottom w:val="single" w:sz="4" w:space="0" w:color="auto"/>
              <w:right w:val="single" w:sz="4" w:space="0" w:color="auto"/>
            </w:tcBorders>
            <w:shd w:val="clear" w:color="auto" w:fill="auto"/>
            <w:hideMark/>
          </w:tcPr>
          <w:p w:rsidR="007837BC" w:rsidRPr="007837BC" w:rsidRDefault="007837BC" w:rsidP="007837BC">
            <w:pPr>
              <w:autoSpaceDE w:val="0"/>
              <w:autoSpaceDN w:val="0"/>
              <w:adjustRightInd w:val="0"/>
              <w:jc w:val="right"/>
              <w:rPr>
                <w:color w:val="000000"/>
                <w:sz w:val="20"/>
                <w:szCs w:val="20"/>
              </w:rPr>
            </w:pPr>
            <w:r w:rsidRPr="007837BC">
              <w:rPr>
                <w:color w:val="000000"/>
                <w:sz w:val="20"/>
                <w:szCs w:val="20"/>
              </w:rPr>
              <w:t>330 589,10</w:t>
            </w:r>
          </w:p>
        </w:tc>
        <w:tc>
          <w:tcPr>
            <w:tcW w:w="1321" w:type="dxa"/>
            <w:tcBorders>
              <w:top w:val="nil"/>
              <w:left w:val="nil"/>
              <w:bottom w:val="single" w:sz="4" w:space="0" w:color="auto"/>
              <w:right w:val="single" w:sz="4" w:space="0" w:color="auto"/>
            </w:tcBorders>
            <w:shd w:val="clear" w:color="auto" w:fill="auto"/>
            <w:hideMark/>
          </w:tcPr>
          <w:p w:rsidR="007837BC" w:rsidRPr="007837BC" w:rsidRDefault="007837BC" w:rsidP="007837BC">
            <w:pPr>
              <w:jc w:val="right"/>
              <w:rPr>
                <w:sz w:val="20"/>
                <w:szCs w:val="20"/>
              </w:rPr>
            </w:pPr>
            <w:r w:rsidRPr="007837BC">
              <w:rPr>
                <w:sz w:val="20"/>
                <w:szCs w:val="20"/>
              </w:rPr>
              <w:t>159 410,90</w:t>
            </w:r>
          </w:p>
        </w:tc>
        <w:tc>
          <w:tcPr>
            <w:tcW w:w="3400" w:type="dxa"/>
            <w:tcBorders>
              <w:top w:val="nil"/>
              <w:left w:val="nil"/>
              <w:bottom w:val="single" w:sz="4" w:space="0" w:color="auto"/>
              <w:right w:val="single" w:sz="4" w:space="0" w:color="auto"/>
            </w:tcBorders>
            <w:shd w:val="clear" w:color="auto" w:fill="auto"/>
            <w:hideMark/>
          </w:tcPr>
          <w:p w:rsidR="007837BC" w:rsidRPr="007837BC" w:rsidRDefault="007837BC" w:rsidP="007837BC">
            <w:pPr>
              <w:rPr>
                <w:sz w:val="20"/>
                <w:szCs w:val="20"/>
              </w:rPr>
            </w:pPr>
            <w:r w:rsidRPr="007837BC">
              <w:rPr>
                <w:sz w:val="20"/>
                <w:szCs w:val="20"/>
              </w:rPr>
              <w:t xml:space="preserve">В связи с введением ограничительных мер по предупреждению распространения новой </w:t>
            </w:r>
            <w:proofErr w:type="spellStart"/>
            <w:r w:rsidRPr="007837BC">
              <w:rPr>
                <w:sz w:val="20"/>
                <w:szCs w:val="20"/>
              </w:rPr>
              <w:t>коронавирусной</w:t>
            </w:r>
            <w:proofErr w:type="spellEnd"/>
            <w:r w:rsidRPr="007837BC">
              <w:rPr>
                <w:sz w:val="20"/>
                <w:szCs w:val="20"/>
              </w:rPr>
              <w:t xml:space="preserve"> инфекции сокращены командировки по территории края и за его пределами, отменены командировки на вахтовые поселки, расположенные в районах  Крайнего Севера.</w:t>
            </w:r>
          </w:p>
        </w:tc>
      </w:tr>
      <w:tr w:rsidR="007837BC" w:rsidRPr="007837BC" w:rsidTr="007837BC">
        <w:trPr>
          <w:trHeight w:val="1275"/>
        </w:trPr>
        <w:tc>
          <w:tcPr>
            <w:tcW w:w="1080" w:type="dxa"/>
            <w:tcBorders>
              <w:top w:val="nil"/>
              <w:left w:val="single" w:sz="4" w:space="0" w:color="auto"/>
              <w:bottom w:val="single" w:sz="4" w:space="0" w:color="auto"/>
              <w:right w:val="single" w:sz="4" w:space="0" w:color="auto"/>
            </w:tcBorders>
            <w:shd w:val="clear" w:color="auto" w:fill="auto"/>
            <w:hideMark/>
          </w:tcPr>
          <w:p w:rsidR="007837BC" w:rsidRPr="007837BC" w:rsidRDefault="007837BC" w:rsidP="007837BC">
            <w:pPr>
              <w:autoSpaceDE w:val="0"/>
              <w:autoSpaceDN w:val="0"/>
              <w:adjustRightInd w:val="0"/>
              <w:jc w:val="right"/>
              <w:rPr>
                <w:color w:val="000000"/>
                <w:sz w:val="20"/>
                <w:szCs w:val="20"/>
              </w:rPr>
            </w:pPr>
            <w:r w:rsidRPr="007837BC">
              <w:rPr>
                <w:color w:val="000000"/>
                <w:sz w:val="20"/>
                <w:szCs w:val="20"/>
              </w:rPr>
              <w:t>244</w:t>
            </w:r>
          </w:p>
        </w:tc>
        <w:tc>
          <w:tcPr>
            <w:tcW w:w="1080" w:type="dxa"/>
            <w:tcBorders>
              <w:top w:val="nil"/>
              <w:left w:val="nil"/>
              <w:bottom w:val="single" w:sz="4" w:space="0" w:color="auto"/>
              <w:right w:val="single" w:sz="4" w:space="0" w:color="auto"/>
            </w:tcBorders>
            <w:shd w:val="clear" w:color="auto" w:fill="auto"/>
            <w:hideMark/>
          </w:tcPr>
          <w:p w:rsidR="007837BC" w:rsidRPr="007837BC" w:rsidRDefault="007837BC" w:rsidP="007837BC">
            <w:pPr>
              <w:autoSpaceDE w:val="0"/>
              <w:autoSpaceDN w:val="0"/>
              <w:adjustRightInd w:val="0"/>
              <w:jc w:val="right"/>
              <w:rPr>
                <w:color w:val="000000"/>
                <w:sz w:val="20"/>
                <w:szCs w:val="20"/>
              </w:rPr>
            </w:pPr>
            <w:r w:rsidRPr="007837BC">
              <w:rPr>
                <w:color w:val="000000"/>
                <w:sz w:val="20"/>
                <w:szCs w:val="20"/>
              </w:rPr>
              <w:t>223</w:t>
            </w:r>
          </w:p>
        </w:tc>
        <w:tc>
          <w:tcPr>
            <w:tcW w:w="1620" w:type="dxa"/>
            <w:tcBorders>
              <w:top w:val="nil"/>
              <w:left w:val="nil"/>
              <w:bottom w:val="single" w:sz="4" w:space="0" w:color="auto"/>
              <w:right w:val="single" w:sz="4" w:space="0" w:color="auto"/>
            </w:tcBorders>
            <w:shd w:val="clear" w:color="auto" w:fill="auto"/>
            <w:hideMark/>
          </w:tcPr>
          <w:p w:rsidR="007837BC" w:rsidRPr="007837BC" w:rsidRDefault="007837BC" w:rsidP="007837BC">
            <w:pPr>
              <w:autoSpaceDE w:val="0"/>
              <w:autoSpaceDN w:val="0"/>
              <w:adjustRightInd w:val="0"/>
              <w:jc w:val="right"/>
              <w:rPr>
                <w:color w:val="000000"/>
                <w:sz w:val="20"/>
                <w:szCs w:val="20"/>
              </w:rPr>
            </w:pPr>
            <w:r w:rsidRPr="007837BC">
              <w:rPr>
                <w:color w:val="000000"/>
                <w:sz w:val="20"/>
                <w:szCs w:val="20"/>
              </w:rPr>
              <w:t>2 000 000,00</w:t>
            </w:r>
          </w:p>
        </w:tc>
        <w:tc>
          <w:tcPr>
            <w:tcW w:w="1620" w:type="dxa"/>
            <w:tcBorders>
              <w:top w:val="nil"/>
              <w:left w:val="nil"/>
              <w:bottom w:val="single" w:sz="4" w:space="0" w:color="auto"/>
              <w:right w:val="single" w:sz="4" w:space="0" w:color="auto"/>
            </w:tcBorders>
            <w:shd w:val="clear" w:color="auto" w:fill="auto"/>
            <w:hideMark/>
          </w:tcPr>
          <w:p w:rsidR="007837BC" w:rsidRPr="007837BC" w:rsidRDefault="007837BC" w:rsidP="007837BC">
            <w:pPr>
              <w:autoSpaceDE w:val="0"/>
              <w:autoSpaceDN w:val="0"/>
              <w:adjustRightInd w:val="0"/>
              <w:jc w:val="right"/>
              <w:rPr>
                <w:color w:val="000000"/>
                <w:sz w:val="20"/>
                <w:szCs w:val="20"/>
              </w:rPr>
            </w:pPr>
            <w:r w:rsidRPr="007837BC">
              <w:rPr>
                <w:color w:val="000000"/>
                <w:sz w:val="20"/>
                <w:szCs w:val="20"/>
              </w:rPr>
              <w:t>1 978 656,50</w:t>
            </w:r>
          </w:p>
        </w:tc>
        <w:tc>
          <w:tcPr>
            <w:tcW w:w="1321" w:type="dxa"/>
            <w:tcBorders>
              <w:top w:val="nil"/>
              <w:left w:val="nil"/>
              <w:bottom w:val="single" w:sz="4" w:space="0" w:color="auto"/>
              <w:right w:val="single" w:sz="4" w:space="0" w:color="auto"/>
            </w:tcBorders>
            <w:shd w:val="clear" w:color="auto" w:fill="auto"/>
            <w:hideMark/>
          </w:tcPr>
          <w:p w:rsidR="007837BC" w:rsidRPr="007837BC" w:rsidRDefault="007837BC" w:rsidP="007837BC">
            <w:pPr>
              <w:jc w:val="right"/>
              <w:rPr>
                <w:sz w:val="20"/>
                <w:szCs w:val="20"/>
              </w:rPr>
            </w:pPr>
            <w:r w:rsidRPr="007837BC">
              <w:rPr>
                <w:sz w:val="20"/>
                <w:szCs w:val="20"/>
              </w:rPr>
              <w:t>21 343,50</w:t>
            </w:r>
          </w:p>
        </w:tc>
        <w:tc>
          <w:tcPr>
            <w:tcW w:w="3400" w:type="dxa"/>
            <w:tcBorders>
              <w:top w:val="single" w:sz="4" w:space="0" w:color="auto"/>
              <w:left w:val="nil"/>
              <w:bottom w:val="single" w:sz="4" w:space="0" w:color="auto"/>
              <w:right w:val="single" w:sz="4" w:space="0" w:color="auto"/>
            </w:tcBorders>
            <w:shd w:val="clear" w:color="auto" w:fill="auto"/>
            <w:hideMark/>
          </w:tcPr>
          <w:p w:rsidR="007837BC" w:rsidRPr="007837BC" w:rsidRDefault="007837BC" w:rsidP="007837BC">
            <w:pPr>
              <w:rPr>
                <w:sz w:val="20"/>
                <w:szCs w:val="20"/>
              </w:rPr>
            </w:pPr>
            <w:r w:rsidRPr="007837BC">
              <w:rPr>
                <w:sz w:val="20"/>
                <w:szCs w:val="20"/>
              </w:rPr>
              <w:t>В связи с перерасчетом оплаты коммунальных услуг в территориальных подразделениях и  в г. Красноярске, не оплачены услуги в г. Канске, в связи с получением документов в январе 2021 года</w:t>
            </w:r>
          </w:p>
        </w:tc>
      </w:tr>
      <w:tr w:rsidR="007837BC" w:rsidRPr="007837BC" w:rsidTr="007837BC">
        <w:trPr>
          <w:trHeight w:val="699"/>
        </w:trPr>
        <w:tc>
          <w:tcPr>
            <w:tcW w:w="1080" w:type="dxa"/>
            <w:tcBorders>
              <w:top w:val="single" w:sz="4" w:space="0" w:color="auto"/>
              <w:left w:val="single" w:sz="4" w:space="0" w:color="auto"/>
              <w:bottom w:val="single" w:sz="4" w:space="0" w:color="auto"/>
              <w:right w:val="single" w:sz="4" w:space="0" w:color="auto"/>
            </w:tcBorders>
            <w:shd w:val="clear" w:color="auto" w:fill="auto"/>
          </w:tcPr>
          <w:p w:rsidR="007837BC" w:rsidRPr="007837BC" w:rsidRDefault="007837BC" w:rsidP="007837BC">
            <w:pPr>
              <w:jc w:val="right"/>
              <w:rPr>
                <w:b/>
                <w:sz w:val="20"/>
                <w:szCs w:val="20"/>
              </w:rPr>
            </w:pPr>
            <w:r w:rsidRPr="007837BC">
              <w:rPr>
                <w:b/>
                <w:sz w:val="20"/>
                <w:szCs w:val="20"/>
              </w:rPr>
              <w:lastRenderedPageBreak/>
              <w:t>КВР</w:t>
            </w:r>
          </w:p>
        </w:tc>
        <w:tc>
          <w:tcPr>
            <w:tcW w:w="1080" w:type="dxa"/>
            <w:tcBorders>
              <w:top w:val="single" w:sz="4" w:space="0" w:color="auto"/>
              <w:left w:val="nil"/>
              <w:bottom w:val="single" w:sz="4" w:space="0" w:color="auto"/>
              <w:right w:val="single" w:sz="4" w:space="0" w:color="auto"/>
            </w:tcBorders>
            <w:shd w:val="clear" w:color="auto" w:fill="auto"/>
          </w:tcPr>
          <w:p w:rsidR="007837BC" w:rsidRPr="007837BC" w:rsidRDefault="007837BC" w:rsidP="007837BC">
            <w:pPr>
              <w:jc w:val="right"/>
              <w:rPr>
                <w:b/>
                <w:sz w:val="20"/>
                <w:szCs w:val="20"/>
              </w:rPr>
            </w:pPr>
            <w:r w:rsidRPr="007837BC">
              <w:rPr>
                <w:b/>
                <w:sz w:val="20"/>
                <w:szCs w:val="20"/>
              </w:rPr>
              <w:t>КОСГУ</w:t>
            </w:r>
          </w:p>
        </w:tc>
        <w:tc>
          <w:tcPr>
            <w:tcW w:w="1620" w:type="dxa"/>
            <w:tcBorders>
              <w:top w:val="single" w:sz="4" w:space="0" w:color="auto"/>
              <w:left w:val="nil"/>
              <w:bottom w:val="single" w:sz="4" w:space="0" w:color="auto"/>
              <w:right w:val="single" w:sz="4" w:space="0" w:color="auto"/>
            </w:tcBorders>
            <w:shd w:val="clear" w:color="auto" w:fill="auto"/>
          </w:tcPr>
          <w:p w:rsidR="007837BC" w:rsidRPr="007837BC" w:rsidRDefault="007837BC" w:rsidP="007837BC">
            <w:pPr>
              <w:jc w:val="right"/>
              <w:rPr>
                <w:b/>
                <w:sz w:val="20"/>
                <w:szCs w:val="20"/>
              </w:rPr>
            </w:pPr>
            <w:r w:rsidRPr="007837BC">
              <w:rPr>
                <w:b/>
                <w:sz w:val="20"/>
                <w:szCs w:val="20"/>
              </w:rPr>
              <w:t>Утверждено бюджетных назначений</w:t>
            </w:r>
          </w:p>
        </w:tc>
        <w:tc>
          <w:tcPr>
            <w:tcW w:w="1620" w:type="dxa"/>
            <w:tcBorders>
              <w:top w:val="single" w:sz="4" w:space="0" w:color="auto"/>
              <w:left w:val="nil"/>
              <w:bottom w:val="single" w:sz="4" w:space="0" w:color="auto"/>
              <w:right w:val="single" w:sz="4" w:space="0" w:color="auto"/>
            </w:tcBorders>
            <w:shd w:val="clear" w:color="auto" w:fill="auto"/>
          </w:tcPr>
          <w:p w:rsidR="007837BC" w:rsidRPr="007837BC" w:rsidRDefault="007837BC" w:rsidP="007837BC">
            <w:pPr>
              <w:jc w:val="right"/>
              <w:rPr>
                <w:b/>
                <w:sz w:val="20"/>
                <w:szCs w:val="20"/>
              </w:rPr>
            </w:pPr>
            <w:r w:rsidRPr="007837BC">
              <w:rPr>
                <w:b/>
                <w:sz w:val="20"/>
                <w:szCs w:val="20"/>
              </w:rPr>
              <w:t>Исполнение</w:t>
            </w:r>
          </w:p>
        </w:tc>
        <w:tc>
          <w:tcPr>
            <w:tcW w:w="1321" w:type="dxa"/>
            <w:tcBorders>
              <w:top w:val="single" w:sz="4" w:space="0" w:color="auto"/>
              <w:left w:val="nil"/>
              <w:bottom w:val="single" w:sz="4" w:space="0" w:color="auto"/>
              <w:right w:val="single" w:sz="4" w:space="0" w:color="auto"/>
            </w:tcBorders>
            <w:shd w:val="clear" w:color="auto" w:fill="auto"/>
          </w:tcPr>
          <w:p w:rsidR="007837BC" w:rsidRPr="007837BC" w:rsidRDefault="007837BC" w:rsidP="007837BC">
            <w:pPr>
              <w:jc w:val="right"/>
              <w:rPr>
                <w:b/>
                <w:sz w:val="20"/>
                <w:szCs w:val="20"/>
              </w:rPr>
            </w:pPr>
            <w:r w:rsidRPr="007837BC">
              <w:rPr>
                <w:b/>
                <w:sz w:val="20"/>
                <w:szCs w:val="20"/>
              </w:rPr>
              <w:t>Отклонение</w:t>
            </w:r>
          </w:p>
        </w:tc>
        <w:tc>
          <w:tcPr>
            <w:tcW w:w="3400" w:type="dxa"/>
            <w:tcBorders>
              <w:top w:val="single" w:sz="4" w:space="0" w:color="auto"/>
              <w:left w:val="nil"/>
              <w:bottom w:val="single" w:sz="4" w:space="0" w:color="auto"/>
              <w:right w:val="single" w:sz="4" w:space="0" w:color="auto"/>
            </w:tcBorders>
            <w:shd w:val="clear" w:color="auto" w:fill="auto"/>
          </w:tcPr>
          <w:p w:rsidR="007837BC" w:rsidRPr="007837BC" w:rsidRDefault="007837BC" w:rsidP="007837BC">
            <w:pPr>
              <w:rPr>
                <w:b/>
                <w:sz w:val="20"/>
                <w:szCs w:val="20"/>
              </w:rPr>
            </w:pPr>
            <w:r w:rsidRPr="007837BC">
              <w:rPr>
                <w:b/>
                <w:sz w:val="20"/>
                <w:szCs w:val="20"/>
              </w:rPr>
              <w:t>Причина отклонения</w:t>
            </w:r>
          </w:p>
        </w:tc>
      </w:tr>
      <w:tr w:rsidR="007837BC" w:rsidRPr="007837BC" w:rsidTr="007837BC">
        <w:trPr>
          <w:trHeight w:val="255"/>
        </w:trPr>
        <w:tc>
          <w:tcPr>
            <w:tcW w:w="1080" w:type="dxa"/>
            <w:tcBorders>
              <w:top w:val="nil"/>
              <w:left w:val="single" w:sz="4" w:space="0" w:color="auto"/>
              <w:bottom w:val="single" w:sz="4" w:space="0" w:color="auto"/>
              <w:right w:val="single" w:sz="4" w:space="0" w:color="auto"/>
            </w:tcBorders>
            <w:shd w:val="clear" w:color="auto" w:fill="auto"/>
            <w:hideMark/>
          </w:tcPr>
          <w:p w:rsidR="007837BC" w:rsidRPr="007837BC" w:rsidRDefault="007837BC" w:rsidP="007837BC">
            <w:pPr>
              <w:autoSpaceDE w:val="0"/>
              <w:autoSpaceDN w:val="0"/>
              <w:adjustRightInd w:val="0"/>
              <w:jc w:val="right"/>
              <w:rPr>
                <w:color w:val="000000"/>
                <w:sz w:val="20"/>
                <w:szCs w:val="20"/>
              </w:rPr>
            </w:pPr>
            <w:r w:rsidRPr="007837BC">
              <w:rPr>
                <w:color w:val="000000"/>
                <w:sz w:val="20"/>
                <w:szCs w:val="20"/>
              </w:rPr>
              <w:t>244</w:t>
            </w:r>
          </w:p>
        </w:tc>
        <w:tc>
          <w:tcPr>
            <w:tcW w:w="1080" w:type="dxa"/>
            <w:tcBorders>
              <w:top w:val="nil"/>
              <w:left w:val="nil"/>
              <w:bottom w:val="single" w:sz="4" w:space="0" w:color="auto"/>
              <w:right w:val="single" w:sz="4" w:space="0" w:color="auto"/>
            </w:tcBorders>
            <w:shd w:val="clear" w:color="auto" w:fill="auto"/>
            <w:hideMark/>
          </w:tcPr>
          <w:p w:rsidR="007837BC" w:rsidRPr="007837BC" w:rsidRDefault="007837BC" w:rsidP="007837BC">
            <w:pPr>
              <w:autoSpaceDE w:val="0"/>
              <w:autoSpaceDN w:val="0"/>
              <w:adjustRightInd w:val="0"/>
              <w:jc w:val="right"/>
              <w:rPr>
                <w:color w:val="000000"/>
                <w:sz w:val="20"/>
                <w:szCs w:val="20"/>
              </w:rPr>
            </w:pPr>
            <w:r w:rsidRPr="007837BC">
              <w:rPr>
                <w:color w:val="000000"/>
                <w:sz w:val="20"/>
                <w:szCs w:val="20"/>
              </w:rPr>
              <w:t>224</w:t>
            </w:r>
          </w:p>
        </w:tc>
        <w:tc>
          <w:tcPr>
            <w:tcW w:w="1620" w:type="dxa"/>
            <w:tcBorders>
              <w:top w:val="nil"/>
              <w:left w:val="nil"/>
              <w:bottom w:val="single" w:sz="4" w:space="0" w:color="auto"/>
              <w:right w:val="single" w:sz="4" w:space="0" w:color="auto"/>
            </w:tcBorders>
            <w:shd w:val="clear" w:color="auto" w:fill="auto"/>
            <w:hideMark/>
          </w:tcPr>
          <w:p w:rsidR="007837BC" w:rsidRPr="007837BC" w:rsidRDefault="007837BC" w:rsidP="007837BC">
            <w:pPr>
              <w:autoSpaceDE w:val="0"/>
              <w:autoSpaceDN w:val="0"/>
              <w:adjustRightInd w:val="0"/>
              <w:jc w:val="right"/>
              <w:rPr>
                <w:color w:val="000000"/>
                <w:sz w:val="20"/>
                <w:szCs w:val="20"/>
              </w:rPr>
            </w:pPr>
            <w:r w:rsidRPr="007837BC">
              <w:rPr>
                <w:color w:val="000000"/>
                <w:sz w:val="20"/>
                <w:szCs w:val="20"/>
              </w:rPr>
              <w:t>1 575 000,00</w:t>
            </w:r>
          </w:p>
        </w:tc>
        <w:tc>
          <w:tcPr>
            <w:tcW w:w="1620" w:type="dxa"/>
            <w:tcBorders>
              <w:top w:val="nil"/>
              <w:left w:val="nil"/>
              <w:bottom w:val="single" w:sz="4" w:space="0" w:color="auto"/>
              <w:right w:val="single" w:sz="4" w:space="0" w:color="auto"/>
            </w:tcBorders>
            <w:shd w:val="clear" w:color="auto" w:fill="auto"/>
            <w:hideMark/>
          </w:tcPr>
          <w:p w:rsidR="007837BC" w:rsidRPr="007837BC" w:rsidRDefault="007837BC" w:rsidP="007837BC">
            <w:pPr>
              <w:autoSpaceDE w:val="0"/>
              <w:autoSpaceDN w:val="0"/>
              <w:adjustRightInd w:val="0"/>
              <w:jc w:val="right"/>
              <w:rPr>
                <w:color w:val="000000"/>
                <w:sz w:val="20"/>
                <w:szCs w:val="20"/>
              </w:rPr>
            </w:pPr>
            <w:r w:rsidRPr="007837BC">
              <w:rPr>
                <w:color w:val="000000"/>
                <w:sz w:val="20"/>
                <w:szCs w:val="20"/>
              </w:rPr>
              <w:t>1 574 530,96</w:t>
            </w:r>
          </w:p>
        </w:tc>
        <w:tc>
          <w:tcPr>
            <w:tcW w:w="1321" w:type="dxa"/>
            <w:tcBorders>
              <w:top w:val="nil"/>
              <w:left w:val="nil"/>
              <w:bottom w:val="single" w:sz="4" w:space="0" w:color="auto"/>
              <w:right w:val="single" w:sz="4" w:space="0" w:color="auto"/>
            </w:tcBorders>
            <w:shd w:val="clear" w:color="auto" w:fill="auto"/>
            <w:hideMark/>
          </w:tcPr>
          <w:p w:rsidR="007837BC" w:rsidRPr="007837BC" w:rsidRDefault="007837BC" w:rsidP="007837BC">
            <w:pPr>
              <w:autoSpaceDE w:val="0"/>
              <w:autoSpaceDN w:val="0"/>
              <w:adjustRightInd w:val="0"/>
              <w:jc w:val="right"/>
              <w:rPr>
                <w:color w:val="000000"/>
                <w:sz w:val="20"/>
                <w:szCs w:val="20"/>
              </w:rPr>
            </w:pPr>
            <w:r w:rsidRPr="007837BC">
              <w:rPr>
                <w:color w:val="000000"/>
                <w:sz w:val="20"/>
                <w:szCs w:val="20"/>
              </w:rPr>
              <w:t>469,04</w:t>
            </w:r>
          </w:p>
        </w:tc>
        <w:tc>
          <w:tcPr>
            <w:tcW w:w="3400" w:type="dxa"/>
            <w:tcBorders>
              <w:top w:val="single" w:sz="4" w:space="0" w:color="auto"/>
              <w:left w:val="nil"/>
              <w:bottom w:val="single" w:sz="4" w:space="0" w:color="auto"/>
              <w:right w:val="single" w:sz="4" w:space="0" w:color="auto"/>
            </w:tcBorders>
            <w:shd w:val="clear" w:color="auto" w:fill="auto"/>
            <w:hideMark/>
          </w:tcPr>
          <w:p w:rsidR="007837BC" w:rsidRPr="007837BC" w:rsidRDefault="007837BC" w:rsidP="007837BC">
            <w:pPr>
              <w:autoSpaceDE w:val="0"/>
              <w:autoSpaceDN w:val="0"/>
              <w:adjustRightInd w:val="0"/>
              <w:jc w:val="right"/>
              <w:rPr>
                <w:color w:val="000000"/>
                <w:sz w:val="20"/>
                <w:szCs w:val="20"/>
              </w:rPr>
            </w:pPr>
          </w:p>
        </w:tc>
      </w:tr>
      <w:tr w:rsidR="007837BC" w:rsidRPr="007837BC" w:rsidTr="007837BC">
        <w:trPr>
          <w:trHeight w:val="255"/>
        </w:trPr>
        <w:tc>
          <w:tcPr>
            <w:tcW w:w="1080" w:type="dxa"/>
            <w:tcBorders>
              <w:top w:val="nil"/>
              <w:left w:val="single" w:sz="4" w:space="0" w:color="auto"/>
              <w:bottom w:val="single" w:sz="4" w:space="0" w:color="auto"/>
              <w:right w:val="single" w:sz="4" w:space="0" w:color="auto"/>
            </w:tcBorders>
            <w:shd w:val="clear" w:color="auto" w:fill="auto"/>
            <w:hideMark/>
          </w:tcPr>
          <w:p w:rsidR="007837BC" w:rsidRPr="007837BC" w:rsidRDefault="007837BC" w:rsidP="007837BC">
            <w:pPr>
              <w:autoSpaceDE w:val="0"/>
              <w:autoSpaceDN w:val="0"/>
              <w:adjustRightInd w:val="0"/>
              <w:jc w:val="right"/>
              <w:rPr>
                <w:color w:val="000000"/>
                <w:sz w:val="20"/>
                <w:szCs w:val="20"/>
              </w:rPr>
            </w:pPr>
            <w:r w:rsidRPr="007837BC">
              <w:rPr>
                <w:color w:val="000000"/>
                <w:sz w:val="20"/>
                <w:szCs w:val="20"/>
              </w:rPr>
              <w:t>244</w:t>
            </w:r>
          </w:p>
        </w:tc>
        <w:tc>
          <w:tcPr>
            <w:tcW w:w="1080" w:type="dxa"/>
            <w:tcBorders>
              <w:top w:val="nil"/>
              <w:left w:val="nil"/>
              <w:bottom w:val="single" w:sz="4" w:space="0" w:color="auto"/>
              <w:right w:val="single" w:sz="4" w:space="0" w:color="auto"/>
            </w:tcBorders>
            <w:shd w:val="clear" w:color="auto" w:fill="auto"/>
            <w:hideMark/>
          </w:tcPr>
          <w:p w:rsidR="007837BC" w:rsidRPr="007837BC" w:rsidRDefault="007837BC" w:rsidP="007837BC">
            <w:pPr>
              <w:autoSpaceDE w:val="0"/>
              <w:autoSpaceDN w:val="0"/>
              <w:adjustRightInd w:val="0"/>
              <w:jc w:val="right"/>
              <w:rPr>
                <w:color w:val="000000"/>
                <w:sz w:val="20"/>
                <w:szCs w:val="20"/>
              </w:rPr>
            </w:pPr>
            <w:r w:rsidRPr="007837BC">
              <w:rPr>
                <w:color w:val="000000"/>
                <w:sz w:val="20"/>
                <w:szCs w:val="20"/>
              </w:rPr>
              <w:t>225</w:t>
            </w:r>
          </w:p>
        </w:tc>
        <w:tc>
          <w:tcPr>
            <w:tcW w:w="1620" w:type="dxa"/>
            <w:tcBorders>
              <w:top w:val="nil"/>
              <w:left w:val="nil"/>
              <w:bottom w:val="single" w:sz="4" w:space="0" w:color="auto"/>
              <w:right w:val="single" w:sz="4" w:space="0" w:color="auto"/>
            </w:tcBorders>
            <w:shd w:val="clear" w:color="auto" w:fill="auto"/>
            <w:hideMark/>
          </w:tcPr>
          <w:p w:rsidR="007837BC" w:rsidRPr="007837BC" w:rsidRDefault="007837BC" w:rsidP="007837BC">
            <w:pPr>
              <w:autoSpaceDE w:val="0"/>
              <w:autoSpaceDN w:val="0"/>
              <w:adjustRightInd w:val="0"/>
              <w:jc w:val="right"/>
              <w:rPr>
                <w:color w:val="000000"/>
                <w:sz w:val="20"/>
                <w:szCs w:val="20"/>
              </w:rPr>
            </w:pPr>
            <w:r w:rsidRPr="007837BC">
              <w:rPr>
                <w:color w:val="000000"/>
                <w:sz w:val="20"/>
                <w:szCs w:val="20"/>
              </w:rPr>
              <w:t>7 885 000,00</w:t>
            </w:r>
          </w:p>
        </w:tc>
        <w:tc>
          <w:tcPr>
            <w:tcW w:w="1620" w:type="dxa"/>
            <w:tcBorders>
              <w:top w:val="nil"/>
              <w:left w:val="nil"/>
              <w:bottom w:val="single" w:sz="4" w:space="0" w:color="auto"/>
              <w:right w:val="single" w:sz="4" w:space="0" w:color="auto"/>
            </w:tcBorders>
            <w:shd w:val="clear" w:color="auto" w:fill="auto"/>
            <w:hideMark/>
          </w:tcPr>
          <w:p w:rsidR="007837BC" w:rsidRPr="007837BC" w:rsidRDefault="007837BC" w:rsidP="007837BC">
            <w:pPr>
              <w:autoSpaceDE w:val="0"/>
              <w:autoSpaceDN w:val="0"/>
              <w:adjustRightInd w:val="0"/>
              <w:jc w:val="right"/>
              <w:rPr>
                <w:color w:val="000000"/>
                <w:sz w:val="20"/>
                <w:szCs w:val="20"/>
              </w:rPr>
            </w:pPr>
            <w:r w:rsidRPr="007837BC">
              <w:rPr>
                <w:color w:val="000000"/>
                <w:sz w:val="20"/>
                <w:szCs w:val="20"/>
              </w:rPr>
              <w:t>7 850 368,39</w:t>
            </w:r>
          </w:p>
        </w:tc>
        <w:tc>
          <w:tcPr>
            <w:tcW w:w="1321" w:type="dxa"/>
            <w:tcBorders>
              <w:top w:val="nil"/>
              <w:left w:val="nil"/>
              <w:bottom w:val="single" w:sz="4" w:space="0" w:color="auto"/>
              <w:right w:val="single" w:sz="4" w:space="0" w:color="auto"/>
            </w:tcBorders>
            <w:shd w:val="clear" w:color="auto" w:fill="auto"/>
            <w:hideMark/>
          </w:tcPr>
          <w:p w:rsidR="007837BC" w:rsidRPr="007837BC" w:rsidRDefault="007837BC" w:rsidP="007837BC">
            <w:pPr>
              <w:autoSpaceDE w:val="0"/>
              <w:autoSpaceDN w:val="0"/>
              <w:adjustRightInd w:val="0"/>
              <w:jc w:val="right"/>
              <w:rPr>
                <w:color w:val="000000"/>
                <w:sz w:val="20"/>
                <w:szCs w:val="20"/>
              </w:rPr>
            </w:pPr>
            <w:r w:rsidRPr="007837BC">
              <w:rPr>
                <w:color w:val="000000"/>
                <w:sz w:val="20"/>
                <w:szCs w:val="20"/>
              </w:rPr>
              <w:t>34 631,61</w:t>
            </w:r>
          </w:p>
        </w:tc>
        <w:tc>
          <w:tcPr>
            <w:tcW w:w="3400" w:type="dxa"/>
            <w:tcBorders>
              <w:top w:val="single" w:sz="4" w:space="0" w:color="auto"/>
              <w:left w:val="nil"/>
              <w:bottom w:val="single" w:sz="4" w:space="0" w:color="auto"/>
              <w:right w:val="single" w:sz="4" w:space="0" w:color="auto"/>
            </w:tcBorders>
            <w:shd w:val="clear" w:color="auto" w:fill="auto"/>
            <w:hideMark/>
          </w:tcPr>
          <w:p w:rsidR="007837BC" w:rsidRPr="007837BC" w:rsidRDefault="007837BC" w:rsidP="007837BC">
            <w:pPr>
              <w:autoSpaceDE w:val="0"/>
              <w:autoSpaceDN w:val="0"/>
              <w:adjustRightInd w:val="0"/>
              <w:jc w:val="both"/>
              <w:rPr>
                <w:color w:val="000000"/>
                <w:sz w:val="20"/>
                <w:szCs w:val="20"/>
              </w:rPr>
            </w:pPr>
            <w:r w:rsidRPr="007837BC">
              <w:rPr>
                <w:color w:val="000000"/>
                <w:sz w:val="20"/>
                <w:szCs w:val="20"/>
              </w:rPr>
              <w:t xml:space="preserve">Экономия по торгам по ремонту помещений службы </w:t>
            </w:r>
          </w:p>
        </w:tc>
      </w:tr>
      <w:tr w:rsidR="007837BC" w:rsidRPr="007837BC" w:rsidTr="007837BC">
        <w:trPr>
          <w:trHeight w:val="255"/>
        </w:trPr>
        <w:tc>
          <w:tcPr>
            <w:tcW w:w="1080" w:type="dxa"/>
            <w:tcBorders>
              <w:top w:val="nil"/>
              <w:left w:val="single" w:sz="4" w:space="0" w:color="auto"/>
              <w:bottom w:val="single" w:sz="4" w:space="0" w:color="auto"/>
              <w:right w:val="single" w:sz="4" w:space="0" w:color="auto"/>
            </w:tcBorders>
            <w:shd w:val="clear" w:color="auto" w:fill="auto"/>
            <w:hideMark/>
          </w:tcPr>
          <w:p w:rsidR="007837BC" w:rsidRPr="007837BC" w:rsidRDefault="007837BC" w:rsidP="007837BC">
            <w:pPr>
              <w:autoSpaceDE w:val="0"/>
              <w:autoSpaceDN w:val="0"/>
              <w:adjustRightInd w:val="0"/>
              <w:jc w:val="right"/>
              <w:rPr>
                <w:color w:val="000000"/>
                <w:sz w:val="20"/>
                <w:szCs w:val="20"/>
              </w:rPr>
            </w:pPr>
            <w:r w:rsidRPr="007837BC">
              <w:rPr>
                <w:color w:val="000000"/>
                <w:sz w:val="20"/>
                <w:szCs w:val="20"/>
              </w:rPr>
              <w:t>244</w:t>
            </w:r>
          </w:p>
        </w:tc>
        <w:tc>
          <w:tcPr>
            <w:tcW w:w="1080" w:type="dxa"/>
            <w:tcBorders>
              <w:top w:val="nil"/>
              <w:left w:val="nil"/>
              <w:bottom w:val="single" w:sz="4" w:space="0" w:color="auto"/>
              <w:right w:val="single" w:sz="4" w:space="0" w:color="auto"/>
            </w:tcBorders>
            <w:shd w:val="clear" w:color="auto" w:fill="auto"/>
            <w:hideMark/>
          </w:tcPr>
          <w:p w:rsidR="007837BC" w:rsidRPr="007837BC" w:rsidRDefault="007837BC" w:rsidP="007837BC">
            <w:pPr>
              <w:autoSpaceDE w:val="0"/>
              <w:autoSpaceDN w:val="0"/>
              <w:adjustRightInd w:val="0"/>
              <w:jc w:val="right"/>
              <w:rPr>
                <w:color w:val="000000"/>
                <w:sz w:val="20"/>
                <w:szCs w:val="20"/>
              </w:rPr>
            </w:pPr>
            <w:r w:rsidRPr="007837BC">
              <w:rPr>
                <w:color w:val="000000"/>
                <w:sz w:val="20"/>
                <w:szCs w:val="20"/>
              </w:rPr>
              <w:t>226</w:t>
            </w:r>
          </w:p>
        </w:tc>
        <w:tc>
          <w:tcPr>
            <w:tcW w:w="1620" w:type="dxa"/>
            <w:tcBorders>
              <w:top w:val="nil"/>
              <w:left w:val="nil"/>
              <w:bottom w:val="single" w:sz="4" w:space="0" w:color="auto"/>
              <w:right w:val="single" w:sz="4" w:space="0" w:color="auto"/>
            </w:tcBorders>
            <w:shd w:val="clear" w:color="auto" w:fill="auto"/>
            <w:hideMark/>
          </w:tcPr>
          <w:p w:rsidR="007837BC" w:rsidRPr="007837BC" w:rsidRDefault="007837BC" w:rsidP="007837BC">
            <w:pPr>
              <w:autoSpaceDE w:val="0"/>
              <w:autoSpaceDN w:val="0"/>
              <w:adjustRightInd w:val="0"/>
              <w:jc w:val="right"/>
              <w:rPr>
                <w:color w:val="000000"/>
                <w:sz w:val="20"/>
                <w:szCs w:val="20"/>
              </w:rPr>
            </w:pPr>
            <w:r w:rsidRPr="007837BC">
              <w:rPr>
                <w:color w:val="000000"/>
                <w:sz w:val="20"/>
                <w:szCs w:val="20"/>
              </w:rPr>
              <w:t>3 255 798,00</w:t>
            </w:r>
          </w:p>
        </w:tc>
        <w:tc>
          <w:tcPr>
            <w:tcW w:w="1620" w:type="dxa"/>
            <w:tcBorders>
              <w:top w:val="nil"/>
              <w:left w:val="nil"/>
              <w:bottom w:val="single" w:sz="4" w:space="0" w:color="auto"/>
              <w:right w:val="single" w:sz="4" w:space="0" w:color="auto"/>
            </w:tcBorders>
            <w:shd w:val="clear" w:color="auto" w:fill="auto"/>
            <w:hideMark/>
          </w:tcPr>
          <w:p w:rsidR="007837BC" w:rsidRPr="007837BC" w:rsidRDefault="007837BC" w:rsidP="007837BC">
            <w:pPr>
              <w:autoSpaceDE w:val="0"/>
              <w:autoSpaceDN w:val="0"/>
              <w:adjustRightInd w:val="0"/>
              <w:jc w:val="right"/>
              <w:rPr>
                <w:color w:val="000000"/>
                <w:sz w:val="20"/>
                <w:szCs w:val="20"/>
              </w:rPr>
            </w:pPr>
            <w:r w:rsidRPr="007837BC">
              <w:rPr>
                <w:color w:val="000000"/>
                <w:sz w:val="20"/>
                <w:szCs w:val="20"/>
              </w:rPr>
              <w:t>3 214 174,43</w:t>
            </w:r>
          </w:p>
        </w:tc>
        <w:tc>
          <w:tcPr>
            <w:tcW w:w="1321" w:type="dxa"/>
            <w:tcBorders>
              <w:top w:val="nil"/>
              <w:left w:val="nil"/>
              <w:bottom w:val="single" w:sz="4" w:space="0" w:color="auto"/>
              <w:right w:val="single" w:sz="4" w:space="0" w:color="auto"/>
            </w:tcBorders>
            <w:shd w:val="clear" w:color="auto" w:fill="auto"/>
            <w:hideMark/>
          </w:tcPr>
          <w:p w:rsidR="007837BC" w:rsidRPr="007837BC" w:rsidRDefault="007837BC" w:rsidP="007837BC">
            <w:pPr>
              <w:autoSpaceDE w:val="0"/>
              <w:autoSpaceDN w:val="0"/>
              <w:adjustRightInd w:val="0"/>
              <w:jc w:val="right"/>
              <w:rPr>
                <w:color w:val="000000"/>
                <w:sz w:val="20"/>
                <w:szCs w:val="20"/>
              </w:rPr>
            </w:pPr>
            <w:r w:rsidRPr="007837BC">
              <w:rPr>
                <w:color w:val="000000"/>
                <w:sz w:val="20"/>
                <w:szCs w:val="20"/>
              </w:rPr>
              <w:t>41 623,57</w:t>
            </w:r>
          </w:p>
        </w:tc>
        <w:tc>
          <w:tcPr>
            <w:tcW w:w="3400" w:type="dxa"/>
            <w:tcBorders>
              <w:top w:val="single" w:sz="4" w:space="0" w:color="auto"/>
              <w:left w:val="nil"/>
              <w:bottom w:val="single" w:sz="4" w:space="0" w:color="auto"/>
              <w:right w:val="single" w:sz="4" w:space="0" w:color="auto"/>
            </w:tcBorders>
            <w:shd w:val="clear" w:color="auto" w:fill="auto"/>
            <w:hideMark/>
          </w:tcPr>
          <w:p w:rsidR="007837BC" w:rsidRPr="007837BC" w:rsidRDefault="007837BC" w:rsidP="007837BC">
            <w:pPr>
              <w:autoSpaceDE w:val="0"/>
              <w:autoSpaceDN w:val="0"/>
              <w:adjustRightInd w:val="0"/>
              <w:jc w:val="both"/>
              <w:rPr>
                <w:color w:val="000000"/>
                <w:sz w:val="20"/>
                <w:szCs w:val="20"/>
              </w:rPr>
            </w:pPr>
            <w:r w:rsidRPr="007837BC">
              <w:rPr>
                <w:color w:val="000000"/>
                <w:sz w:val="20"/>
                <w:szCs w:val="20"/>
              </w:rPr>
              <w:t xml:space="preserve">Отменена учеба сотрудников службы, в связи с </w:t>
            </w:r>
            <w:proofErr w:type="spellStart"/>
            <w:r w:rsidRPr="007837BC">
              <w:rPr>
                <w:color w:val="000000"/>
                <w:sz w:val="20"/>
                <w:szCs w:val="20"/>
              </w:rPr>
              <w:t>коронавирусной</w:t>
            </w:r>
            <w:proofErr w:type="spellEnd"/>
            <w:r w:rsidRPr="007837BC">
              <w:rPr>
                <w:color w:val="000000"/>
                <w:sz w:val="20"/>
                <w:szCs w:val="20"/>
              </w:rPr>
              <w:t xml:space="preserve"> инфекцией</w:t>
            </w:r>
          </w:p>
        </w:tc>
      </w:tr>
      <w:tr w:rsidR="007837BC" w:rsidRPr="007837BC" w:rsidTr="007837BC">
        <w:trPr>
          <w:trHeight w:val="255"/>
        </w:trPr>
        <w:tc>
          <w:tcPr>
            <w:tcW w:w="1080" w:type="dxa"/>
            <w:tcBorders>
              <w:top w:val="nil"/>
              <w:left w:val="single" w:sz="4" w:space="0" w:color="auto"/>
              <w:bottom w:val="single" w:sz="4" w:space="0" w:color="auto"/>
              <w:right w:val="single" w:sz="4" w:space="0" w:color="auto"/>
            </w:tcBorders>
            <w:shd w:val="clear" w:color="auto" w:fill="auto"/>
            <w:hideMark/>
          </w:tcPr>
          <w:p w:rsidR="007837BC" w:rsidRPr="007837BC" w:rsidRDefault="007837BC" w:rsidP="007837BC">
            <w:pPr>
              <w:autoSpaceDE w:val="0"/>
              <w:autoSpaceDN w:val="0"/>
              <w:adjustRightInd w:val="0"/>
              <w:jc w:val="right"/>
              <w:rPr>
                <w:color w:val="000000"/>
                <w:sz w:val="20"/>
                <w:szCs w:val="20"/>
              </w:rPr>
            </w:pPr>
            <w:r w:rsidRPr="007837BC">
              <w:rPr>
                <w:color w:val="000000"/>
                <w:sz w:val="20"/>
                <w:szCs w:val="20"/>
              </w:rPr>
              <w:t>244</w:t>
            </w:r>
          </w:p>
        </w:tc>
        <w:tc>
          <w:tcPr>
            <w:tcW w:w="1080" w:type="dxa"/>
            <w:tcBorders>
              <w:top w:val="nil"/>
              <w:left w:val="nil"/>
              <w:bottom w:val="single" w:sz="4" w:space="0" w:color="auto"/>
              <w:right w:val="single" w:sz="4" w:space="0" w:color="auto"/>
            </w:tcBorders>
            <w:shd w:val="clear" w:color="auto" w:fill="auto"/>
            <w:hideMark/>
          </w:tcPr>
          <w:p w:rsidR="007837BC" w:rsidRPr="007837BC" w:rsidRDefault="007837BC" w:rsidP="007837BC">
            <w:pPr>
              <w:autoSpaceDE w:val="0"/>
              <w:autoSpaceDN w:val="0"/>
              <w:adjustRightInd w:val="0"/>
              <w:jc w:val="right"/>
              <w:rPr>
                <w:color w:val="000000"/>
                <w:sz w:val="20"/>
                <w:szCs w:val="20"/>
              </w:rPr>
            </w:pPr>
            <w:r w:rsidRPr="007837BC">
              <w:rPr>
                <w:color w:val="000000"/>
                <w:sz w:val="20"/>
                <w:szCs w:val="20"/>
              </w:rPr>
              <w:t>227</w:t>
            </w:r>
          </w:p>
        </w:tc>
        <w:tc>
          <w:tcPr>
            <w:tcW w:w="1620" w:type="dxa"/>
            <w:tcBorders>
              <w:top w:val="nil"/>
              <w:left w:val="nil"/>
              <w:bottom w:val="single" w:sz="4" w:space="0" w:color="auto"/>
              <w:right w:val="single" w:sz="4" w:space="0" w:color="auto"/>
            </w:tcBorders>
            <w:shd w:val="clear" w:color="auto" w:fill="auto"/>
            <w:hideMark/>
          </w:tcPr>
          <w:p w:rsidR="007837BC" w:rsidRPr="007837BC" w:rsidRDefault="007837BC" w:rsidP="007837BC">
            <w:pPr>
              <w:autoSpaceDE w:val="0"/>
              <w:autoSpaceDN w:val="0"/>
              <w:adjustRightInd w:val="0"/>
              <w:jc w:val="right"/>
              <w:rPr>
                <w:color w:val="000000"/>
                <w:sz w:val="20"/>
                <w:szCs w:val="20"/>
              </w:rPr>
            </w:pPr>
            <w:r w:rsidRPr="007837BC">
              <w:rPr>
                <w:color w:val="000000"/>
                <w:sz w:val="20"/>
                <w:szCs w:val="20"/>
              </w:rPr>
              <w:t>69 000,00</w:t>
            </w:r>
          </w:p>
        </w:tc>
        <w:tc>
          <w:tcPr>
            <w:tcW w:w="1620" w:type="dxa"/>
            <w:tcBorders>
              <w:top w:val="nil"/>
              <w:left w:val="nil"/>
              <w:bottom w:val="single" w:sz="4" w:space="0" w:color="auto"/>
              <w:right w:val="single" w:sz="4" w:space="0" w:color="auto"/>
            </w:tcBorders>
            <w:shd w:val="clear" w:color="auto" w:fill="auto"/>
            <w:hideMark/>
          </w:tcPr>
          <w:p w:rsidR="007837BC" w:rsidRPr="007837BC" w:rsidRDefault="007837BC" w:rsidP="007837BC">
            <w:pPr>
              <w:autoSpaceDE w:val="0"/>
              <w:autoSpaceDN w:val="0"/>
              <w:adjustRightInd w:val="0"/>
              <w:jc w:val="right"/>
              <w:rPr>
                <w:color w:val="000000"/>
                <w:sz w:val="20"/>
                <w:szCs w:val="20"/>
              </w:rPr>
            </w:pPr>
            <w:r w:rsidRPr="007837BC">
              <w:rPr>
                <w:color w:val="000000"/>
                <w:sz w:val="20"/>
                <w:szCs w:val="20"/>
              </w:rPr>
              <w:t>47 969,33</w:t>
            </w:r>
          </w:p>
        </w:tc>
        <w:tc>
          <w:tcPr>
            <w:tcW w:w="1321" w:type="dxa"/>
            <w:tcBorders>
              <w:top w:val="nil"/>
              <w:left w:val="nil"/>
              <w:bottom w:val="single" w:sz="4" w:space="0" w:color="auto"/>
              <w:right w:val="single" w:sz="4" w:space="0" w:color="auto"/>
            </w:tcBorders>
            <w:shd w:val="clear" w:color="auto" w:fill="auto"/>
            <w:hideMark/>
          </w:tcPr>
          <w:p w:rsidR="007837BC" w:rsidRPr="007837BC" w:rsidRDefault="007837BC" w:rsidP="007837BC">
            <w:pPr>
              <w:autoSpaceDE w:val="0"/>
              <w:autoSpaceDN w:val="0"/>
              <w:adjustRightInd w:val="0"/>
              <w:jc w:val="right"/>
              <w:rPr>
                <w:color w:val="000000"/>
                <w:sz w:val="20"/>
                <w:szCs w:val="20"/>
              </w:rPr>
            </w:pPr>
            <w:r w:rsidRPr="007837BC">
              <w:rPr>
                <w:color w:val="000000"/>
                <w:sz w:val="20"/>
                <w:szCs w:val="20"/>
              </w:rPr>
              <w:t>21 030,67</w:t>
            </w:r>
          </w:p>
        </w:tc>
        <w:tc>
          <w:tcPr>
            <w:tcW w:w="3400" w:type="dxa"/>
            <w:tcBorders>
              <w:top w:val="single" w:sz="4" w:space="0" w:color="auto"/>
              <w:left w:val="nil"/>
              <w:bottom w:val="single" w:sz="4" w:space="0" w:color="auto"/>
              <w:right w:val="single" w:sz="4" w:space="0" w:color="auto"/>
            </w:tcBorders>
            <w:shd w:val="clear" w:color="auto" w:fill="auto"/>
            <w:hideMark/>
          </w:tcPr>
          <w:p w:rsidR="007837BC" w:rsidRPr="007837BC" w:rsidRDefault="007837BC" w:rsidP="007837BC">
            <w:pPr>
              <w:autoSpaceDE w:val="0"/>
              <w:autoSpaceDN w:val="0"/>
              <w:adjustRightInd w:val="0"/>
              <w:jc w:val="both"/>
              <w:rPr>
                <w:color w:val="000000"/>
                <w:sz w:val="20"/>
                <w:szCs w:val="20"/>
              </w:rPr>
            </w:pPr>
            <w:r w:rsidRPr="007837BC">
              <w:rPr>
                <w:color w:val="000000"/>
                <w:sz w:val="20"/>
                <w:szCs w:val="20"/>
              </w:rPr>
              <w:t>Экономия по торгам на оказание услуг по обязательному страхованию гражданской ответственности владельцев транспортных средств</w:t>
            </w:r>
          </w:p>
        </w:tc>
      </w:tr>
      <w:tr w:rsidR="007837BC" w:rsidRPr="007837BC" w:rsidTr="007837B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hideMark/>
          </w:tcPr>
          <w:p w:rsidR="007837BC" w:rsidRPr="007837BC" w:rsidRDefault="007837BC" w:rsidP="007837BC">
            <w:pPr>
              <w:autoSpaceDE w:val="0"/>
              <w:autoSpaceDN w:val="0"/>
              <w:adjustRightInd w:val="0"/>
              <w:jc w:val="right"/>
              <w:rPr>
                <w:color w:val="000000"/>
                <w:sz w:val="20"/>
                <w:szCs w:val="20"/>
              </w:rPr>
            </w:pPr>
            <w:r w:rsidRPr="007837BC">
              <w:rPr>
                <w:color w:val="000000"/>
                <w:sz w:val="20"/>
                <w:szCs w:val="20"/>
              </w:rPr>
              <w:t>244</w:t>
            </w:r>
          </w:p>
        </w:tc>
        <w:tc>
          <w:tcPr>
            <w:tcW w:w="1080" w:type="dxa"/>
            <w:tcBorders>
              <w:top w:val="single" w:sz="4" w:space="0" w:color="auto"/>
              <w:left w:val="nil"/>
              <w:bottom w:val="single" w:sz="4" w:space="0" w:color="auto"/>
              <w:right w:val="single" w:sz="4" w:space="0" w:color="auto"/>
            </w:tcBorders>
            <w:shd w:val="clear" w:color="auto" w:fill="auto"/>
            <w:hideMark/>
          </w:tcPr>
          <w:p w:rsidR="007837BC" w:rsidRPr="007837BC" w:rsidRDefault="007837BC" w:rsidP="007837BC">
            <w:pPr>
              <w:autoSpaceDE w:val="0"/>
              <w:autoSpaceDN w:val="0"/>
              <w:adjustRightInd w:val="0"/>
              <w:jc w:val="right"/>
              <w:rPr>
                <w:color w:val="000000"/>
                <w:sz w:val="20"/>
                <w:szCs w:val="20"/>
              </w:rPr>
            </w:pPr>
            <w:r w:rsidRPr="007837BC">
              <w:rPr>
                <w:color w:val="000000"/>
                <w:sz w:val="20"/>
                <w:szCs w:val="20"/>
              </w:rPr>
              <w:t>310</w:t>
            </w:r>
          </w:p>
        </w:tc>
        <w:tc>
          <w:tcPr>
            <w:tcW w:w="1620" w:type="dxa"/>
            <w:tcBorders>
              <w:top w:val="single" w:sz="4" w:space="0" w:color="auto"/>
              <w:left w:val="nil"/>
              <w:bottom w:val="single" w:sz="4" w:space="0" w:color="auto"/>
              <w:right w:val="single" w:sz="4" w:space="0" w:color="auto"/>
            </w:tcBorders>
            <w:shd w:val="clear" w:color="auto" w:fill="auto"/>
            <w:hideMark/>
          </w:tcPr>
          <w:p w:rsidR="007837BC" w:rsidRPr="007837BC" w:rsidRDefault="007837BC" w:rsidP="007837BC">
            <w:pPr>
              <w:autoSpaceDE w:val="0"/>
              <w:autoSpaceDN w:val="0"/>
              <w:adjustRightInd w:val="0"/>
              <w:jc w:val="right"/>
              <w:rPr>
                <w:color w:val="000000"/>
                <w:sz w:val="20"/>
                <w:szCs w:val="20"/>
              </w:rPr>
            </w:pPr>
            <w:r w:rsidRPr="007837BC">
              <w:rPr>
                <w:color w:val="000000"/>
                <w:sz w:val="20"/>
                <w:szCs w:val="20"/>
              </w:rPr>
              <w:t>2 665 600,00</w:t>
            </w:r>
          </w:p>
        </w:tc>
        <w:tc>
          <w:tcPr>
            <w:tcW w:w="1620" w:type="dxa"/>
            <w:tcBorders>
              <w:top w:val="single" w:sz="4" w:space="0" w:color="auto"/>
              <w:left w:val="nil"/>
              <w:bottom w:val="single" w:sz="4" w:space="0" w:color="auto"/>
              <w:right w:val="single" w:sz="4" w:space="0" w:color="auto"/>
            </w:tcBorders>
            <w:shd w:val="clear" w:color="auto" w:fill="auto"/>
            <w:hideMark/>
          </w:tcPr>
          <w:p w:rsidR="007837BC" w:rsidRPr="007837BC" w:rsidRDefault="007837BC" w:rsidP="007837BC">
            <w:pPr>
              <w:autoSpaceDE w:val="0"/>
              <w:autoSpaceDN w:val="0"/>
              <w:adjustRightInd w:val="0"/>
              <w:jc w:val="right"/>
              <w:rPr>
                <w:color w:val="000000"/>
                <w:sz w:val="20"/>
                <w:szCs w:val="20"/>
              </w:rPr>
            </w:pPr>
            <w:r w:rsidRPr="007837BC">
              <w:rPr>
                <w:color w:val="000000"/>
                <w:sz w:val="20"/>
                <w:szCs w:val="20"/>
              </w:rPr>
              <w:t>2 494 758,06</w:t>
            </w:r>
          </w:p>
        </w:tc>
        <w:tc>
          <w:tcPr>
            <w:tcW w:w="1321" w:type="dxa"/>
            <w:tcBorders>
              <w:top w:val="single" w:sz="4" w:space="0" w:color="auto"/>
              <w:left w:val="nil"/>
              <w:bottom w:val="single" w:sz="4" w:space="0" w:color="auto"/>
              <w:right w:val="single" w:sz="4" w:space="0" w:color="auto"/>
            </w:tcBorders>
            <w:shd w:val="clear" w:color="auto" w:fill="auto"/>
            <w:hideMark/>
          </w:tcPr>
          <w:p w:rsidR="007837BC" w:rsidRPr="007837BC" w:rsidRDefault="007837BC" w:rsidP="007837BC">
            <w:pPr>
              <w:autoSpaceDE w:val="0"/>
              <w:autoSpaceDN w:val="0"/>
              <w:adjustRightInd w:val="0"/>
              <w:jc w:val="right"/>
              <w:rPr>
                <w:color w:val="000000"/>
                <w:sz w:val="20"/>
                <w:szCs w:val="20"/>
              </w:rPr>
            </w:pPr>
            <w:r w:rsidRPr="007837BC">
              <w:rPr>
                <w:color w:val="000000"/>
                <w:sz w:val="20"/>
                <w:szCs w:val="20"/>
              </w:rPr>
              <w:t>170 841,94</w:t>
            </w:r>
          </w:p>
        </w:tc>
        <w:tc>
          <w:tcPr>
            <w:tcW w:w="3400" w:type="dxa"/>
            <w:tcBorders>
              <w:top w:val="single" w:sz="4" w:space="0" w:color="auto"/>
              <w:left w:val="nil"/>
              <w:bottom w:val="single" w:sz="4" w:space="0" w:color="auto"/>
              <w:right w:val="single" w:sz="4" w:space="0" w:color="auto"/>
            </w:tcBorders>
            <w:shd w:val="clear" w:color="auto" w:fill="auto"/>
            <w:hideMark/>
          </w:tcPr>
          <w:p w:rsidR="007837BC" w:rsidRPr="007837BC" w:rsidRDefault="007837BC" w:rsidP="007837BC">
            <w:pPr>
              <w:autoSpaceDE w:val="0"/>
              <w:autoSpaceDN w:val="0"/>
              <w:adjustRightInd w:val="0"/>
              <w:jc w:val="both"/>
              <w:rPr>
                <w:color w:val="000000"/>
                <w:sz w:val="20"/>
                <w:szCs w:val="20"/>
              </w:rPr>
            </w:pPr>
            <w:r w:rsidRPr="007837BC">
              <w:rPr>
                <w:color w:val="000000"/>
                <w:sz w:val="20"/>
                <w:szCs w:val="20"/>
              </w:rPr>
              <w:t xml:space="preserve">Расторжение контракта на поставку офисных стульев, кресел, </w:t>
            </w:r>
          </w:p>
        </w:tc>
      </w:tr>
      <w:tr w:rsidR="007837BC" w:rsidRPr="007837BC" w:rsidTr="007837BC">
        <w:trPr>
          <w:trHeight w:val="171"/>
        </w:trPr>
        <w:tc>
          <w:tcPr>
            <w:tcW w:w="1080" w:type="dxa"/>
            <w:tcBorders>
              <w:top w:val="nil"/>
              <w:left w:val="single" w:sz="4" w:space="0" w:color="auto"/>
              <w:bottom w:val="single" w:sz="4" w:space="0" w:color="auto"/>
              <w:right w:val="single" w:sz="4" w:space="0" w:color="auto"/>
            </w:tcBorders>
            <w:shd w:val="clear" w:color="auto" w:fill="auto"/>
            <w:hideMark/>
          </w:tcPr>
          <w:p w:rsidR="007837BC" w:rsidRPr="007837BC" w:rsidRDefault="007837BC" w:rsidP="007837BC">
            <w:pPr>
              <w:autoSpaceDE w:val="0"/>
              <w:autoSpaceDN w:val="0"/>
              <w:adjustRightInd w:val="0"/>
              <w:jc w:val="right"/>
              <w:rPr>
                <w:color w:val="000000"/>
                <w:sz w:val="20"/>
                <w:szCs w:val="20"/>
              </w:rPr>
            </w:pPr>
            <w:r w:rsidRPr="007837BC">
              <w:rPr>
                <w:color w:val="000000"/>
                <w:sz w:val="20"/>
                <w:szCs w:val="20"/>
              </w:rPr>
              <w:t>244</w:t>
            </w:r>
          </w:p>
        </w:tc>
        <w:tc>
          <w:tcPr>
            <w:tcW w:w="1080" w:type="dxa"/>
            <w:tcBorders>
              <w:top w:val="nil"/>
              <w:left w:val="nil"/>
              <w:bottom w:val="single" w:sz="4" w:space="0" w:color="auto"/>
              <w:right w:val="single" w:sz="4" w:space="0" w:color="auto"/>
            </w:tcBorders>
            <w:shd w:val="clear" w:color="auto" w:fill="auto"/>
            <w:hideMark/>
          </w:tcPr>
          <w:p w:rsidR="007837BC" w:rsidRPr="007837BC" w:rsidRDefault="007837BC" w:rsidP="007837BC">
            <w:pPr>
              <w:autoSpaceDE w:val="0"/>
              <w:autoSpaceDN w:val="0"/>
              <w:adjustRightInd w:val="0"/>
              <w:jc w:val="right"/>
              <w:rPr>
                <w:color w:val="000000"/>
                <w:sz w:val="20"/>
                <w:szCs w:val="20"/>
              </w:rPr>
            </w:pPr>
            <w:r w:rsidRPr="007837BC">
              <w:rPr>
                <w:color w:val="000000"/>
                <w:sz w:val="20"/>
                <w:szCs w:val="20"/>
              </w:rPr>
              <w:t>342</w:t>
            </w:r>
          </w:p>
        </w:tc>
        <w:tc>
          <w:tcPr>
            <w:tcW w:w="1620" w:type="dxa"/>
            <w:tcBorders>
              <w:top w:val="nil"/>
              <w:left w:val="nil"/>
              <w:bottom w:val="single" w:sz="4" w:space="0" w:color="auto"/>
              <w:right w:val="single" w:sz="4" w:space="0" w:color="auto"/>
            </w:tcBorders>
            <w:shd w:val="clear" w:color="auto" w:fill="auto"/>
            <w:hideMark/>
          </w:tcPr>
          <w:p w:rsidR="007837BC" w:rsidRPr="007837BC" w:rsidRDefault="007837BC" w:rsidP="007837BC">
            <w:pPr>
              <w:autoSpaceDE w:val="0"/>
              <w:autoSpaceDN w:val="0"/>
              <w:adjustRightInd w:val="0"/>
              <w:jc w:val="right"/>
              <w:rPr>
                <w:color w:val="000000"/>
                <w:sz w:val="20"/>
                <w:szCs w:val="20"/>
              </w:rPr>
            </w:pPr>
            <w:r w:rsidRPr="007837BC">
              <w:rPr>
                <w:color w:val="000000"/>
                <w:sz w:val="20"/>
                <w:szCs w:val="20"/>
              </w:rPr>
              <w:t>200,00</w:t>
            </w:r>
          </w:p>
        </w:tc>
        <w:tc>
          <w:tcPr>
            <w:tcW w:w="1620" w:type="dxa"/>
            <w:tcBorders>
              <w:top w:val="nil"/>
              <w:left w:val="nil"/>
              <w:bottom w:val="single" w:sz="4" w:space="0" w:color="auto"/>
              <w:right w:val="single" w:sz="4" w:space="0" w:color="auto"/>
            </w:tcBorders>
            <w:shd w:val="clear" w:color="auto" w:fill="auto"/>
            <w:hideMark/>
          </w:tcPr>
          <w:p w:rsidR="007837BC" w:rsidRPr="007837BC" w:rsidRDefault="007837BC" w:rsidP="007837BC">
            <w:pPr>
              <w:autoSpaceDE w:val="0"/>
              <w:autoSpaceDN w:val="0"/>
              <w:adjustRightInd w:val="0"/>
              <w:jc w:val="right"/>
              <w:rPr>
                <w:color w:val="000000"/>
                <w:sz w:val="20"/>
                <w:szCs w:val="20"/>
              </w:rPr>
            </w:pPr>
            <w:r w:rsidRPr="007837BC">
              <w:rPr>
                <w:color w:val="000000"/>
                <w:sz w:val="20"/>
                <w:szCs w:val="20"/>
              </w:rPr>
              <w:t>0,00</w:t>
            </w:r>
          </w:p>
        </w:tc>
        <w:tc>
          <w:tcPr>
            <w:tcW w:w="1321" w:type="dxa"/>
            <w:tcBorders>
              <w:top w:val="nil"/>
              <w:left w:val="nil"/>
              <w:bottom w:val="single" w:sz="4" w:space="0" w:color="auto"/>
              <w:right w:val="single" w:sz="4" w:space="0" w:color="auto"/>
            </w:tcBorders>
            <w:shd w:val="clear" w:color="auto" w:fill="auto"/>
            <w:hideMark/>
          </w:tcPr>
          <w:p w:rsidR="007837BC" w:rsidRPr="007837BC" w:rsidRDefault="007837BC" w:rsidP="007837BC">
            <w:pPr>
              <w:autoSpaceDE w:val="0"/>
              <w:autoSpaceDN w:val="0"/>
              <w:adjustRightInd w:val="0"/>
              <w:jc w:val="right"/>
              <w:rPr>
                <w:color w:val="000000"/>
                <w:sz w:val="20"/>
                <w:szCs w:val="20"/>
              </w:rPr>
            </w:pPr>
            <w:r w:rsidRPr="007837BC">
              <w:rPr>
                <w:color w:val="000000"/>
                <w:sz w:val="20"/>
                <w:szCs w:val="20"/>
              </w:rPr>
              <w:t>200,00</w:t>
            </w:r>
          </w:p>
        </w:tc>
        <w:tc>
          <w:tcPr>
            <w:tcW w:w="3400" w:type="dxa"/>
            <w:tcBorders>
              <w:top w:val="single" w:sz="4" w:space="0" w:color="auto"/>
              <w:left w:val="nil"/>
              <w:bottom w:val="single" w:sz="4" w:space="0" w:color="auto"/>
              <w:right w:val="single" w:sz="4" w:space="0" w:color="auto"/>
            </w:tcBorders>
            <w:shd w:val="clear" w:color="auto" w:fill="auto"/>
            <w:hideMark/>
          </w:tcPr>
          <w:p w:rsidR="007837BC" w:rsidRPr="007837BC" w:rsidRDefault="007837BC" w:rsidP="007837BC">
            <w:pPr>
              <w:autoSpaceDE w:val="0"/>
              <w:autoSpaceDN w:val="0"/>
              <w:adjustRightInd w:val="0"/>
              <w:jc w:val="both"/>
              <w:rPr>
                <w:color w:val="000000"/>
                <w:sz w:val="20"/>
                <w:szCs w:val="20"/>
              </w:rPr>
            </w:pPr>
          </w:p>
        </w:tc>
      </w:tr>
      <w:tr w:rsidR="007837BC" w:rsidRPr="007837BC" w:rsidTr="007837BC">
        <w:trPr>
          <w:trHeight w:val="255"/>
        </w:trPr>
        <w:tc>
          <w:tcPr>
            <w:tcW w:w="1080" w:type="dxa"/>
            <w:tcBorders>
              <w:top w:val="nil"/>
              <w:left w:val="single" w:sz="4" w:space="0" w:color="auto"/>
              <w:bottom w:val="single" w:sz="4" w:space="0" w:color="auto"/>
              <w:right w:val="single" w:sz="4" w:space="0" w:color="auto"/>
            </w:tcBorders>
            <w:shd w:val="clear" w:color="auto" w:fill="auto"/>
            <w:hideMark/>
          </w:tcPr>
          <w:p w:rsidR="007837BC" w:rsidRPr="007837BC" w:rsidRDefault="007837BC" w:rsidP="007837BC">
            <w:pPr>
              <w:autoSpaceDE w:val="0"/>
              <w:autoSpaceDN w:val="0"/>
              <w:adjustRightInd w:val="0"/>
              <w:jc w:val="right"/>
              <w:rPr>
                <w:color w:val="000000"/>
                <w:sz w:val="20"/>
                <w:szCs w:val="20"/>
              </w:rPr>
            </w:pPr>
            <w:r w:rsidRPr="007837BC">
              <w:rPr>
                <w:color w:val="000000"/>
                <w:sz w:val="20"/>
                <w:szCs w:val="20"/>
              </w:rPr>
              <w:t>244</w:t>
            </w:r>
          </w:p>
        </w:tc>
        <w:tc>
          <w:tcPr>
            <w:tcW w:w="1080" w:type="dxa"/>
            <w:tcBorders>
              <w:top w:val="nil"/>
              <w:left w:val="nil"/>
              <w:bottom w:val="single" w:sz="4" w:space="0" w:color="auto"/>
              <w:right w:val="single" w:sz="4" w:space="0" w:color="auto"/>
            </w:tcBorders>
            <w:shd w:val="clear" w:color="auto" w:fill="auto"/>
            <w:hideMark/>
          </w:tcPr>
          <w:p w:rsidR="007837BC" w:rsidRPr="007837BC" w:rsidRDefault="007837BC" w:rsidP="007837BC">
            <w:pPr>
              <w:autoSpaceDE w:val="0"/>
              <w:autoSpaceDN w:val="0"/>
              <w:adjustRightInd w:val="0"/>
              <w:jc w:val="right"/>
              <w:rPr>
                <w:color w:val="000000"/>
                <w:sz w:val="20"/>
                <w:szCs w:val="20"/>
              </w:rPr>
            </w:pPr>
            <w:r w:rsidRPr="007837BC">
              <w:rPr>
                <w:color w:val="000000"/>
                <w:sz w:val="20"/>
                <w:szCs w:val="20"/>
              </w:rPr>
              <w:t>343</w:t>
            </w:r>
          </w:p>
        </w:tc>
        <w:tc>
          <w:tcPr>
            <w:tcW w:w="1620" w:type="dxa"/>
            <w:tcBorders>
              <w:top w:val="nil"/>
              <w:left w:val="nil"/>
              <w:bottom w:val="single" w:sz="4" w:space="0" w:color="auto"/>
              <w:right w:val="single" w:sz="4" w:space="0" w:color="auto"/>
            </w:tcBorders>
            <w:shd w:val="clear" w:color="auto" w:fill="auto"/>
            <w:hideMark/>
          </w:tcPr>
          <w:p w:rsidR="007837BC" w:rsidRPr="007837BC" w:rsidRDefault="007837BC" w:rsidP="007837BC">
            <w:pPr>
              <w:autoSpaceDE w:val="0"/>
              <w:autoSpaceDN w:val="0"/>
              <w:adjustRightInd w:val="0"/>
              <w:jc w:val="right"/>
              <w:rPr>
                <w:color w:val="000000"/>
                <w:sz w:val="20"/>
                <w:szCs w:val="20"/>
              </w:rPr>
            </w:pPr>
            <w:r w:rsidRPr="007837BC">
              <w:rPr>
                <w:color w:val="000000"/>
                <w:sz w:val="20"/>
                <w:szCs w:val="20"/>
              </w:rPr>
              <w:t>1 631 631,50</w:t>
            </w:r>
          </w:p>
        </w:tc>
        <w:tc>
          <w:tcPr>
            <w:tcW w:w="1620" w:type="dxa"/>
            <w:tcBorders>
              <w:top w:val="nil"/>
              <w:left w:val="nil"/>
              <w:bottom w:val="single" w:sz="4" w:space="0" w:color="auto"/>
              <w:right w:val="single" w:sz="4" w:space="0" w:color="auto"/>
            </w:tcBorders>
            <w:shd w:val="clear" w:color="auto" w:fill="auto"/>
            <w:hideMark/>
          </w:tcPr>
          <w:p w:rsidR="007837BC" w:rsidRPr="007837BC" w:rsidRDefault="007837BC" w:rsidP="007837BC">
            <w:pPr>
              <w:autoSpaceDE w:val="0"/>
              <w:autoSpaceDN w:val="0"/>
              <w:adjustRightInd w:val="0"/>
              <w:jc w:val="right"/>
              <w:rPr>
                <w:color w:val="000000"/>
                <w:sz w:val="20"/>
                <w:szCs w:val="20"/>
              </w:rPr>
            </w:pPr>
            <w:r w:rsidRPr="007837BC">
              <w:rPr>
                <w:color w:val="000000"/>
                <w:sz w:val="20"/>
                <w:szCs w:val="20"/>
              </w:rPr>
              <w:t>1 628 174,17</w:t>
            </w:r>
          </w:p>
        </w:tc>
        <w:tc>
          <w:tcPr>
            <w:tcW w:w="1321" w:type="dxa"/>
            <w:tcBorders>
              <w:top w:val="nil"/>
              <w:left w:val="nil"/>
              <w:bottom w:val="single" w:sz="4" w:space="0" w:color="auto"/>
              <w:right w:val="single" w:sz="4" w:space="0" w:color="auto"/>
            </w:tcBorders>
            <w:shd w:val="clear" w:color="auto" w:fill="auto"/>
            <w:hideMark/>
          </w:tcPr>
          <w:p w:rsidR="007837BC" w:rsidRPr="007837BC" w:rsidRDefault="007837BC" w:rsidP="007837BC">
            <w:pPr>
              <w:autoSpaceDE w:val="0"/>
              <w:autoSpaceDN w:val="0"/>
              <w:adjustRightInd w:val="0"/>
              <w:jc w:val="right"/>
              <w:rPr>
                <w:color w:val="000000"/>
                <w:sz w:val="20"/>
                <w:szCs w:val="20"/>
              </w:rPr>
            </w:pPr>
            <w:r w:rsidRPr="007837BC">
              <w:rPr>
                <w:color w:val="000000"/>
                <w:sz w:val="20"/>
                <w:szCs w:val="20"/>
              </w:rPr>
              <w:t>3 457,33</w:t>
            </w:r>
          </w:p>
        </w:tc>
        <w:tc>
          <w:tcPr>
            <w:tcW w:w="3400" w:type="dxa"/>
            <w:tcBorders>
              <w:top w:val="single" w:sz="4" w:space="0" w:color="auto"/>
              <w:left w:val="nil"/>
              <w:bottom w:val="single" w:sz="4" w:space="0" w:color="auto"/>
              <w:right w:val="single" w:sz="4" w:space="0" w:color="auto"/>
            </w:tcBorders>
            <w:shd w:val="clear" w:color="auto" w:fill="auto"/>
            <w:hideMark/>
          </w:tcPr>
          <w:p w:rsidR="007837BC" w:rsidRPr="007837BC" w:rsidRDefault="007837BC" w:rsidP="007837BC">
            <w:pPr>
              <w:autoSpaceDE w:val="0"/>
              <w:autoSpaceDN w:val="0"/>
              <w:adjustRightInd w:val="0"/>
              <w:jc w:val="both"/>
              <w:rPr>
                <w:color w:val="000000"/>
                <w:sz w:val="20"/>
                <w:szCs w:val="20"/>
              </w:rPr>
            </w:pPr>
            <w:r w:rsidRPr="007837BC">
              <w:rPr>
                <w:color w:val="000000"/>
                <w:sz w:val="20"/>
                <w:szCs w:val="20"/>
              </w:rPr>
              <w:t>Экономия по торгам на поставку талонов ГСМ</w:t>
            </w:r>
          </w:p>
        </w:tc>
      </w:tr>
      <w:tr w:rsidR="007837BC" w:rsidRPr="007837BC" w:rsidTr="007837BC">
        <w:trPr>
          <w:trHeight w:val="255"/>
        </w:trPr>
        <w:tc>
          <w:tcPr>
            <w:tcW w:w="1080" w:type="dxa"/>
            <w:tcBorders>
              <w:top w:val="nil"/>
              <w:left w:val="single" w:sz="4" w:space="0" w:color="auto"/>
              <w:bottom w:val="single" w:sz="4" w:space="0" w:color="auto"/>
              <w:right w:val="single" w:sz="4" w:space="0" w:color="auto"/>
            </w:tcBorders>
            <w:shd w:val="clear" w:color="auto" w:fill="auto"/>
            <w:hideMark/>
          </w:tcPr>
          <w:p w:rsidR="007837BC" w:rsidRPr="007837BC" w:rsidRDefault="007837BC" w:rsidP="007837BC">
            <w:pPr>
              <w:autoSpaceDE w:val="0"/>
              <w:autoSpaceDN w:val="0"/>
              <w:adjustRightInd w:val="0"/>
              <w:jc w:val="right"/>
              <w:rPr>
                <w:color w:val="000000"/>
                <w:sz w:val="20"/>
                <w:szCs w:val="20"/>
              </w:rPr>
            </w:pPr>
            <w:r w:rsidRPr="007837BC">
              <w:rPr>
                <w:color w:val="000000"/>
                <w:sz w:val="20"/>
                <w:szCs w:val="20"/>
              </w:rPr>
              <w:t>244</w:t>
            </w:r>
          </w:p>
        </w:tc>
        <w:tc>
          <w:tcPr>
            <w:tcW w:w="1080" w:type="dxa"/>
            <w:tcBorders>
              <w:top w:val="nil"/>
              <w:left w:val="nil"/>
              <w:bottom w:val="single" w:sz="4" w:space="0" w:color="auto"/>
              <w:right w:val="single" w:sz="4" w:space="0" w:color="auto"/>
            </w:tcBorders>
            <w:shd w:val="clear" w:color="auto" w:fill="auto"/>
            <w:hideMark/>
          </w:tcPr>
          <w:p w:rsidR="007837BC" w:rsidRPr="007837BC" w:rsidRDefault="007837BC" w:rsidP="007837BC">
            <w:pPr>
              <w:autoSpaceDE w:val="0"/>
              <w:autoSpaceDN w:val="0"/>
              <w:adjustRightInd w:val="0"/>
              <w:jc w:val="right"/>
              <w:rPr>
                <w:color w:val="000000"/>
                <w:sz w:val="20"/>
                <w:szCs w:val="20"/>
              </w:rPr>
            </w:pPr>
            <w:r w:rsidRPr="007837BC">
              <w:rPr>
                <w:color w:val="000000"/>
                <w:sz w:val="20"/>
                <w:szCs w:val="20"/>
              </w:rPr>
              <w:t>344</w:t>
            </w:r>
          </w:p>
        </w:tc>
        <w:tc>
          <w:tcPr>
            <w:tcW w:w="1620" w:type="dxa"/>
            <w:tcBorders>
              <w:top w:val="nil"/>
              <w:left w:val="nil"/>
              <w:bottom w:val="single" w:sz="4" w:space="0" w:color="auto"/>
              <w:right w:val="single" w:sz="4" w:space="0" w:color="auto"/>
            </w:tcBorders>
            <w:shd w:val="clear" w:color="auto" w:fill="auto"/>
            <w:hideMark/>
          </w:tcPr>
          <w:p w:rsidR="007837BC" w:rsidRPr="007837BC" w:rsidRDefault="007837BC" w:rsidP="007837BC">
            <w:pPr>
              <w:autoSpaceDE w:val="0"/>
              <w:autoSpaceDN w:val="0"/>
              <w:adjustRightInd w:val="0"/>
              <w:jc w:val="right"/>
              <w:rPr>
                <w:color w:val="000000"/>
                <w:sz w:val="20"/>
                <w:szCs w:val="20"/>
              </w:rPr>
            </w:pPr>
            <w:r w:rsidRPr="007837BC">
              <w:rPr>
                <w:color w:val="000000"/>
                <w:sz w:val="20"/>
                <w:szCs w:val="20"/>
              </w:rPr>
              <w:t>22 700,00</w:t>
            </w:r>
          </w:p>
        </w:tc>
        <w:tc>
          <w:tcPr>
            <w:tcW w:w="1620" w:type="dxa"/>
            <w:tcBorders>
              <w:top w:val="nil"/>
              <w:left w:val="nil"/>
              <w:bottom w:val="single" w:sz="4" w:space="0" w:color="auto"/>
              <w:right w:val="single" w:sz="4" w:space="0" w:color="auto"/>
            </w:tcBorders>
            <w:shd w:val="clear" w:color="auto" w:fill="auto"/>
            <w:hideMark/>
          </w:tcPr>
          <w:p w:rsidR="007837BC" w:rsidRPr="007837BC" w:rsidRDefault="007837BC" w:rsidP="007837BC">
            <w:pPr>
              <w:autoSpaceDE w:val="0"/>
              <w:autoSpaceDN w:val="0"/>
              <w:adjustRightInd w:val="0"/>
              <w:jc w:val="right"/>
              <w:rPr>
                <w:color w:val="000000"/>
                <w:sz w:val="20"/>
                <w:szCs w:val="20"/>
              </w:rPr>
            </w:pPr>
            <w:r w:rsidRPr="007837BC">
              <w:rPr>
                <w:color w:val="000000"/>
                <w:sz w:val="20"/>
                <w:szCs w:val="20"/>
              </w:rPr>
              <w:t>18 715,00</w:t>
            </w:r>
          </w:p>
        </w:tc>
        <w:tc>
          <w:tcPr>
            <w:tcW w:w="1321" w:type="dxa"/>
            <w:tcBorders>
              <w:top w:val="nil"/>
              <w:left w:val="nil"/>
              <w:bottom w:val="single" w:sz="4" w:space="0" w:color="auto"/>
              <w:right w:val="single" w:sz="4" w:space="0" w:color="auto"/>
            </w:tcBorders>
            <w:shd w:val="clear" w:color="auto" w:fill="auto"/>
            <w:hideMark/>
          </w:tcPr>
          <w:p w:rsidR="007837BC" w:rsidRPr="007837BC" w:rsidRDefault="007837BC" w:rsidP="007837BC">
            <w:pPr>
              <w:autoSpaceDE w:val="0"/>
              <w:autoSpaceDN w:val="0"/>
              <w:adjustRightInd w:val="0"/>
              <w:jc w:val="right"/>
              <w:rPr>
                <w:color w:val="000000"/>
                <w:sz w:val="20"/>
                <w:szCs w:val="20"/>
              </w:rPr>
            </w:pPr>
            <w:r w:rsidRPr="007837BC">
              <w:rPr>
                <w:color w:val="000000"/>
                <w:sz w:val="20"/>
                <w:szCs w:val="20"/>
              </w:rPr>
              <w:t>3 985,00</w:t>
            </w:r>
          </w:p>
        </w:tc>
        <w:tc>
          <w:tcPr>
            <w:tcW w:w="3400" w:type="dxa"/>
            <w:tcBorders>
              <w:top w:val="single" w:sz="4" w:space="0" w:color="auto"/>
              <w:left w:val="nil"/>
              <w:bottom w:val="single" w:sz="4" w:space="0" w:color="auto"/>
              <w:right w:val="single" w:sz="4" w:space="0" w:color="auto"/>
            </w:tcBorders>
            <w:shd w:val="clear" w:color="auto" w:fill="auto"/>
            <w:hideMark/>
          </w:tcPr>
          <w:p w:rsidR="007837BC" w:rsidRPr="007837BC" w:rsidRDefault="007837BC" w:rsidP="007837BC">
            <w:pPr>
              <w:autoSpaceDE w:val="0"/>
              <w:autoSpaceDN w:val="0"/>
              <w:adjustRightInd w:val="0"/>
              <w:jc w:val="both"/>
              <w:rPr>
                <w:color w:val="000000"/>
                <w:sz w:val="20"/>
                <w:szCs w:val="20"/>
              </w:rPr>
            </w:pPr>
          </w:p>
        </w:tc>
      </w:tr>
      <w:tr w:rsidR="007837BC" w:rsidRPr="007837BC" w:rsidTr="007837BC">
        <w:trPr>
          <w:trHeight w:val="255"/>
        </w:trPr>
        <w:tc>
          <w:tcPr>
            <w:tcW w:w="1080" w:type="dxa"/>
            <w:tcBorders>
              <w:top w:val="nil"/>
              <w:left w:val="single" w:sz="4" w:space="0" w:color="auto"/>
              <w:bottom w:val="single" w:sz="4" w:space="0" w:color="auto"/>
              <w:right w:val="single" w:sz="4" w:space="0" w:color="auto"/>
            </w:tcBorders>
            <w:shd w:val="clear" w:color="auto" w:fill="auto"/>
            <w:hideMark/>
          </w:tcPr>
          <w:p w:rsidR="007837BC" w:rsidRPr="007837BC" w:rsidRDefault="007837BC" w:rsidP="007837BC">
            <w:pPr>
              <w:autoSpaceDE w:val="0"/>
              <w:autoSpaceDN w:val="0"/>
              <w:adjustRightInd w:val="0"/>
              <w:jc w:val="right"/>
              <w:rPr>
                <w:color w:val="000000"/>
                <w:sz w:val="20"/>
                <w:szCs w:val="20"/>
              </w:rPr>
            </w:pPr>
            <w:r w:rsidRPr="007837BC">
              <w:rPr>
                <w:color w:val="000000"/>
                <w:sz w:val="20"/>
                <w:szCs w:val="20"/>
              </w:rPr>
              <w:t>244</w:t>
            </w:r>
          </w:p>
        </w:tc>
        <w:tc>
          <w:tcPr>
            <w:tcW w:w="1080" w:type="dxa"/>
            <w:tcBorders>
              <w:top w:val="nil"/>
              <w:left w:val="nil"/>
              <w:bottom w:val="single" w:sz="4" w:space="0" w:color="auto"/>
              <w:right w:val="single" w:sz="4" w:space="0" w:color="auto"/>
            </w:tcBorders>
            <w:shd w:val="clear" w:color="auto" w:fill="auto"/>
            <w:hideMark/>
          </w:tcPr>
          <w:p w:rsidR="007837BC" w:rsidRPr="007837BC" w:rsidRDefault="007837BC" w:rsidP="007837BC">
            <w:pPr>
              <w:autoSpaceDE w:val="0"/>
              <w:autoSpaceDN w:val="0"/>
              <w:adjustRightInd w:val="0"/>
              <w:jc w:val="right"/>
              <w:rPr>
                <w:color w:val="000000"/>
                <w:sz w:val="20"/>
                <w:szCs w:val="20"/>
              </w:rPr>
            </w:pPr>
            <w:r w:rsidRPr="007837BC">
              <w:rPr>
                <w:color w:val="000000"/>
                <w:sz w:val="20"/>
                <w:szCs w:val="20"/>
              </w:rPr>
              <w:t>346</w:t>
            </w:r>
          </w:p>
        </w:tc>
        <w:tc>
          <w:tcPr>
            <w:tcW w:w="1620" w:type="dxa"/>
            <w:tcBorders>
              <w:top w:val="nil"/>
              <w:left w:val="nil"/>
              <w:bottom w:val="single" w:sz="4" w:space="0" w:color="auto"/>
              <w:right w:val="single" w:sz="4" w:space="0" w:color="auto"/>
            </w:tcBorders>
            <w:shd w:val="clear" w:color="auto" w:fill="auto"/>
            <w:hideMark/>
          </w:tcPr>
          <w:p w:rsidR="007837BC" w:rsidRPr="007837BC" w:rsidRDefault="007837BC" w:rsidP="007837BC">
            <w:pPr>
              <w:autoSpaceDE w:val="0"/>
              <w:autoSpaceDN w:val="0"/>
              <w:adjustRightInd w:val="0"/>
              <w:jc w:val="right"/>
              <w:rPr>
                <w:color w:val="000000"/>
                <w:sz w:val="20"/>
                <w:szCs w:val="20"/>
              </w:rPr>
            </w:pPr>
            <w:r w:rsidRPr="007837BC">
              <w:rPr>
                <w:color w:val="000000"/>
                <w:sz w:val="20"/>
                <w:szCs w:val="20"/>
              </w:rPr>
              <w:t>2 599 500,00</w:t>
            </w:r>
          </w:p>
        </w:tc>
        <w:tc>
          <w:tcPr>
            <w:tcW w:w="1620" w:type="dxa"/>
            <w:tcBorders>
              <w:top w:val="nil"/>
              <w:left w:val="nil"/>
              <w:bottom w:val="single" w:sz="4" w:space="0" w:color="auto"/>
              <w:right w:val="single" w:sz="4" w:space="0" w:color="auto"/>
            </w:tcBorders>
            <w:shd w:val="clear" w:color="auto" w:fill="auto"/>
            <w:hideMark/>
          </w:tcPr>
          <w:p w:rsidR="007837BC" w:rsidRPr="007837BC" w:rsidRDefault="007837BC" w:rsidP="007837BC">
            <w:pPr>
              <w:autoSpaceDE w:val="0"/>
              <w:autoSpaceDN w:val="0"/>
              <w:adjustRightInd w:val="0"/>
              <w:jc w:val="right"/>
              <w:rPr>
                <w:color w:val="000000"/>
                <w:sz w:val="20"/>
                <w:szCs w:val="20"/>
              </w:rPr>
            </w:pPr>
            <w:r w:rsidRPr="007837BC">
              <w:rPr>
                <w:color w:val="000000"/>
                <w:sz w:val="20"/>
                <w:szCs w:val="20"/>
              </w:rPr>
              <w:t>2 552 004,52</w:t>
            </w:r>
          </w:p>
        </w:tc>
        <w:tc>
          <w:tcPr>
            <w:tcW w:w="1321" w:type="dxa"/>
            <w:tcBorders>
              <w:top w:val="nil"/>
              <w:left w:val="nil"/>
              <w:bottom w:val="single" w:sz="4" w:space="0" w:color="auto"/>
              <w:right w:val="single" w:sz="4" w:space="0" w:color="auto"/>
            </w:tcBorders>
            <w:shd w:val="clear" w:color="auto" w:fill="auto"/>
            <w:hideMark/>
          </w:tcPr>
          <w:p w:rsidR="007837BC" w:rsidRPr="007837BC" w:rsidRDefault="007837BC" w:rsidP="007837BC">
            <w:pPr>
              <w:autoSpaceDE w:val="0"/>
              <w:autoSpaceDN w:val="0"/>
              <w:adjustRightInd w:val="0"/>
              <w:jc w:val="right"/>
              <w:rPr>
                <w:color w:val="000000"/>
                <w:sz w:val="20"/>
                <w:szCs w:val="20"/>
              </w:rPr>
            </w:pPr>
            <w:r w:rsidRPr="007837BC">
              <w:rPr>
                <w:color w:val="000000"/>
                <w:sz w:val="20"/>
                <w:szCs w:val="20"/>
              </w:rPr>
              <w:t>47 495,48</w:t>
            </w:r>
          </w:p>
        </w:tc>
        <w:tc>
          <w:tcPr>
            <w:tcW w:w="3400" w:type="dxa"/>
            <w:tcBorders>
              <w:top w:val="single" w:sz="4" w:space="0" w:color="auto"/>
              <w:left w:val="nil"/>
              <w:bottom w:val="single" w:sz="4" w:space="0" w:color="auto"/>
              <w:right w:val="single" w:sz="4" w:space="0" w:color="auto"/>
            </w:tcBorders>
            <w:shd w:val="clear" w:color="auto" w:fill="auto"/>
            <w:hideMark/>
          </w:tcPr>
          <w:p w:rsidR="007837BC" w:rsidRPr="007837BC" w:rsidRDefault="007837BC" w:rsidP="007837BC">
            <w:pPr>
              <w:autoSpaceDE w:val="0"/>
              <w:autoSpaceDN w:val="0"/>
              <w:adjustRightInd w:val="0"/>
              <w:jc w:val="both"/>
              <w:rPr>
                <w:color w:val="000000"/>
                <w:sz w:val="20"/>
                <w:szCs w:val="20"/>
              </w:rPr>
            </w:pPr>
            <w:r w:rsidRPr="007837BC">
              <w:rPr>
                <w:color w:val="000000"/>
                <w:sz w:val="20"/>
                <w:szCs w:val="20"/>
              </w:rPr>
              <w:t>Экономия по результатам торгов на приобретение канцелярских товаров</w:t>
            </w:r>
          </w:p>
        </w:tc>
      </w:tr>
      <w:tr w:rsidR="007837BC" w:rsidRPr="007837BC" w:rsidTr="007837BC">
        <w:trPr>
          <w:trHeight w:val="291"/>
        </w:trPr>
        <w:tc>
          <w:tcPr>
            <w:tcW w:w="1080" w:type="dxa"/>
            <w:tcBorders>
              <w:top w:val="nil"/>
              <w:left w:val="single" w:sz="4" w:space="0" w:color="auto"/>
              <w:bottom w:val="single" w:sz="4" w:space="0" w:color="auto"/>
              <w:right w:val="single" w:sz="4" w:space="0" w:color="auto"/>
            </w:tcBorders>
            <w:shd w:val="clear" w:color="auto" w:fill="auto"/>
            <w:hideMark/>
          </w:tcPr>
          <w:p w:rsidR="007837BC" w:rsidRPr="007837BC" w:rsidRDefault="007837BC" w:rsidP="007837BC">
            <w:pPr>
              <w:autoSpaceDE w:val="0"/>
              <w:autoSpaceDN w:val="0"/>
              <w:adjustRightInd w:val="0"/>
              <w:jc w:val="right"/>
              <w:rPr>
                <w:color w:val="000000"/>
                <w:sz w:val="20"/>
                <w:szCs w:val="20"/>
              </w:rPr>
            </w:pPr>
            <w:r w:rsidRPr="007837BC">
              <w:rPr>
                <w:color w:val="000000"/>
                <w:sz w:val="20"/>
                <w:szCs w:val="20"/>
              </w:rPr>
              <w:t>244</w:t>
            </w:r>
          </w:p>
        </w:tc>
        <w:tc>
          <w:tcPr>
            <w:tcW w:w="1080" w:type="dxa"/>
            <w:tcBorders>
              <w:top w:val="nil"/>
              <w:left w:val="nil"/>
              <w:bottom w:val="single" w:sz="4" w:space="0" w:color="auto"/>
              <w:right w:val="single" w:sz="4" w:space="0" w:color="auto"/>
            </w:tcBorders>
            <w:shd w:val="clear" w:color="auto" w:fill="auto"/>
            <w:hideMark/>
          </w:tcPr>
          <w:p w:rsidR="007837BC" w:rsidRPr="007837BC" w:rsidRDefault="007837BC" w:rsidP="007837BC">
            <w:pPr>
              <w:autoSpaceDE w:val="0"/>
              <w:autoSpaceDN w:val="0"/>
              <w:adjustRightInd w:val="0"/>
              <w:jc w:val="right"/>
              <w:rPr>
                <w:color w:val="000000"/>
                <w:sz w:val="20"/>
                <w:szCs w:val="20"/>
              </w:rPr>
            </w:pPr>
            <w:r w:rsidRPr="007837BC">
              <w:rPr>
                <w:color w:val="000000"/>
                <w:sz w:val="20"/>
                <w:szCs w:val="20"/>
              </w:rPr>
              <w:t>349</w:t>
            </w:r>
          </w:p>
        </w:tc>
        <w:tc>
          <w:tcPr>
            <w:tcW w:w="1620" w:type="dxa"/>
            <w:tcBorders>
              <w:top w:val="nil"/>
              <w:left w:val="nil"/>
              <w:bottom w:val="single" w:sz="4" w:space="0" w:color="auto"/>
              <w:right w:val="single" w:sz="4" w:space="0" w:color="auto"/>
            </w:tcBorders>
            <w:shd w:val="clear" w:color="auto" w:fill="auto"/>
            <w:hideMark/>
          </w:tcPr>
          <w:p w:rsidR="007837BC" w:rsidRPr="007837BC" w:rsidRDefault="007837BC" w:rsidP="007837BC">
            <w:pPr>
              <w:autoSpaceDE w:val="0"/>
              <w:autoSpaceDN w:val="0"/>
              <w:adjustRightInd w:val="0"/>
              <w:jc w:val="right"/>
              <w:rPr>
                <w:color w:val="000000"/>
                <w:sz w:val="20"/>
                <w:szCs w:val="20"/>
              </w:rPr>
            </w:pPr>
            <w:r w:rsidRPr="007837BC">
              <w:rPr>
                <w:color w:val="000000"/>
                <w:sz w:val="20"/>
                <w:szCs w:val="20"/>
              </w:rPr>
              <w:t>15 000,00</w:t>
            </w:r>
          </w:p>
        </w:tc>
        <w:tc>
          <w:tcPr>
            <w:tcW w:w="1620" w:type="dxa"/>
            <w:tcBorders>
              <w:top w:val="nil"/>
              <w:left w:val="nil"/>
              <w:bottom w:val="single" w:sz="4" w:space="0" w:color="auto"/>
              <w:right w:val="single" w:sz="4" w:space="0" w:color="auto"/>
            </w:tcBorders>
            <w:shd w:val="clear" w:color="auto" w:fill="auto"/>
            <w:hideMark/>
          </w:tcPr>
          <w:p w:rsidR="007837BC" w:rsidRPr="007837BC" w:rsidRDefault="007837BC" w:rsidP="007837BC">
            <w:pPr>
              <w:autoSpaceDE w:val="0"/>
              <w:autoSpaceDN w:val="0"/>
              <w:adjustRightInd w:val="0"/>
              <w:jc w:val="right"/>
              <w:rPr>
                <w:color w:val="000000"/>
                <w:sz w:val="20"/>
                <w:szCs w:val="20"/>
              </w:rPr>
            </w:pPr>
            <w:r w:rsidRPr="007837BC">
              <w:rPr>
                <w:color w:val="000000"/>
                <w:sz w:val="20"/>
                <w:szCs w:val="20"/>
              </w:rPr>
              <w:t>15 000,00</w:t>
            </w:r>
          </w:p>
        </w:tc>
        <w:tc>
          <w:tcPr>
            <w:tcW w:w="1321" w:type="dxa"/>
            <w:tcBorders>
              <w:top w:val="nil"/>
              <w:left w:val="nil"/>
              <w:bottom w:val="single" w:sz="4" w:space="0" w:color="auto"/>
              <w:right w:val="single" w:sz="4" w:space="0" w:color="auto"/>
            </w:tcBorders>
            <w:shd w:val="clear" w:color="auto" w:fill="auto"/>
            <w:hideMark/>
          </w:tcPr>
          <w:p w:rsidR="007837BC" w:rsidRPr="007837BC" w:rsidRDefault="007837BC" w:rsidP="007837BC">
            <w:pPr>
              <w:autoSpaceDE w:val="0"/>
              <w:autoSpaceDN w:val="0"/>
              <w:adjustRightInd w:val="0"/>
              <w:jc w:val="right"/>
              <w:rPr>
                <w:color w:val="000000"/>
                <w:sz w:val="20"/>
                <w:szCs w:val="20"/>
              </w:rPr>
            </w:pPr>
            <w:r w:rsidRPr="007837BC">
              <w:rPr>
                <w:color w:val="000000"/>
                <w:sz w:val="20"/>
                <w:szCs w:val="20"/>
              </w:rPr>
              <w:t>0,00</w:t>
            </w:r>
          </w:p>
        </w:tc>
        <w:tc>
          <w:tcPr>
            <w:tcW w:w="3400" w:type="dxa"/>
            <w:tcBorders>
              <w:top w:val="nil"/>
              <w:left w:val="nil"/>
              <w:bottom w:val="single" w:sz="4" w:space="0" w:color="auto"/>
              <w:right w:val="single" w:sz="4" w:space="0" w:color="auto"/>
            </w:tcBorders>
            <w:shd w:val="clear" w:color="auto" w:fill="auto"/>
            <w:hideMark/>
          </w:tcPr>
          <w:p w:rsidR="007837BC" w:rsidRPr="007837BC" w:rsidRDefault="007837BC" w:rsidP="007837BC">
            <w:pPr>
              <w:autoSpaceDE w:val="0"/>
              <w:autoSpaceDN w:val="0"/>
              <w:adjustRightInd w:val="0"/>
              <w:jc w:val="right"/>
              <w:rPr>
                <w:color w:val="000000"/>
                <w:sz w:val="20"/>
                <w:szCs w:val="20"/>
              </w:rPr>
            </w:pPr>
          </w:p>
        </w:tc>
      </w:tr>
      <w:tr w:rsidR="007837BC" w:rsidRPr="007837BC" w:rsidTr="007837BC">
        <w:trPr>
          <w:trHeight w:val="255"/>
        </w:trPr>
        <w:tc>
          <w:tcPr>
            <w:tcW w:w="1080" w:type="dxa"/>
            <w:tcBorders>
              <w:top w:val="nil"/>
              <w:left w:val="single" w:sz="4" w:space="0" w:color="auto"/>
              <w:bottom w:val="single" w:sz="4" w:space="0" w:color="auto"/>
              <w:right w:val="single" w:sz="4" w:space="0" w:color="auto"/>
            </w:tcBorders>
            <w:shd w:val="clear" w:color="auto" w:fill="auto"/>
            <w:hideMark/>
          </w:tcPr>
          <w:p w:rsidR="007837BC" w:rsidRPr="007837BC" w:rsidRDefault="007837BC" w:rsidP="007837BC">
            <w:pPr>
              <w:autoSpaceDE w:val="0"/>
              <w:autoSpaceDN w:val="0"/>
              <w:adjustRightInd w:val="0"/>
              <w:jc w:val="right"/>
              <w:rPr>
                <w:color w:val="000000"/>
                <w:sz w:val="20"/>
                <w:szCs w:val="20"/>
              </w:rPr>
            </w:pPr>
            <w:r w:rsidRPr="007837BC">
              <w:rPr>
                <w:color w:val="000000"/>
                <w:sz w:val="20"/>
                <w:szCs w:val="20"/>
              </w:rPr>
              <w:t>321</w:t>
            </w:r>
          </w:p>
        </w:tc>
        <w:tc>
          <w:tcPr>
            <w:tcW w:w="1080" w:type="dxa"/>
            <w:tcBorders>
              <w:top w:val="nil"/>
              <w:left w:val="nil"/>
              <w:bottom w:val="single" w:sz="4" w:space="0" w:color="auto"/>
              <w:right w:val="single" w:sz="4" w:space="0" w:color="auto"/>
            </w:tcBorders>
            <w:shd w:val="clear" w:color="auto" w:fill="auto"/>
            <w:hideMark/>
          </w:tcPr>
          <w:p w:rsidR="007837BC" w:rsidRPr="007837BC" w:rsidRDefault="007837BC" w:rsidP="007837BC">
            <w:pPr>
              <w:autoSpaceDE w:val="0"/>
              <w:autoSpaceDN w:val="0"/>
              <w:adjustRightInd w:val="0"/>
              <w:jc w:val="right"/>
              <w:rPr>
                <w:color w:val="000000"/>
                <w:sz w:val="20"/>
                <w:szCs w:val="20"/>
              </w:rPr>
            </w:pPr>
            <w:r w:rsidRPr="007837BC">
              <w:rPr>
                <w:color w:val="000000"/>
                <w:sz w:val="20"/>
                <w:szCs w:val="20"/>
              </w:rPr>
              <w:t>296</w:t>
            </w:r>
          </w:p>
        </w:tc>
        <w:tc>
          <w:tcPr>
            <w:tcW w:w="1620" w:type="dxa"/>
            <w:tcBorders>
              <w:top w:val="nil"/>
              <w:left w:val="nil"/>
              <w:bottom w:val="single" w:sz="4" w:space="0" w:color="auto"/>
              <w:right w:val="single" w:sz="4" w:space="0" w:color="auto"/>
            </w:tcBorders>
            <w:shd w:val="clear" w:color="auto" w:fill="auto"/>
            <w:hideMark/>
          </w:tcPr>
          <w:p w:rsidR="007837BC" w:rsidRPr="007837BC" w:rsidRDefault="007837BC" w:rsidP="007837BC">
            <w:pPr>
              <w:autoSpaceDE w:val="0"/>
              <w:autoSpaceDN w:val="0"/>
              <w:adjustRightInd w:val="0"/>
              <w:jc w:val="right"/>
              <w:rPr>
                <w:color w:val="000000"/>
                <w:sz w:val="20"/>
                <w:szCs w:val="20"/>
              </w:rPr>
            </w:pPr>
            <w:r w:rsidRPr="007837BC">
              <w:rPr>
                <w:color w:val="000000"/>
                <w:sz w:val="20"/>
                <w:szCs w:val="20"/>
              </w:rPr>
              <w:t>35 000,00</w:t>
            </w:r>
          </w:p>
        </w:tc>
        <w:tc>
          <w:tcPr>
            <w:tcW w:w="1620" w:type="dxa"/>
            <w:tcBorders>
              <w:top w:val="nil"/>
              <w:left w:val="nil"/>
              <w:bottom w:val="single" w:sz="4" w:space="0" w:color="auto"/>
              <w:right w:val="single" w:sz="4" w:space="0" w:color="auto"/>
            </w:tcBorders>
            <w:shd w:val="clear" w:color="auto" w:fill="auto"/>
            <w:hideMark/>
          </w:tcPr>
          <w:p w:rsidR="007837BC" w:rsidRPr="007837BC" w:rsidRDefault="007837BC" w:rsidP="007837BC">
            <w:pPr>
              <w:autoSpaceDE w:val="0"/>
              <w:autoSpaceDN w:val="0"/>
              <w:adjustRightInd w:val="0"/>
              <w:jc w:val="right"/>
              <w:rPr>
                <w:color w:val="000000"/>
                <w:sz w:val="20"/>
                <w:szCs w:val="20"/>
              </w:rPr>
            </w:pPr>
            <w:r w:rsidRPr="007837BC">
              <w:rPr>
                <w:color w:val="000000"/>
                <w:sz w:val="20"/>
                <w:szCs w:val="20"/>
              </w:rPr>
              <w:t>35 000,00</w:t>
            </w:r>
          </w:p>
        </w:tc>
        <w:tc>
          <w:tcPr>
            <w:tcW w:w="1321" w:type="dxa"/>
            <w:tcBorders>
              <w:top w:val="nil"/>
              <w:left w:val="nil"/>
              <w:bottom w:val="single" w:sz="4" w:space="0" w:color="auto"/>
              <w:right w:val="single" w:sz="4" w:space="0" w:color="auto"/>
            </w:tcBorders>
            <w:shd w:val="clear" w:color="auto" w:fill="auto"/>
            <w:hideMark/>
          </w:tcPr>
          <w:p w:rsidR="007837BC" w:rsidRPr="007837BC" w:rsidRDefault="007837BC" w:rsidP="007837BC">
            <w:pPr>
              <w:autoSpaceDE w:val="0"/>
              <w:autoSpaceDN w:val="0"/>
              <w:adjustRightInd w:val="0"/>
              <w:jc w:val="right"/>
              <w:rPr>
                <w:color w:val="000000"/>
                <w:sz w:val="20"/>
                <w:szCs w:val="20"/>
              </w:rPr>
            </w:pPr>
            <w:r w:rsidRPr="007837BC">
              <w:rPr>
                <w:color w:val="000000"/>
                <w:sz w:val="20"/>
                <w:szCs w:val="20"/>
              </w:rPr>
              <w:t>0,00</w:t>
            </w:r>
          </w:p>
        </w:tc>
        <w:tc>
          <w:tcPr>
            <w:tcW w:w="3400" w:type="dxa"/>
            <w:tcBorders>
              <w:top w:val="nil"/>
              <w:left w:val="nil"/>
              <w:bottom w:val="single" w:sz="4" w:space="0" w:color="auto"/>
              <w:right w:val="single" w:sz="4" w:space="0" w:color="auto"/>
            </w:tcBorders>
            <w:shd w:val="clear" w:color="auto" w:fill="auto"/>
            <w:hideMark/>
          </w:tcPr>
          <w:p w:rsidR="007837BC" w:rsidRPr="007837BC" w:rsidRDefault="007837BC" w:rsidP="007837BC">
            <w:pPr>
              <w:autoSpaceDE w:val="0"/>
              <w:autoSpaceDN w:val="0"/>
              <w:adjustRightInd w:val="0"/>
              <w:jc w:val="right"/>
              <w:rPr>
                <w:color w:val="000000"/>
                <w:sz w:val="20"/>
                <w:szCs w:val="20"/>
              </w:rPr>
            </w:pPr>
          </w:p>
        </w:tc>
      </w:tr>
      <w:tr w:rsidR="007837BC" w:rsidRPr="007837BC" w:rsidTr="007837BC">
        <w:trPr>
          <w:trHeight w:val="255"/>
        </w:trPr>
        <w:tc>
          <w:tcPr>
            <w:tcW w:w="1080" w:type="dxa"/>
            <w:tcBorders>
              <w:top w:val="nil"/>
              <w:left w:val="single" w:sz="4" w:space="0" w:color="auto"/>
              <w:bottom w:val="single" w:sz="4" w:space="0" w:color="auto"/>
              <w:right w:val="single" w:sz="4" w:space="0" w:color="auto"/>
            </w:tcBorders>
            <w:shd w:val="clear" w:color="auto" w:fill="auto"/>
            <w:hideMark/>
          </w:tcPr>
          <w:p w:rsidR="007837BC" w:rsidRPr="007837BC" w:rsidRDefault="007837BC" w:rsidP="007837BC">
            <w:pPr>
              <w:autoSpaceDE w:val="0"/>
              <w:autoSpaceDN w:val="0"/>
              <w:adjustRightInd w:val="0"/>
              <w:jc w:val="right"/>
              <w:rPr>
                <w:color w:val="000000"/>
                <w:sz w:val="20"/>
                <w:szCs w:val="20"/>
              </w:rPr>
            </w:pPr>
            <w:r w:rsidRPr="007837BC">
              <w:rPr>
                <w:color w:val="000000"/>
                <w:sz w:val="20"/>
                <w:szCs w:val="20"/>
              </w:rPr>
              <w:t>831</w:t>
            </w:r>
          </w:p>
        </w:tc>
        <w:tc>
          <w:tcPr>
            <w:tcW w:w="1080" w:type="dxa"/>
            <w:tcBorders>
              <w:top w:val="nil"/>
              <w:left w:val="nil"/>
              <w:bottom w:val="single" w:sz="4" w:space="0" w:color="auto"/>
              <w:right w:val="single" w:sz="4" w:space="0" w:color="auto"/>
            </w:tcBorders>
            <w:shd w:val="clear" w:color="auto" w:fill="auto"/>
            <w:hideMark/>
          </w:tcPr>
          <w:p w:rsidR="007837BC" w:rsidRPr="007837BC" w:rsidRDefault="007837BC" w:rsidP="007837BC">
            <w:pPr>
              <w:autoSpaceDE w:val="0"/>
              <w:autoSpaceDN w:val="0"/>
              <w:adjustRightInd w:val="0"/>
              <w:jc w:val="right"/>
              <w:rPr>
                <w:color w:val="000000"/>
                <w:sz w:val="20"/>
                <w:szCs w:val="20"/>
              </w:rPr>
            </w:pPr>
            <w:r w:rsidRPr="007837BC">
              <w:rPr>
                <w:color w:val="000000"/>
                <w:sz w:val="20"/>
                <w:szCs w:val="20"/>
              </w:rPr>
              <w:t>296</w:t>
            </w:r>
          </w:p>
        </w:tc>
        <w:tc>
          <w:tcPr>
            <w:tcW w:w="1620" w:type="dxa"/>
            <w:tcBorders>
              <w:top w:val="nil"/>
              <w:left w:val="nil"/>
              <w:bottom w:val="single" w:sz="4" w:space="0" w:color="auto"/>
              <w:right w:val="single" w:sz="4" w:space="0" w:color="auto"/>
            </w:tcBorders>
            <w:shd w:val="clear" w:color="auto" w:fill="auto"/>
            <w:hideMark/>
          </w:tcPr>
          <w:p w:rsidR="007837BC" w:rsidRPr="007837BC" w:rsidRDefault="007837BC" w:rsidP="007837BC">
            <w:pPr>
              <w:autoSpaceDE w:val="0"/>
              <w:autoSpaceDN w:val="0"/>
              <w:adjustRightInd w:val="0"/>
              <w:jc w:val="right"/>
              <w:rPr>
                <w:color w:val="000000"/>
                <w:sz w:val="20"/>
                <w:szCs w:val="20"/>
              </w:rPr>
            </w:pPr>
            <w:r w:rsidRPr="007837BC">
              <w:rPr>
                <w:color w:val="000000"/>
                <w:sz w:val="20"/>
                <w:szCs w:val="20"/>
              </w:rPr>
              <w:t>6 300,00</w:t>
            </w:r>
          </w:p>
        </w:tc>
        <w:tc>
          <w:tcPr>
            <w:tcW w:w="1620" w:type="dxa"/>
            <w:tcBorders>
              <w:top w:val="nil"/>
              <w:left w:val="nil"/>
              <w:bottom w:val="single" w:sz="4" w:space="0" w:color="auto"/>
              <w:right w:val="single" w:sz="4" w:space="0" w:color="auto"/>
            </w:tcBorders>
            <w:shd w:val="clear" w:color="auto" w:fill="auto"/>
            <w:hideMark/>
          </w:tcPr>
          <w:p w:rsidR="007837BC" w:rsidRPr="007837BC" w:rsidRDefault="007837BC" w:rsidP="007837BC">
            <w:pPr>
              <w:autoSpaceDE w:val="0"/>
              <w:autoSpaceDN w:val="0"/>
              <w:adjustRightInd w:val="0"/>
              <w:jc w:val="right"/>
              <w:rPr>
                <w:color w:val="000000"/>
                <w:sz w:val="20"/>
                <w:szCs w:val="20"/>
              </w:rPr>
            </w:pPr>
            <w:r w:rsidRPr="007837BC">
              <w:rPr>
                <w:color w:val="000000"/>
                <w:sz w:val="20"/>
                <w:szCs w:val="20"/>
              </w:rPr>
              <w:t>6 300,00</w:t>
            </w:r>
          </w:p>
        </w:tc>
        <w:tc>
          <w:tcPr>
            <w:tcW w:w="1321" w:type="dxa"/>
            <w:tcBorders>
              <w:top w:val="nil"/>
              <w:left w:val="nil"/>
              <w:bottom w:val="single" w:sz="4" w:space="0" w:color="auto"/>
              <w:right w:val="single" w:sz="4" w:space="0" w:color="auto"/>
            </w:tcBorders>
            <w:shd w:val="clear" w:color="auto" w:fill="auto"/>
            <w:hideMark/>
          </w:tcPr>
          <w:p w:rsidR="007837BC" w:rsidRPr="007837BC" w:rsidRDefault="007837BC" w:rsidP="007837BC">
            <w:pPr>
              <w:autoSpaceDE w:val="0"/>
              <w:autoSpaceDN w:val="0"/>
              <w:adjustRightInd w:val="0"/>
              <w:jc w:val="right"/>
              <w:rPr>
                <w:color w:val="000000"/>
                <w:sz w:val="20"/>
                <w:szCs w:val="20"/>
              </w:rPr>
            </w:pPr>
            <w:r w:rsidRPr="007837BC">
              <w:rPr>
                <w:color w:val="000000"/>
                <w:sz w:val="20"/>
                <w:szCs w:val="20"/>
              </w:rPr>
              <w:t>0,00</w:t>
            </w:r>
          </w:p>
        </w:tc>
        <w:tc>
          <w:tcPr>
            <w:tcW w:w="3400" w:type="dxa"/>
            <w:tcBorders>
              <w:top w:val="nil"/>
              <w:left w:val="nil"/>
              <w:bottom w:val="single" w:sz="4" w:space="0" w:color="auto"/>
              <w:right w:val="single" w:sz="4" w:space="0" w:color="auto"/>
            </w:tcBorders>
            <w:shd w:val="clear" w:color="auto" w:fill="auto"/>
            <w:hideMark/>
          </w:tcPr>
          <w:p w:rsidR="007837BC" w:rsidRPr="007837BC" w:rsidRDefault="007837BC" w:rsidP="007837BC">
            <w:pPr>
              <w:autoSpaceDE w:val="0"/>
              <w:autoSpaceDN w:val="0"/>
              <w:adjustRightInd w:val="0"/>
              <w:jc w:val="right"/>
              <w:rPr>
                <w:color w:val="000000"/>
                <w:sz w:val="20"/>
                <w:szCs w:val="20"/>
              </w:rPr>
            </w:pPr>
          </w:p>
        </w:tc>
      </w:tr>
      <w:tr w:rsidR="007837BC" w:rsidRPr="007837BC" w:rsidTr="007837BC">
        <w:trPr>
          <w:trHeight w:val="255"/>
        </w:trPr>
        <w:tc>
          <w:tcPr>
            <w:tcW w:w="1080" w:type="dxa"/>
            <w:tcBorders>
              <w:top w:val="nil"/>
              <w:left w:val="single" w:sz="4" w:space="0" w:color="auto"/>
              <w:bottom w:val="single" w:sz="4" w:space="0" w:color="auto"/>
              <w:right w:val="single" w:sz="4" w:space="0" w:color="auto"/>
            </w:tcBorders>
            <w:shd w:val="clear" w:color="auto" w:fill="auto"/>
            <w:hideMark/>
          </w:tcPr>
          <w:p w:rsidR="007837BC" w:rsidRPr="007837BC" w:rsidRDefault="007837BC" w:rsidP="007837BC">
            <w:pPr>
              <w:autoSpaceDE w:val="0"/>
              <w:autoSpaceDN w:val="0"/>
              <w:adjustRightInd w:val="0"/>
              <w:jc w:val="right"/>
              <w:rPr>
                <w:color w:val="000000"/>
                <w:sz w:val="20"/>
                <w:szCs w:val="20"/>
              </w:rPr>
            </w:pPr>
            <w:r w:rsidRPr="007837BC">
              <w:rPr>
                <w:color w:val="000000"/>
                <w:sz w:val="20"/>
                <w:szCs w:val="20"/>
              </w:rPr>
              <w:t>831</w:t>
            </w:r>
          </w:p>
        </w:tc>
        <w:tc>
          <w:tcPr>
            <w:tcW w:w="1080" w:type="dxa"/>
            <w:tcBorders>
              <w:top w:val="nil"/>
              <w:left w:val="nil"/>
              <w:bottom w:val="single" w:sz="4" w:space="0" w:color="auto"/>
              <w:right w:val="single" w:sz="4" w:space="0" w:color="auto"/>
            </w:tcBorders>
            <w:shd w:val="clear" w:color="auto" w:fill="auto"/>
            <w:hideMark/>
          </w:tcPr>
          <w:p w:rsidR="007837BC" w:rsidRPr="007837BC" w:rsidRDefault="007837BC" w:rsidP="007837BC">
            <w:pPr>
              <w:autoSpaceDE w:val="0"/>
              <w:autoSpaceDN w:val="0"/>
              <w:adjustRightInd w:val="0"/>
              <w:jc w:val="right"/>
              <w:rPr>
                <w:color w:val="000000"/>
                <w:sz w:val="20"/>
                <w:szCs w:val="20"/>
              </w:rPr>
            </w:pPr>
            <w:r w:rsidRPr="007837BC">
              <w:rPr>
                <w:color w:val="000000"/>
                <w:sz w:val="20"/>
                <w:szCs w:val="20"/>
              </w:rPr>
              <w:t>297</w:t>
            </w:r>
          </w:p>
        </w:tc>
        <w:tc>
          <w:tcPr>
            <w:tcW w:w="1620" w:type="dxa"/>
            <w:tcBorders>
              <w:top w:val="nil"/>
              <w:left w:val="nil"/>
              <w:bottom w:val="single" w:sz="4" w:space="0" w:color="auto"/>
              <w:right w:val="single" w:sz="4" w:space="0" w:color="auto"/>
            </w:tcBorders>
            <w:shd w:val="clear" w:color="auto" w:fill="auto"/>
            <w:hideMark/>
          </w:tcPr>
          <w:p w:rsidR="007837BC" w:rsidRPr="007837BC" w:rsidRDefault="007837BC" w:rsidP="007837BC">
            <w:pPr>
              <w:autoSpaceDE w:val="0"/>
              <w:autoSpaceDN w:val="0"/>
              <w:adjustRightInd w:val="0"/>
              <w:jc w:val="right"/>
              <w:rPr>
                <w:color w:val="000000"/>
                <w:sz w:val="20"/>
                <w:szCs w:val="20"/>
              </w:rPr>
            </w:pPr>
            <w:r w:rsidRPr="007837BC">
              <w:rPr>
                <w:color w:val="000000"/>
                <w:sz w:val="20"/>
                <w:szCs w:val="20"/>
              </w:rPr>
              <w:t>212 500,00</w:t>
            </w:r>
          </w:p>
        </w:tc>
        <w:tc>
          <w:tcPr>
            <w:tcW w:w="1620" w:type="dxa"/>
            <w:tcBorders>
              <w:top w:val="nil"/>
              <w:left w:val="nil"/>
              <w:bottom w:val="single" w:sz="4" w:space="0" w:color="auto"/>
              <w:right w:val="single" w:sz="4" w:space="0" w:color="auto"/>
            </w:tcBorders>
            <w:shd w:val="clear" w:color="auto" w:fill="auto"/>
            <w:hideMark/>
          </w:tcPr>
          <w:p w:rsidR="007837BC" w:rsidRPr="007837BC" w:rsidRDefault="007837BC" w:rsidP="007837BC">
            <w:pPr>
              <w:autoSpaceDE w:val="0"/>
              <w:autoSpaceDN w:val="0"/>
              <w:adjustRightInd w:val="0"/>
              <w:jc w:val="right"/>
              <w:rPr>
                <w:color w:val="000000"/>
                <w:sz w:val="20"/>
                <w:szCs w:val="20"/>
              </w:rPr>
            </w:pPr>
            <w:r w:rsidRPr="007837BC">
              <w:rPr>
                <w:color w:val="000000"/>
                <w:sz w:val="20"/>
                <w:szCs w:val="20"/>
              </w:rPr>
              <w:t>212 500,00</w:t>
            </w:r>
          </w:p>
        </w:tc>
        <w:tc>
          <w:tcPr>
            <w:tcW w:w="1321" w:type="dxa"/>
            <w:tcBorders>
              <w:top w:val="nil"/>
              <w:left w:val="nil"/>
              <w:bottom w:val="single" w:sz="4" w:space="0" w:color="auto"/>
              <w:right w:val="single" w:sz="4" w:space="0" w:color="auto"/>
            </w:tcBorders>
            <w:shd w:val="clear" w:color="auto" w:fill="auto"/>
            <w:hideMark/>
          </w:tcPr>
          <w:p w:rsidR="007837BC" w:rsidRPr="007837BC" w:rsidRDefault="007837BC" w:rsidP="007837BC">
            <w:pPr>
              <w:autoSpaceDE w:val="0"/>
              <w:autoSpaceDN w:val="0"/>
              <w:adjustRightInd w:val="0"/>
              <w:jc w:val="right"/>
              <w:rPr>
                <w:color w:val="000000"/>
                <w:sz w:val="20"/>
                <w:szCs w:val="20"/>
              </w:rPr>
            </w:pPr>
            <w:r w:rsidRPr="007837BC">
              <w:rPr>
                <w:color w:val="000000"/>
                <w:sz w:val="20"/>
                <w:szCs w:val="20"/>
              </w:rPr>
              <w:t>0,00</w:t>
            </w:r>
          </w:p>
        </w:tc>
        <w:tc>
          <w:tcPr>
            <w:tcW w:w="3400" w:type="dxa"/>
            <w:tcBorders>
              <w:top w:val="nil"/>
              <w:left w:val="nil"/>
              <w:bottom w:val="single" w:sz="4" w:space="0" w:color="auto"/>
              <w:right w:val="single" w:sz="4" w:space="0" w:color="auto"/>
            </w:tcBorders>
            <w:shd w:val="clear" w:color="auto" w:fill="auto"/>
            <w:hideMark/>
          </w:tcPr>
          <w:p w:rsidR="007837BC" w:rsidRPr="007837BC" w:rsidRDefault="007837BC" w:rsidP="007837BC">
            <w:pPr>
              <w:autoSpaceDE w:val="0"/>
              <w:autoSpaceDN w:val="0"/>
              <w:adjustRightInd w:val="0"/>
              <w:jc w:val="right"/>
              <w:rPr>
                <w:color w:val="000000"/>
                <w:sz w:val="20"/>
                <w:szCs w:val="20"/>
              </w:rPr>
            </w:pPr>
          </w:p>
        </w:tc>
      </w:tr>
      <w:tr w:rsidR="007837BC" w:rsidRPr="007837BC" w:rsidTr="007837BC">
        <w:trPr>
          <w:trHeight w:val="255"/>
        </w:trPr>
        <w:tc>
          <w:tcPr>
            <w:tcW w:w="1080" w:type="dxa"/>
            <w:tcBorders>
              <w:top w:val="nil"/>
              <w:left w:val="single" w:sz="4" w:space="0" w:color="auto"/>
              <w:bottom w:val="single" w:sz="4" w:space="0" w:color="auto"/>
              <w:right w:val="single" w:sz="4" w:space="0" w:color="auto"/>
            </w:tcBorders>
            <w:shd w:val="clear" w:color="auto" w:fill="auto"/>
            <w:hideMark/>
          </w:tcPr>
          <w:p w:rsidR="007837BC" w:rsidRPr="007837BC" w:rsidRDefault="007837BC" w:rsidP="007837BC">
            <w:pPr>
              <w:autoSpaceDE w:val="0"/>
              <w:autoSpaceDN w:val="0"/>
              <w:adjustRightInd w:val="0"/>
              <w:jc w:val="right"/>
              <w:rPr>
                <w:b/>
                <w:bCs/>
                <w:color w:val="000000"/>
                <w:sz w:val="20"/>
                <w:szCs w:val="20"/>
              </w:rPr>
            </w:pPr>
            <w:r w:rsidRPr="007837BC">
              <w:rPr>
                <w:b/>
                <w:bCs/>
                <w:color w:val="000000"/>
                <w:sz w:val="20"/>
                <w:szCs w:val="20"/>
              </w:rPr>
              <w:t>Итого</w:t>
            </w:r>
          </w:p>
        </w:tc>
        <w:tc>
          <w:tcPr>
            <w:tcW w:w="1080" w:type="dxa"/>
            <w:tcBorders>
              <w:top w:val="nil"/>
              <w:left w:val="nil"/>
              <w:bottom w:val="single" w:sz="4" w:space="0" w:color="auto"/>
              <w:right w:val="single" w:sz="4" w:space="0" w:color="auto"/>
            </w:tcBorders>
            <w:shd w:val="clear" w:color="auto" w:fill="auto"/>
            <w:hideMark/>
          </w:tcPr>
          <w:p w:rsidR="007837BC" w:rsidRPr="007837BC" w:rsidRDefault="007837BC" w:rsidP="007837BC">
            <w:pPr>
              <w:autoSpaceDE w:val="0"/>
              <w:autoSpaceDN w:val="0"/>
              <w:adjustRightInd w:val="0"/>
              <w:jc w:val="right"/>
              <w:rPr>
                <w:b/>
                <w:bCs/>
                <w:color w:val="000000"/>
                <w:sz w:val="20"/>
                <w:szCs w:val="20"/>
              </w:rPr>
            </w:pPr>
          </w:p>
        </w:tc>
        <w:tc>
          <w:tcPr>
            <w:tcW w:w="1620" w:type="dxa"/>
            <w:tcBorders>
              <w:top w:val="nil"/>
              <w:left w:val="nil"/>
              <w:bottom w:val="single" w:sz="4" w:space="0" w:color="auto"/>
              <w:right w:val="single" w:sz="4" w:space="0" w:color="auto"/>
            </w:tcBorders>
            <w:shd w:val="clear" w:color="auto" w:fill="auto"/>
            <w:hideMark/>
          </w:tcPr>
          <w:p w:rsidR="007837BC" w:rsidRPr="007837BC" w:rsidRDefault="007837BC" w:rsidP="007837BC">
            <w:pPr>
              <w:autoSpaceDE w:val="0"/>
              <w:autoSpaceDN w:val="0"/>
              <w:adjustRightInd w:val="0"/>
              <w:jc w:val="right"/>
              <w:rPr>
                <w:b/>
                <w:bCs/>
                <w:color w:val="000000"/>
                <w:sz w:val="20"/>
                <w:szCs w:val="20"/>
              </w:rPr>
            </w:pPr>
            <w:r w:rsidRPr="007837BC">
              <w:rPr>
                <w:b/>
                <w:bCs/>
                <w:color w:val="000000"/>
                <w:sz w:val="20"/>
                <w:szCs w:val="20"/>
              </w:rPr>
              <w:t>270 328 200,00</w:t>
            </w:r>
          </w:p>
        </w:tc>
        <w:tc>
          <w:tcPr>
            <w:tcW w:w="1620" w:type="dxa"/>
            <w:tcBorders>
              <w:top w:val="nil"/>
              <w:left w:val="nil"/>
              <w:bottom w:val="single" w:sz="4" w:space="0" w:color="auto"/>
              <w:right w:val="single" w:sz="4" w:space="0" w:color="auto"/>
            </w:tcBorders>
            <w:shd w:val="clear" w:color="auto" w:fill="auto"/>
            <w:hideMark/>
          </w:tcPr>
          <w:p w:rsidR="007837BC" w:rsidRPr="007837BC" w:rsidRDefault="007837BC" w:rsidP="007837BC">
            <w:pPr>
              <w:autoSpaceDE w:val="0"/>
              <w:autoSpaceDN w:val="0"/>
              <w:adjustRightInd w:val="0"/>
              <w:jc w:val="right"/>
              <w:rPr>
                <w:b/>
                <w:bCs/>
                <w:color w:val="000000"/>
                <w:sz w:val="20"/>
                <w:szCs w:val="20"/>
              </w:rPr>
            </w:pPr>
            <w:r w:rsidRPr="007837BC">
              <w:rPr>
                <w:b/>
                <w:bCs/>
                <w:color w:val="000000"/>
                <w:sz w:val="20"/>
                <w:szCs w:val="20"/>
              </w:rPr>
              <w:t>266 719 948,37</w:t>
            </w:r>
          </w:p>
        </w:tc>
        <w:tc>
          <w:tcPr>
            <w:tcW w:w="1321" w:type="dxa"/>
            <w:tcBorders>
              <w:top w:val="nil"/>
              <w:left w:val="nil"/>
              <w:bottom w:val="single" w:sz="4" w:space="0" w:color="auto"/>
              <w:right w:val="single" w:sz="4" w:space="0" w:color="auto"/>
            </w:tcBorders>
            <w:shd w:val="clear" w:color="auto" w:fill="auto"/>
            <w:hideMark/>
          </w:tcPr>
          <w:p w:rsidR="007837BC" w:rsidRPr="007837BC" w:rsidRDefault="007837BC" w:rsidP="007837BC">
            <w:pPr>
              <w:autoSpaceDE w:val="0"/>
              <w:autoSpaceDN w:val="0"/>
              <w:adjustRightInd w:val="0"/>
              <w:jc w:val="right"/>
              <w:rPr>
                <w:b/>
                <w:color w:val="000000"/>
                <w:sz w:val="20"/>
                <w:szCs w:val="20"/>
              </w:rPr>
            </w:pPr>
            <w:r w:rsidRPr="007837BC">
              <w:rPr>
                <w:b/>
                <w:color w:val="000000"/>
                <w:sz w:val="20"/>
                <w:szCs w:val="20"/>
              </w:rPr>
              <w:t>3 608 251,63</w:t>
            </w:r>
          </w:p>
        </w:tc>
        <w:tc>
          <w:tcPr>
            <w:tcW w:w="3400" w:type="dxa"/>
            <w:tcBorders>
              <w:top w:val="nil"/>
              <w:left w:val="nil"/>
              <w:bottom w:val="single" w:sz="4" w:space="0" w:color="auto"/>
              <w:right w:val="single" w:sz="4" w:space="0" w:color="auto"/>
            </w:tcBorders>
            <w:shd w:val="clear" w:color="auto" w:fill="auto"/>
            <w:hideMark/>
          </w:tcPr>
          <w:p w:rsidR="007837BC" w:rsidRPr="007837BC" w:rsidRDefault="007837BC" w:rsidP="007837BC">
            <w:pPr>
              <w:autoSpaceDE w:val="0"/>
              <w:autoSpaceDN w:val="0"/>
              <w:adjustRightInd w:val="0"/>
              <w:jc w:val="right"/>
              <w:rPr>
                <w:color w:val="000000"/>
                <w:sz w:val="20"/>
                <w:szCs w:val="20"/>
              </w:rPr>
            </w:pPr>
          </w:p>
        </w:tc>
      </w:tr>
    </w:tbl>
    <w:p w:rsidR="007837BC" w:rsidRPr="007837BC" w:rsidRDefault="007837BC" w:rsidP="007837BC">
      <w:pPr>
        <w:ind w:firstLine="708"/>
        <w:jc w:val="both"/>
        <w:rPr>
          <w:sz w:val="28"/>
          <w:szCs w:val="28"/>
        </w:rPr>
      </w:pPr>
    </w:p>
    <w:p w:rsidR="007837BC" w:rsidRPr="007837BC" w:rsidRDefault="007837BC" w:rsidP="007837BC">
      <w:pPr>
        <w:jc w:val="both"/>
        <w:rPr>
          <w:b/>
          <w:sz w:val="28"/>
          <w:szCs w:val="28"/>
          <w:u w:val="single"/>
        </w:rPr>
      </w:pPr>
      <w:r w:rsidRPr="007837BC">
        <w:rPr>
          <w:b/>
          <w:sz w:val="28"/>
          <w:szCs w:val="28"/>
          <w:u w:val="single"/>
        </w:rPr>
        <w:t>Раздел 4 «Анализ показателей бухгалтерской отчетности субъекта бюджетной отчетности»</w:t>
      </w:r>
    </w:p>
    <w:p w:rsidR="007837BC" w:rsidRPr="007837BC" w:rsidRDefault="007837BC" w:rsidP="007837BC">
      <w:pPr>
        <w:jc w:val="both"/>
        <w:rPr>
          <w:b/>
          <w:sz w:val="28"/>
          <w:szCs w:val="28"/>
          <w:u w:val="single"/>
        </w:rPr>
      </w:pPr>
    </w:p>
    <w:p w:rsidR="007837BC" w:rsidRPr="007837BC" w:rsidRDefault="007837BC" w:rsidP="007837BC">
      <w:pPr>
        <w:ind w:firstLine="567"/>
        <w:jc w:val="both"/>
        <w:rPr>
          <w:b/>
          <w:sz w:val="28"/>
          <w:szCs w:val="28"/>
        </w:rPr>
      </w:pPr>
      <w:r w:rsidRPr="007837BC">
        <w:rPr>
          <w:b/>
          <w:sz w:val="28"/>
          <w:szCs w:val="28"/>
        </w:rPr>
        <w:t>Форма 0503168</w:t>
      </w:r>
      <w:r w:rsidRPr="007837BC">
        <w:rPr>
          <w:b/>
        </w:rPr>
        <w:t xml:space="preserve"> </w:t>
      </w:r>
      <w:r w:rsidRPr="007837BC">
        <w:rPr>
          <w:b/>
          <w:sz w:val="28"/>
          <w:szCs w:val="28"/>
        </w:rPr>
        <w:t>Сведения о движении нефинансовых активов</w:t>
      </w:r>
    </w:p>
    <w:p w:rsidR="007837BC" w:rsidRPr="007837BC" w:rsidRDefault="007837BC" w:rsidP="007837BC">
      <w:pPr>
        <w:ind w:firstLine="567"/>
        <w:jc w:val="both"/>
        <w:rPr>
          <w:sz w:val="28"/>
          <w:szCs w:val="28"/>
        </w:rPr>
      </w:pPr>
      <w:r w:rsidRPr="007837BC">
        <w:rPr>
          <w:sz w:val="28"/>
          <w:szCs w:val="28"/>
        </w:rPr>
        <w:t>В 2020 году деятельность Службы сопровождалась следующим движением нефинансовых активов (Сведения о движении нефинансовых активов (ф.0503168))</w:t>
      </w:r>
      <w:r w:rsidRPr="007837BC">
        <w:rPr>
          <w:sz w:val="28"/>
          <w:szCs w:val="28"/>
          <w:vertAlign w:val="superscript"/>
        </w:rPr>
        <w:footnoteReference w:id="6"/>
      </w:r>
      <w:r w:rsidRPr="007837BC">
        <w:rPr>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1701"/>
        <w:gridCol w:w="6770"/>
      </w:tblGrid>
      <w:tr w:rsidR="007837BC" w:rsidRPr="007837BC" w:rsidTr="007837BC">
        <w:tc>
          <w:tcPr>
            <w:tcW w:w="1668" w:type="dxa"/>
            <w:shd w:val="clear" w:color="auto" w:fill="auto"/>
          </w:tcPr>
          <w:p w:rsidR="007837BC" w:rsidRPr="007837BC" w:rsidRDefault="007837BC" w:rsidP="007837BC">
            <w:pPr>
              <w:autoSpaceDE w:val="0"/>
              <w:autoSpaceDN w:val="0"/>
              <w:adjustRightInd w:val="0"/>
              <w:jc w:val="center"/>
              <w:rPr>
                <w:rFonts w:eastAsia="Calibri"/>
                <w:b/>
                <w:sz w:val="20"/>
                <w:szCs w:val="20"/>
              </w:rPr>
            </w:pPr>
            <w:proofErr w:type="spellStart"/>
            <w:proofErr w:type="gramStart"/>
            <w:r w:rsidRPr="007837BC">
              <w:rPr>
                <w:rFonts w:eastAsia="Calibri"/>
                <w:b/>
                <w:sz w:val="20"/>
                <w:szCs w:val="20"/>
              </w:rPr>
              <w:t>Корреспонди-рующий</w:t>
            </w:r>
            <w:proofErr w:type="spellEnd"/>
            <w:proofErr w:type="gramEnd"/>
            <w:r w:rsidRPr="007837BC">
              <w:rPr>
                <w:rFonts w:eastAsia="Calibri"/>
                <w:b/>
                <w:sz w:val="20"/>
                <w:szCs w:val="20"/>
              </w:rPr>
              <w:t xml:space="preserve"> счет</w:t>
            </w:r>
          </w:p>
        </w:tc>
        <w:tc>
          <w:tcPr>
            <w:tcW w:w="1701" w:type="dxa"/>
            <w:shd w:val="clear" w:color="auto" w:fill="auto"/>
          </w:tcPr>
          <w:p w:rsidR="007837BC" w:rsidRPr="007837BC" w:rsidRDefault="007837BC" w:rsidP="007837BC">
            <w:pPr>
              <w:autoSpaceDE w:val="0"/>
              <w:autoSpaceDN w:val="0"/>
              <w:adjustRightInd w:val="0"/>
              <w:jc w:val="center"/>
              <w:rPr>
                <w:rFonts w:eastAsia="Calibri"/>
                <w:b/>
                <w:sz w:val="20"/>
                <w:szCs w:val="20"/>
              </w:rPr>
            </w:pPr>
            <w:r w:rsidRPr="007837BC">
              <w:rPr>
                <w:rFonts w:eastAsia="Calibri"/>
                <w:b/>
                <w:sz w:val="20"/>
                <w:szCs w:val="20"/>
              </w:rPr>
              <w:t>Код счета бюджетного учета</w:t>
            </w:r>
          </w:p>
        </w:tc>
        <w:tc>
          <w:tcPr>
            <w:tcW w:w="6770" w:type="dxa"/>
            <w:shd w:val="clear" w:color="auto" w:fill="auto"/>
          </w:tcPr>
          <w:p w:rsidR="007837BC" w:rsidRPr="007837BC" w:rsidRDefault="007837BC" w:rsidP="007837BC">
            <w:pPr>
              <w:autoSpaceDE w:val="0"/>
              <w:autoSpaceDN w:val="0"/>
              <w:adjustRightInd w:val="0"/>
              <w:jc w:val="center"/>
              <w:rPr>
                <w:rFonts w:eastAsia="Calibri"/>
                <w:b/>
                <w:sz w:val="20"/>
                <w:szCs w:val="20"/>
              </w:rPr>
            </w:pPr>
            <w:r w:rsidRPr="007837BC">
              <w:rPr>
                <w:rFonts w:eastAsia="Calibri"/>
                <w:b/>
                <w:sz w:val="20"/>
                <w:szCs w:val="20"/>
              </w:rPr>
              <w:t>Причина</w:t>
            </w:r>
          </w:p>
        </w:tc>
      </w:tr>
      <w:tr w:rsidR="007837BC" w:rsidRPr="007837BC" w:rsidTr="007837BC">
        <w:tc>
          <w:tcPr>
            <w:tcW w:w="1668" w:type="dxa"/>
            <w:shd w:val="clear" w:color="auto" w:fill="auto"/>
          </w:tcPr>
          <w:p w:rsidR="007837BC" w:rsidRPr="007837BC" w:rsidRDefault="007837BC" w:rsidP="007837BC">
            <w:pPr>
              <w:autoSpaceDE w:val="0"/>
              <w:autoSpaceDN w:val="0"/>
              <w:adjustRightInd w:val="0"/>
              <w:jc w:val="center"/>
              <w:rPr>
                <w:rFonts w:eastAsia="Calibri"/>
                <w:sz w:val="20"/>
                <w:szCs w:val="20"/>
              </w:rPr>
            </w:pPr>
            <w:r w:rsidRPr="007837BC">
              <w:rPr>
                <w:rFonts w:eastAsia="Calibri"/>
                <w:sz w:val="20"/>
                <w:szCs w:val="20"/>
              </w:rPr>
              <w:t>1</w:t>
            </w:r>
          </w:p>
        </w:tc>
        <w:tc>
          <w:tcPr>
            <w:tcW w:w="1701" w:type="dxa"/>
            <w:shd w:val="clear" w:color="auto" w:fill="auto"/>
          </w:tcPr>
          <w:p w:rsidR="007837BC" w:rsidRPr="007837BC" w:rsidRDefault="007837BC" w:rsidP="007837BC">
            <w:pPr>
              <w:autoSpaceDE w:val="0"/>
              <w:autoSpaceDN w:val="0"/>
              <w:adjustRightInd w:val="0"/>
              <w:jc w:val="center"/>
              <w:rPr>
                <w:rFonts w:eastAsia="Calibri"/>
                <w:sz w:val="20"/>
                <w:szCs w:val="20"/>
              </w:rPr>
            </w:pPr>
            <w:r w:rsidRPr="007837BC">
              <w:rPr>
                <w:rFonts w:eastAsia="Calibri"/>
                <w:sz w:val="20"/>
                <w:szCs w:val="20"/>
              </w:rPr>
              <w:t>2</w:t>
            </w:r>
          </w:p>
        </w:tc>
        <w:tc>
          <w:tcPr>
            <w:tcW w:w="6770" w:type="dxa"/>
            <w:shd w:val="clear" w:color="auto" w:fill="auto"/>
          </w:tcPr>
          <w:p w:rsidR="007837BC" w:rsidRPr="007837BC" w:rsidRDefault="007837BC" w:rsidP="007837BC">
            <w:pPr>
              <w:autoSpaceDE w:val="0"/>
              <w:autoSpaceDN w:val="0"/>
              <w:adjustRightInd w:val="0"/>
              <w:jc w:val="center"/>
              <w:rPr>
                <w:rFonts w:eastAsia="Calibri"/>
                <w:sz w:val="20"/>
                <w:szCs w:val="20"/>
              </w:rPr>
            </w:pPr>
            <w:r w:rsidRPr="007837BC">
              <w:rPr>
                <w:rFonts w:eastAsia="Calibri"/>
                <w:sz w:val="20"/>
                <w:szCs w:val="20"/>
              </w:rPr>
              <w:t>3</w:t>
            </w:r>
          </w:p>
        </w:tc>
      </w:tr>
      <w:tr w:rsidR="007837BC" w:rsidRPr="007837BC" w:rsidTr="007837BC">
        <w:tc>
          <w:tcPr>
            <w:tcW w:w="1668" w:type="dxa"/>
            <w:shd w:val="clear" w:color="auto" w:fill="auto"/>
          </w:tcPr>
          <w:p w:rsidR="007837BC" w:rsidRPr="007837BC" w:rsidRDefault="007837BC" w:rsidP="007837BC">
            <w:pPr>
              <w:jc w:val="center"/>
              <w:rPr>
                <w:sz w:val="20"/>
                <w:szCs w:val="20"/>
              </w:rPr>
            </w:pPr>
            <w:r w:rsidRPr="007837BC">
              <w:rPr>
                <w:sz w:val="20"/>
                <w:szCs w:val="20"/>
              </w:rPr>
              <w:t>101.34</w:t>
            </w:r>
          </w:p>
        </w:tc>
        <w:tc>
          <w:tcPr>
            <w:tcW w:w="1701" w:type="dxa"/>
            <w:shd w:val="clear" w:color="auto" w:fill="auto"/>
          </w:tcPr>
          <w:p w:rsidR="007837BC" w:rsidRPr="007837BC" w:rsidRDefault="007837BC" w:rsidP="007837BC">
            <w:pPr>
              <w:jc w:val="center"/>
              <w:rPr>
                <w:sz w:val="20"/>
                <w:szCs w:val="20"/>
              </w:rPr>
            </w:pPr>
            <w:r w:rsidRPr="007837BC">
              <w:rPr>
                <w:sz w:val="20"/>
                <w:szCs w:val="20"/>
              </w:rPr>
              <w:t>401.10.195</w:t>
            </w:r>
          </w:p>
        </w:tc>
        <w:tc>
          <w:tcPr>
            <w:tcW w:w="6770" w:type="dxa"/>
            <w:shd w:val="clear" w:color="auto" w:fill="auto"/>
          </w:tcPr>
          <w:p w:rsidR="007837BC" w:rsidRPr="007837BC" w:rsidRDefault="007837BC" w:rsidP="007837BC">
            <w:pPr>
              <w:rPr>
                <w:sz w:val="20"/>
                <w:szCs w:val="20"/>
              </w:rPr>
            </w:pPr>
            <w:r w:rsidRPr="007837BC">
              <w:rPr>
                <w:sz w:val="20"/>
                <w:szCs w:val="20"/>
              </w:rPr>
              <w:t xml:space="preserve">Приняты от Министерства цифрового развития Красноярского края основные средства стоимостью 9 900 378,00 руб. </w:t>
            </w:r>
          </w:p>
        </w:tc>
      </w:tr>
      <w:tr w:rsidR="007837BC" w:rsidRPr="007837BC" w:rsidTr="007837BC">
        <w:tc>
          <w:tcPr>
            <w:tcW w:w="1668" w:type="dxa"/>
            <w:shd w:val="clear" w:color="auto" w:fill="auto"/>
            <w:vAlign w:val="center"/>
          </w:tcPr>
          <w:p w:rsidR="007837BC" w:rsidRPr="007837BC" w:rsidRDefault="007837BC" w:rsidP="007837BC">
            <w:pPr>
              <w:autoSpaceDE w:val="0"/>
              <w:autoSpaceDN w:val="0"/>
              <w:adjustRightInd w:val="0"/>
              <w:jc w:val="center"/>
              <w:rPr>
                <w:rFonts w:eastAsia="Calibri"/>
                <w:sz w:val="20"/>
                <w:szCs w:val="20"/>
              </w:rPr>
            </w:pPr>
            <w:r w:rsidRPr="007837BC">
              <w:rPr>
                <w:rFonts w:eastAsia="Calibri"/>
                <w:sz w:val="20"/>
                <w:szCs w:val="20"/>
              </w:rPr>
              <w:t>101.34</w:t>
            </w:r>
          </w:p>
          <w:p w:rsidR="007837BC" w:rsidRPr="007837BC" w:rsidRDefault="007837BC" w:rsidP="007837BC">
            <w:pPr>
              <w:autoSpaceDE w:val="0"/>
              <w:autoSpaceDN w:val="0"/>
              <w:adjustRightInd w:val="0"/>
              <w:jc w:val="center"/>
              <w:rPr>
                <w:rFonts w:eastAsia="Calibri"/>
                <w:sz w:val="20"/>
                <w:szCs w:val="20"/>
              </w:rPr>
            </w:pPr>
            <w:r w:rsidRPr="007837BC">
              <w:rPr>
                <w:rFonts w:eastAsia="Calibri"/>
                <w:sz w:val="20"/>
                <w:szCs w:val="20"/>
              </w:rPr>
              <w:t>401.10.199</w:t>
            </w:r>
          </w:p>
        </w:tc>
        <w:tc>
          <w:tcPr>
            <w:tcW w:w="1701" w:type="dxa"/>
            <w:shd w:val="clear" w:color="auto" w:fill="auto"/>
            <w:vAlign w:val="center"/>
          </w:tcPr>
          <w:p w:rsidR="007837BC" w:rsidRPr="007837BC" w:rsidRDefault="007837BC" w:rsidP="007837BC">
            <w:pPr>
              <w:autoSpaceDE w:val="0"/>
              <w:autoSpaceDN w:val="0"/>
              <w:adjustRightInd w:val="0"/>
              <w:jc w:val="center"/>
              <w:rPr>
                <w:rFonts w:eastAsia="Calibri"/>
                <w:sz w:val="20"/>
                <w:szCs w:val="20"/>
              </w:rPr>
            </w:pPr>
            <w:r w:rsidRPr="007837BC">
              <w:rPr>
                <w:rFonts w:eastAsia="Calibri"/>
                <w:sz w:val="20"/>
                <w:szCs w:val="20"/>
              </w:rPr>
              <w:t>401.10.199</w:t>
            </w:r>
          </w:p>
          <w:p w:rsidR="007837BC" w:rsidRPr="007837BC" w:rsidRDefault="007837BC" w:rsidP="007837BC">
            <w:pPr>
              <w:autoSpaceDE w:val="0"/>
              <w:autoSpaceDN w:val="0"/>
              <w:adjustRightInd w:val="0"/>
              <w:jc w:val="center"/>
              <w:rPr>
                <w:rFonts w:eastAsia="Calibri"/>
                <w:sz w:val="20"/>
                <w:szCs w:val="20"/>
              </w:rPr>
            </w:pPr>
            <w:r w:rsidRPr="007837BC">
              <w:rPr>
                <w:rFonts w:eastAsia="Calibri"/>
                <w:sz w:val="20"/>
                <w:szCs w:val="20"/>
              </w:rPr>
              <w:t>104.34</w:t>
            </w:r>
          </w:p>
        </w:tc>
        <w:tc>
          <w:tcPr>
            <w:tcW w:w="6770" w:type="dxa"/>
            <w:shd w:val="clear" w:color="auto" w:fill="auto"/>
          </w:tcPr>
          <w:p w:rsidR="007837BC" w:rsidRPr="007837BC" w:rsidRDefault="007837BC" w:rsidP="007837BC">
            <w:pPr>
              <w:jc w:val="both"/>
              <w:rPr>
                <w:rFonts w:eastAsia="Calibri"/>
                <w:sz w:val="20"/>
                <w:szCs w:val="20"/>
              </w:rPr>
            </w:pPr>
            <w:r w:rsidRPr="007837BC">
              <w:rPr>
                <w:rFonts w:eastAsia="Calibri"/>
                <w:sz w:val="20"/>
                <w:szCs w:val="20"/>
              </w:rPr>
              <w:t xml:space="preserve">Восстановлены 25 единиц основных средств с </w:t>
            </w:r>
            <w:proofErr w:type="spellStart"/>
            <w:r w:rsidRPr="007837BC">
              <w:rPr>
                <w:rFonts w:eastAsia="Calibri"/>
                <w:sz w:val="20"/>
                <w:szCs w:val="20"/>
              </w:rPr>
              <w:t>забалансового</w:t>
            </w:r>
            <w:proofErr w:type="spellEnd"/>
            <w:r w:rsidRPr="007837BC">
              <w:rPr>
                <w:rFonts w:eastAsia="Calibri"/>
                <w:sz w:val="20"/>
                <w:szCs w:val="20"/>
              </w:rPr>
              <w:t xml:space="preserve"> учета на баланс для безвозмездной передачи с общей балансовой стоимостью         143 479,23руб.</w:t>
            </w:r>
          </w:p>
        </w:tc>
      </w:tr>
      <w:tr w:rsidR="007837BC" w:rsidRPr="007837BC" w:rsidTr="007837BC">
        <w:tc>
          <w:tcPr>
            <w:tcW w:w="1668" w:type="dxa"/>
            <w:shd w:val="clear" w:color="auto" w:fill="auto"/>
            <w:vAlign w:val="center"/>
          </w:tcPr>
          <w:p w:rsidR="007837BC" w:rsidRPr="007837BC" w:rsidRDefault="007837BC" w:rsidP="007837BC">
            <w:pPr>
              <w:autoSpaceDE w:val="0"/>
              <w:autoSpaceDN w:val="0"/>
              <w:adjustRightInd w:val="0"/>
              <w:jc w:val="center"/>
              <w:rPr>
                <w:rFonts w:eastAsia="Calibri"/>
                <w:sz w:val="20"/>
                <w:szCs w:val="20"/>
              </w:rPr>
            </w:pPr>
            <w:r w:rsidRPr="007837BC">
              <w:rPr>
                <w:rFonts w:eastAsia="Calibri"/>
                <w:sz w:val="20"/>
                <w:szCs w:val="20"/>
              </w:rPr>
              <w:t>401.20.181</w:t>
            </w:r>
          </w:p>
          <w:p w:rsidR="007837BC" w:rsidRPr="007837BC" w:rsidRDefault="007837BC" w:rsidP="007837BC">
            <w:pPr>
              <w:autoSpaceDE w:val="0"/>
              <w:autoSpaceDN w:val="0"/>
              <w:adjustRightInd w:val="0"/>
              <w:jc w:val="center"/>
              <w:rPr>
                <w:rFonts w:eastAsia="Calibri"/>
                <w:sz w:val="20"/>
                <w:szCs w:val="20"/>
              </w:rPr>
            </w:pPr>
            <w:r w:rsidRPr="007837BC">
              <w:rPr>
                <w:rFonts w:eastAsia="Calibri"/>
                <w:sz w:val="20"/>
                <w:szCs w:val="20"/>
              </w:rPr>
              <w:t>104.34</w:t>
            </w:r>
          </w:p>
        </w:tc>
        <w:tc>
          <w:tcPr>
            <w:tcW w:w="1701" w:type="dxa"/>
            <w:shd w:val="clear" w:color="auto" w:fill="auto"/>
            <w:vAlign w:val="center"/>
          </w:tcPr>
          <w:p w:rsidR="007837BC" w:rsidRPr="007837BC" w:rsidRDefault="007837BC" w:rsidP="007837BC">
            <w:pPr>
              <w:autoSpaceDE w:val="0"/>
              <w:autoSpaceDN w:val="0"/>
              <w:adjustRightInd w:val="0"/>
              <w:jc w:val="center"/>
              <w:rPr>
                <w:rFonts w:eastAsia="Calibri"/>
                <w:sz w:val="20"/>
                <w:szCs w:val="20"/>
              </w:rPr>
            </w:pPr>
            <w:r w:rsidRPr="007837BC">
              <w:rPr>
                <w:rFonts w:eastAsia="Calibri"/>
                <w:sz w:val="20"/>
                <w:szCs w:val="20"/>
              </w:rPr>
              <w:t>101.34</w:t>
            </w:r>
          </w:p>
          <w:p w:rsidR="007837BC" w:rsidRPr="007837BC" w:rsidRDefault="007837BC" w:rsidP="007837BC">
            <w:pPr>
              <w:autoSpaceDE w:val="0"/>
              <w:autoSpaceDN w:val="0"/>
              <w:adjustRightInd w:val="0"/>
              <w:jc w:val="center"/>
              <w:rPr>
                <w:rFonts w:eastAsia="Calibri"/>
                <w:sz w:val="20"/>
                <w:szCs w:val="20"/>
              </w:rPr>
            </w:pPr>
            <w:r w:rsidRPr="007837BC">
              <w:rPr>
                <w:rFonts w:eastAsia="Calibri"/>
                <w:sz w:val="20"/>
                <w:szCs w:val="20"/>
              </w:rPr>
              <w:t>401.20.181</w:t>
            </w:r>
          </w:p>
        </w:tc>
        <w:tc>
          <w:tcPr>
            <w:tcW w:w="6770" w:type="dxa"/>
            <w:shd w:val="clear" w:color="auto" w:fill="auto"/>
          </w:tcPr>
          <w:p w:rsidR="007837BC" w:rsidRPr="007837BC" w:rsidRDefault="007837BC" w:rsidP="007837BC">
            <w:pPr>
              <w:jc w:val="both"/>
              <w:rPr>
                <w:rFonts w:eastAsia="Calibri"/>
                <w:sz w:val="20"/>
                <w:szCs w:val="20"/>
              </w:rPr>
            </w:pPr>
            <w:r w:rsidRPr="007837BC">
              <w:rPr>
                <w:rFonts w:eastAsia="Calibri"/>
                <w:sz w:val="20"/>
                <w:szCs w:val="20"/>
              </w:rPr>
              <w:t>Переданы основные средства КГБОУ «Красноярской Школе № 4» с общей балансовой стоимостью 33 196,80 рублей.</w:t>
            </w:r>
          </w:p>
        </w:tc>
      </w:tr>
      <w:tr w:rsidR="007837BC" w:rsidRPr="007837BC" w:rsidTr="007837BC">
        <w:tc>
          <w:tcPr>
            <w:tcW w:w="1668" w:type="dxa"/>
            <w:shd w:val="clear" w:color="auto" w:fill="auto"/>
            <w:vAlign w:val="center"/>
          </w:tcPr>
          <w:p w:rsidR="007837BC" w:rsidRPr="007837BC" w:rsidRDefault="007837BC" w:rsidP="007837BC">
            <w:pPr>
              <w:autoSpaceDE w:val="0"/>
              <w:autoSpaceDN w:val="0"/>
              <w:adjustRightInd w:val="0"/>
              <w:jc w:val="center"/>
              <w:rPr>
                <w:rFonts w:eastAsia="Calibri"/>
                <w:sz w:val="20"/>
                <w:szCs w:val="20"/>
              </w:rPr>
            </w:pPr>
            <w:r w:rsidRPr="007837BC">
              <w:rPr>
                <w:rFonts w:eastAsia="Calibri"/>
                <w:sz w:val="20"/>
                <w:szCs w:val="20"/>
              </w:rPr>
              <w:t>401.20.181</w:t>
            </w:r>
          </w:p>
          <w:p w:rsidR="007837BC" w:rsidRPr="007837BC" w:rsidRDefault="007837BC" w:rsidP="007837BC">
            <w:pPr>
              <w:autoSpaceDE w:val="0"/>
              <w:autoSpaceDN w:val="0"/>
              <w:adjustRightInd w:val="0"/>
              <w:jc w:val="center"/>
              <w:rPr>
                <w:rFonts w:eastAsia="Calibri"/>
                <w:sz w:val="20"/>
                <w:szCs w:val="20"/>
              </w:rPr>
            </w:pPr>
            <w:r w:rsidRPr="007837BC">
              <w:rPr>
                <w:rFonts w:eastAsia="Calibri"/>
                <w:sz w:val="20"/>
                <w:szCs w:val="20"/>
              </w:rPr>
              <w:t>104.34</w:t>
            </w:r>
          </w:p>
        </w:tc>
        <w:tc>
          <w:tcPr>
            <w:tcW w:w="1701" w:type="dxa"/>
            <w:shd w:val="clear" w:color="auto" w:fill="auto"/>
            <w:vAlign w:val="center"/>
          </w:tcPr>
          <w:p w:rsidR="007837BC" w:rsidRPr="007837BC" w:rsidRDefault="007837BC" w:rsidP="007837BC">
            <w:pPr>
              <w:autoSpaceDE w:val="0"/>
              <w:autoSpaceDN w:val="0"/>
              <w:adjustRightInd w:val="0"/>
              <w:jc w:val="center"/>
              <w:rPr>
                <w:rFonts w:eastAsia="Calibri"/>
                <w:sz w:val="20"/>
                <w:szCs w:val="20"/>
              </w:rPr>
            </w:pPr>
            <w:r w:rsidRPr="007837BC">
              <w:rPr>
                <w:rFonts w:eastAsia="Calibri"/>
                <w:sz w:val="20"/>
                <w:szCs w:val="20"/>
              </w:rPr>
              <w:t>101.34</w:t>
            </w:r>
          </w:p>
          <w:p w:rsidR="007837BC" w:rsidRPr="007837BC" w:rsidRDefault="007837BC" w:rsidP="007837BC">
            <w:pPr>
              <w:autoSpaceDE w:val="0"/>
              <w:autoSpaceDN w:val="0"/>
              <w:adjustRightInd w:val="0"/>
              <w:jc w:val="center"/>
              <w:rPr>
                <w:rFonts w:eastAsia="Calibri"/>
                <w:sz w:val="20"/>
                <w:szCs w:val="20"/>
              </w:rPr>
            </w:pPr>
            <w:r w:rsidRPr="007837BC">
              <w:rPr>
                <w:rFonts w:eastAsia="Calibri"/>
                <w:sz w:val="20"/>
                <w:szCs w:val="20"/>
              </w:rPr>
              <w:t>401.20.181</w:t>
            </w:r>
          </w:p>
        </w:tc>
        <w:tc>
          <w:tcPr>
            <w:tcW w:w="6770" w:type="dxa"/>
            <w:shd w:val="clear" w:color="auto" w:fill="auto"/>
          </w:tcPr>
          <w:p w:rsidR="007837BC" w:rsidRPr="007837BC" w:rsidRDefault="007837BC" w:rsidP="007837BC">
            <w:pPr>
              <w:jc w:val="both"/>
              <w:rPr>
                <w:rFonts w:eastAsia="Calibri"/>
                <w:sz w:val="20"/>
                <w:szCs w:val="20"/>
              </w:rPr>
            </w:pPr>
            <w:r w:rsidRPr="007837BC">
              <w:rPr>
                <w:rFonts w:eastAsia="Calibri"/>
                <w:sz w:val="20"/>
                <w:szCs w:val="20"/>
              </w:rPr>
              <w:t>Переданы основные средства КГБОУ «</w:t>
            </w:r>
            <w:proofErr w:type="spellStart"/>
            <w:r w:rsidRPr="007837BC">
              <w:rPr>
                <w:rFonts w:eastAsia="Calibri"/>
                <w:sz w:val="20"/>
                <w:szCs w:val="20"/>
              </w:rPr>
              <w:t>Ужурской</w:t>
            </w:r>
            <w:proofErr w:type="spellEnd"/>
            <w:r w:rsidRPr="007837BC">
              <w:rPr>
                <w:rFonts w:eastAsia="Calibri"/>
                <w:sz w:val="20"/>
                <w:szCs w:val="20"/>
              </w:rPr>
              <w:t xml:space="preserve"> </w:t>
            </w:r>
            <w:proofErr w:type="gramStart"/>
            <w:r w:rsidRPr="007837BC">
              <w:rPr>
                <w:rFonts w:eastAsia="Calibri"/>
                <w:sz w:val="20"/>
                <w:szCs w:val="20"/>
              </w:rPr>
              <w:t>Школе-Интернат</w:t>
            </w:r>
            <w:proofErr w:type="gramEnd"/>
            <w:r w:rsidRPr="007837BC">
              <w:rPr>
                <w:rFonts w:eastAsia="Calibri"/>
                <w:sz w:val="20"/>
                <w:szCs w:val="20"/>
              </w:rPr>
              <w:t>» с общей балансовой стоимостью 225 595,38 рублей.</w:t>
            </w:r>
          </w:p>
        </w:tc>
      </w:tr>
      <w:tr w:rsidR="007837BC" w:rsidRPr="007837BC" w:rsidTr="007837BC">
        <w:tc>
          <w:tcPr>
            <w:tcW w:w="1668" w:type="dxa"/>
            <w:shd w:val="clear" w:color="auto" w:fill="auto"/>
            <w:vAlign w:val="center"/>
          </w:tcPr>
          <w:p w:rsidR="007837BC" w:rsidRPr="007837BC" w:rsidRDefault="007837BC" w:rsidP="007837BC">
            <w:pPr>
              <w:autoSpaceDE w:val="0"/>
              <w:autoSpaceDN w:val="0"/>
              <w:adjustRightInd w:val="0"/>
              <w:jc w:val="center"/>
              <w:rPr>
                <w:rFonts w:eastAsia="Calibri"/>
                <w:sz w:val="20"/>
                <w:szCs w:val="20"/>
              </w:rPr>
            </w:pPr>
            <w:r w:rsidRPr="007837BC">
              <w:rPr>
                <w:rFonts w:eastAsia="Calibri"/>
                <w:sz w:val="20"/>
                <w:szCs w:val="20"/>
              </w:rPr>
              <w:t>401.20.181</w:t>
            </w:r>
          </w:p>
          <w:p w:rsidR="007837BC" w:rsidRPr="007837BC" w:rsidRDefault="007837BC" w:rsidP="007837BC">
            <w:pPr>
              <w:autoSpaceDE w:val="0"/>
              <w:autoSpaceDN w:val="0"/>
              <w:adjustRightInd w:val="0"/>
              <w:jc w:val="center"/>
              <w:rPr>
                <w:rFonts w:eastAsia="Calibri"/>
                <w:sz w:val="20"/>
                <w:szCs w:val="20"/>
              </w:rPr>
            </w:pPr>
            <w:r w:rsidRPr="007837BC">
              <w:rPr>
                <w:rFonts w:eastAsia="Calibri"/>
                <w:sz w:val="20"/>
                <w:szCs w:val="20"/>
              </w:rPr>
              <w:t>104.34</w:t>
            </w:r>
          </w:p>
        </w:tc>
        <w:tc>
          <w:tcPr>
            <w:tcW w:w="1701" w:type="dxa"/>
            <w:shd w:val="clear" w:color="auto" w:fill="auto"/>
            <w:vAlign w:val="center"/>
          </w:tcPr>
          <w:p w:rsidR="007837BC" w:rsidRPr="007837BC" w:rsidRDefault="007837BC" w:rsidP="007837BC">
            <w:pPr>
              <w:autoSpaceDE w:val="0"/>
              <w:autoSpaceDN w:val="0"/>
              <w:adjustRightInd w:val="0"/>
              <w:jc w:val="center"/>
              <w:rPr>
                <w:rFonts w:eastAsia="Calibri"/>
                <w:sz w:val="20"/>
                <w:szCs w:val="20"/>
              </w:rPr>
            </w:pPr>
            <w:r w:rsidRPr="007837BC">
              <w:rPr>
                <w:rFonts w:eastAsia="Calibri"/>
                <w:sz w:val="20"/>
                <w:szCs w:val="20"/>
              </w:rPr>
              <w:t>101.34</w:t>
            </w:r>
          </w:p>
          <w:p w:rsidR="007837BC" w:rsidRPr="007837BC" w:rsidRDefault="007837BC" w:rsidP="007837BC">
            <w:pPr>
              <w:autoSpaceDE w:val="0"/>
              <w:autoSpaceDN w:val="0"/>
              <w:adjustRightInd w:val="0"/>
              <w:jc w:val="center"/>
              <w:rPr>
                <w:rFonts w:eastAsia="Calibri"/>
                <w:sz w:val="20"/>
                <w:szCs w:val="20"/>
              </w:rPr>
            </w:pPr>
            <w:r w:rsidRPr="007837BC">
              <w:rPr>
                <w:rFonts w:eastAsia="Calibri"/>
                <w:sz w:val="20"/>
                <w:szCs w:val="20"/>
              </w:rPr>
              <w:t>401.20.181</w:t>
            </w:r>
          </w:p>
        </w:tc>
        <w:tc>
          <w:tcPr>
            <w:tcW w:w="6770" w:type="dxa"/>
            <w:shd w:val="clear" w:color="auto" w:fill="auto"/>
          </w:tcPr>
          <w:p w:rsidR="007837BC" w:rsidRPr="007837BC" w:rsidRDefault="007837BC" w:rsidP="007837BC">
            <w:pPr>
              <w:jc w:val="both"/>
              <w:rPr>
                <w:rFonts w:eastAsia="Calibri"/>
                <w:sz w:val="20"/>
                <w:szCs w:val="20"/>
              </w:rPr>
            </w:pPr>
            <w:r w:rsidRPr="007837BC">
              <w:rPr>
                <w:rFonts w:eastAsia="Calibri"/>
                <w:sz w:val="20"/>
                <w:szCs w:val="20"/>
              </w:rPr>
              <w:t>Переданы основные средства КГБОУ «</w:t>
            </w:r>
            <w:proofErr w:type="spellStart"/>
            <w:r w:rsidRPr="007837BC">
              <w:rPr>
                <w:rFonts w:eastAsia="Calibri"/>
                <w:sz w:val="20"/>
                <w:szCs w:val="20"/>
              </w:rPr>
              <w:t>Ужурскому</w:t>
            </w:r>
            <w:proofErr w:type="spellEnd"/>
            <w:r w:rsidRPr="007837BC">
              <w:rPr>
                <w:rFonts w:eastAsia="Calibri"/>
                <w:sz w:val="20"/>
                <w:szCs w:val="20"/>
              </w:rPr>
              <w:t xml:space="preserve"> многопрофильному техникуму» с общей балансовой стоимостью 599 165,21 рублей</w:t>
            </w:r>
          </w:p>
        </w:tc>
      </w:tr>
      <w:tr w:rsidR="007837BC" w:rsidRPr="007837BC" w:rsidTr="007837BC">
        <w:tc>
          <w:tcPr>
            <w:tcW w:w="1668" w:type="dxa"/>
            <w:shd w:val="clear" w:color="auto" w:fill="auto"/>
            <w:vAlign w:val="center"/>
          </w:tcPr>
          <w:p w:rsidR="007837BC" w:rsidRPr="007837BC" w:rsidRDefault="007837BC" w:rsidP="007837BC">
            <w:pPr>
              <w:autoSpaceDE w:val="0"/>
              <w:autoSpaceDN w:val="0"/>
              <w:adjustRightInd w:val="0"/>
              <w:jc w:val="center"/>
              <w:rPr>
                <w:rFonts w:eastAsia="Calibri"/>
                <w:sz w:val="20"/>
                <w:szCs w:val="20"/>
              </w:rPr>
            </w:pPr>
            <w:r w:rsidRPr="007837BC">
              <w:rPr>
                <w:rFonts w:eastAsia="Calibri"/>
                <w:sz w:val="20"/>
                <w:szCs w:val="20"/>
              </w:rPr>
              <w:t>401.20.181</w:t>
            </w:r>
          </w:p>
          <w:p w:rsidR="007837BC" w:rsidRPr="007837BC" w:rsidRDefault="007837BC" w:rsidP="007837BC">
            <w:pPr>
              <w:autoSpaceDE w:val="0"/>
              <w:autoSpaceDN w:val="0"/>
              <w:adjustRightInd w:val="0"/>
              <w:jc w:val="center"/>
              <w:rPr>
                <w:rFonts w:eastAsia="Calibri"/>
                <w:sz w:val="20"/>
                <w:szCs w:val="20"/>
              </w:rPr>
            </w:pPr>
            <w:r w:rsidRPr="007837BC">
              <w:rPr>
                <w:rFonts w:eastAsia="Calibri"/>
                <w:sz w:val="20"/>
                <w:szCs w:val="20"/>
              </w:rPr>
              <w:t>104.34</w:t>
            </w:r>
          </w:p>
        </w:tc>
        <w:tc>
          <w:tcPr>
            <w:tcW w:w="1701" w:type="dxa"/>
            <w:shd w:val="clear" w:color="auto" w:fill="auto"/>
            <w:vAlign w:val="center"/>
          </w:tcPr>
          <w:p w:rsidR="007837BC" w:rsidRPr="007837BC" w:rsidRDefault="007837BC" w:rsidP="007837BC">
            <w:pPr>
              <w:autoSpaceDE w:val="0"/>
              <w:autoSpaceDN w:val="0"/>
              <w:adjustRightInd w:val="0"/>
              <w:jc w:val="center"/>
              <w:rPr>
                <w:rFonts w:eastAsia="Calibri"/>
                <w:sz w:val="20"/>
                <w:szCs w:val="20"/>
              </w:rPr>
            </w:pPr>
            <w:r w:rsidRPr="007837BC">
              <w:rPr>
                <w:rFonts w:eastAsia="Calibri"/>
                <w:sz w:val="20"/>
                <w:szCs w:val="20"/>
              </w:rPr>
              <w:t>101.34</w:t>
            </w:r>
          </w:p>
          <w:p w:rsidR="007837BC" w:rsidRPr="007837BC" w:rsidRDefault="007837BC" w:rsidP="007837BC">
            <w:pPr>
              <w:autoSpaceDE w:val="0"/>
              <w:autoSpaceDN w:val="0"/>
              <w:adjustRightInd w:val="0"/>
              <w:jc w:val="center"/>
              <w:rPr>
                <w:rFonts w:eastAsia="Calibri"/>
                <w:sz w:val="20"/>
                <w:szCs w:val="20"/>
              </w:rPr>
            </w:pPr>
            <w:r w:rsidRPr="007837BC">
              <w:rPr>
                <w:rFonts w:eastAsia="Calibri"/>
                <w:sz w:val="20"/>
                <w:szCs w:val="20"/>
              </w:rPr>
              <w:t>401.20.181</w:t>
            </w:r>
          </w:p>
        </w:tc>
        <w:tc>
          <w:tcPr>
            <w:tcW w:w="6770" w:type="dxa"/>
            <w:shd w:val="clear" w:color="auto" w:fill="auto"/>
          </w:tcPr>
          <w:p w:rsidR="007837BC" w:rsidRPr="007837BC" w:rsidRDefault="007837BC" w:rsidP="007837BC">
            <w:pPr>
              <w:jc w:val="both"/>
              <w:rPr>
                <w:rFonts w:eastAsia="Calibri"/>
                <w:sz w:val="20"/>
                <w:szCs w:val="20"/>
              </w:rPr>
            </w:pPr>
            <w:r w:rsidRPr="007837BC">
              <w:rPr>
                <w:rFonts w:eastAsia="Calibri"/>
                <w:sz w:val="20"/>
                <w:szCs w:val="20"/>
              </w:rPr>
              <w:t>Переданы основные средства КГКУ «Спасатель» с общей балансовой стоимостью 243 552,36 рублей</w:t>
            </w:r>
          </w:p>
        </w:tc>
      </w:tr>
    </w:tbl>
    <w:p w:rsidR="007837BC" w:rsidRPr="007837BC" w:rsidRDefault="007837BC" w:rsidP="007837BC">
      <w:pPr>
        <w:shd w:val="clear" w:color="auto" w:fill="FFFFFF"/>
        <w:ind w:firstLine="708"/>
        <w:jc w:val="both"/>
        <w:rPr>
          <w:sz w:val="28"/>
          <w:szCs w:val="28"/>
        </w:rPr>
      </w:pPr>
    </w:p>
    <w:p w:rsidR="007837BC" w:rsidRPr="007837BC" w:rsidRDefault="007837BC" w:rsidP="007837BC">
      <w:pPr>
        <w:shd w:val="clear" w:color="auto" w:fill="FFFFFF"/>
        <w:ind w:firstLine="708"/>
        <w:jc w:val="both"/>
        <w:rPr>
          <w:sz w:val="28"/>
          <w:szCs w:val="28"/>
        </w:rPr>
      </w:pPr>
      <w:r w:rsidRPr="007837BC">
        <w:rPr>
          <w:sz w:val="28"/>
          <w:szCs w:val="28"/>
        </w:rPr>
        <w:lastRenderedPageBreak/>
        <w:t xml:space="preserve">По результатам заседаний комиссии по поступлению и выбытию активов установлено, что 269 объектов основных средств не соответствуют критериям признания актива. </w:t>
      </w:r>
      <w:proofErr w:type="gramStart"/>
      <w:r w:rsidRPr="007837BC">
        <w:rPr>
          <w:sz w:val="28"/>
          <w:szCs w:val="28"/>
        </w:rPr>
        <w:t xml:space="preserve">Данное имущество списано с балансовых счетов 101.34 «Машины и оборудование – иное движимое имущество учреждения», 101.36 «Инвентарь производственный и хозяйственный – иное движимое имущество учреждения» и </w:t>
      </w:r>
      <w:proofErr w:type="spellStart"/>
      <w:r w:rsidRPr="007837BC">
        <w:rPr>
          <w:sz w:val="28"/>
          <w:szCs w:val="28"/>
        </w:rPr>
        <w:t>забалансовых</w:t>
      </w:r>
      <w:proofErr w:type="spellEnd"/>
      <w:r w:rsidRPr="007837BC">
        <w:rPr>
          <w:sz w:val="28"/>
          <w:szCs w:val="28"/>
        </w:rPr>
        <w:t xml:space="preserve"> счетов 21.34 «Машины и оборудование - иное движимое имущество», 21.36 «Инвентарь производственный и хозяйственный - иное движимое имущество» и отражено на </w:t>
      </w:r>
      <w:proofErr w:type="spellStart"/>
      <w:r w:rsidRPr="007837BC">
        <w:rPr>
          <w:sz w:val="28"/>
          <w:szCs w:val="28"/>
        </w:rPr>
        <w:t>забалансовом</w:t>
      </w:r>
      <w:proofErr w:type="spellEnd"/>
      <w:r w:rsidRPr="007837BC">
        <w:rPr>
          <w:sz w:val="28"/>
          <w:szCs w:val="28"/>
        </w:rPr>
        <w:t xml:space="preserve"> счете 02.3 «ОС, не признанные активом» в условной оценке: один объект - один рубль, из них:</w:t>
      </w:r>
      <w:proofErr w:type="gramEnd"/>
    </w:p>
    <w:p w:rsidR="007837BC" w:rsidRPr="007837BC" w:rsidRDefault="007837BC" w:rsidP="007837BC">
      <w:pPr>
        <w:shd w:val="clear" w:color="auto" w:fill="FFFFFF"/>
        <w:ind w:firstLine="708"/>
        <w:jc w:val="both"/>
        <w:rPr>
          <w:sz w:val="28"/>
          <w:szCs w:val="28"/>
        </w:rPr>
      </w:pPr>
      <w:r w:rsidRPr="007837BC">
        <w:rPr>
          <w:sz w:val="28"/>
          <w:szCs w:val="28"/>
        </w:rPr>
        <w:t>-128 объектов счет 101.34 «Машины и оборудование – иное движимое имущество учреждения» на сумму 1 478 649,63 рублей;</w:t>
      </w:r>
    </w:p>
    <w:p w:rsidR="007837BC" w:rsidRPr="007837BC" w:rsidRDefault="007837BC" w:rsidP="007837BC">
      <w:pPr>
        <w:shd w:val="clear" w:color="auto" w:fill="FFFFFF"/>
        <w:ind w:firstLine="708"/>
        <w:jc w:val="both"/>
        <w:rPr>
          <w:sz w:val="28"/>
          <w:szCs w:val="28"/>
        </w:rPr>
      </w:pPr>
      <w:r w:rsidRPr="007837BC">
        <w:rPr>
          <w:sz w:val="28"/>
          <w:szCs w:val="28"/>
        </w:rPr>
        <w:t>- 8 объектов счет 101.36 «Инвентарь производственный и хозяйственный – иное движимое имущество учреждения» на сумму 34 985,77 рубля;</w:t>
      </w:r>
    </w:p>
    <w:p w:rsidR="007837BC" w:rsidRPr="007837BC" w:rsidRDefault="007837BC" w:rsidP="007837BC">
      <w:pPr>
        <w:shd w:val="clear" w:color="auto" w:fill="FFFFFF"/>
        <w:ind w:firstLine="708"/>
        <w:jc w:val="both"/>
        <w:rPr>
          <w:sz w:val="28"/>
          <w:szCs w:val="28"/>
        </w:rPr>
      </w:pPr>
      <w:r w:rsidRPr="007837BC">
        <w:rPr>
          <w:sz w:val="28"/>
          <w:szCs w:val="28"/>
        </w:rPr>
        <w:t>- 51 объект счет 21.34 «Машины и оборудование - иное движимое имущество» на сумму 24 200,69 рубля;</w:t>
      </w:r>
    </w:p>
    <w:p w:rsidR="007837BC" w:rsidRPr="007837BC" w:rsidRDefault="007837BC" w:rsidP="007837BC">
      <w:pPr>
        <w:shd w:val="clear" w:color="auto" w:fill="FFFFFF"/>
        <w:ind w:firstLine="708"/>
        <w:jc w:val="both"/>
        <w:rPr>
          <w:sz w:val="28"/>
          <w:szCs w:val="28"/>
        </w:rPr>
      </w:pPr>
      <w:r w:rsidRPr="007837BC">
        <w:rPr>
          <w:sz w:val="28"/>
          <w:szCs w:val="28"/>
        </w:rPr>
        <w:t>- 82 объекта счет 21.36 «Инвентарь производственный и хозяйственный - иное движимое имущество» на сумму 114 439,55 рубля.</w:t>
      </w:r>
    </w:p>
    <w:p w:rsidR="007837BC" w:rsidRPr="007837BC" w:rsidRDefault="007837BC" w:rsidP="007837BC">
      <w:pPr>
        <w:shd w:val="clear" w:color="auto" w:fill="FFFFFF"/>
        <w:ind w:firstLine="567"/>
        <w:jc w:val="both"/>
        <w:rPr>
          <w:sz w:val="28"/>
          <w:szCs w:val="28"/>
        </w:rPr>
      </w:pPr>
      <w:r w:rsidRPr="007837BC">
        <w:rPr>
          <w:sz w:val="28"/>
          <w:szCs w:val="28"/>
        </w:rPr>
        <w:t xml:space="preserve">В соответствии с письмами агентства по управлению государственным имуществом Красноярского края, Служба произвела списание и утилизацию 245 объектов основных средств. </w:t>
      </w:r>
    </w:p>
    <w:p w:rsidR="007837BC" w:rsidRPr="007837BC" w:rsidRDefault="007837BC" w:rsidP="007837BC">
      <w:pPr>
        <w:shd w:val="clear" w:color="auto" w:fill="FFFFFF"/>
        <w:ind w:firstLine="567"/>
        <w:jc w:val="both"/>
        <w:rPr>
          <w:sz w:val="28"/>
          <w:szCs w:val="28"/>
        </w:rPr>
      </w:pPr>
      <w:r w:rsidRPr="007837BC">
        <w:rPr>
          <w:sz w:val="28"/>
          <w:szCs w:val="28"/>
        </w:rPr>
        <w:t>В Службе применяется линейный метод начисления амортизации.</w:t>
      </w:r>
    </w:p>
    <w:p w:rsidR="007837BC" w:rsidRPr="007837BC" w:rsidRDefault="007837BC" w:rsidP="007837BC">
      <w:pPr>
        <w:shd w:val="clear" w:color="auto" w:fill="FFFFFF"/>
        <w:ind w:firstLine="567"/>
        <w:jc w:val="both"/>
        <w:rPr>
          <w:sz w:val="28"/>
          <w:szCs w:val="28"/>
        </w:rPr>
      </w:pPr>
      <w:r w:rsidRPr="007837BC">
        <w:rPr>
          <w:sz w:val="28"/>
          <w:szCs w:val="28"/>
        </w:rPr>
        <w:t>Амортизация основных средств на конец отчетного 2020 года составила:      33 701 896,31 рублей.</w:t>
      </w:r>
    </w:p>
    <w:p w:rsidR="007837BC" w:rsidRPr="007837BC" w:rsidRDefault="007837BC" w:rsidP="007837BC">
      <w:pPr>
        <w:shd w:val="clear" w:color="auto" w:fill="FFFFFF"/>
        <w:ind w:firstLine="567"/>
        <w:jc w:val="both"/>
        <w:rPr>
          <w:sz w:val="28"/>
          <w:szCs w:val="28"/>
        </w:rPr>
      </w:pPr>
      <w:r w:rsidRPr="007837BC">
        <w:rPr>
          <w:sz w:val="28"/>
          <w:szCs w:val="28"/>
        </w:rPr>
        <w:t>Для определения сроков полезного использования применяется Классификация, утвержденная постановлением Правительства от 01.01.2002 № 1 «О Классификации основных средств, включаемых в амортизационные группы». Если имущества отсутствует в Классификации, срок определяется исходя из рекомендаций производителя, которые входят в комплектацию объекта, или по решению комиссии по поступлению и выбытию активов.</w:t>
      </w:r>
    </w:p>
    <w:p w:rsidR="007837BC" w:rsidRPr="007837BC" w:rsidRDefault="007837BC" w:rsidP="007837BC">
      <w:pPr>
        <w:shd w:val="clear" w:color="auto" w:fill="FFFFFF"/>
        <w:ind w:firstLine="567"/>
        <w:jc w:val="both"/>
        <w:rPr>
          <w:sz w:val="28"/>
          <w:szCs w:val="28"/>
        </w:rPr>
      </w:pPr>
      <w:r w:rsidRPr="007837BC">
        <w:rPr>
          <w:sz w:val="28"/>
          <w:szCs w:val="28"/>
        </w:rPr>
        <w:t>Службой в 2019 году приобретены основные средства: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6"/>
        <w:gridCol w:w="2593"/>
        <w:gridCol w:w="3057"/>
        <w:gridCol w:w="952"/>
        <w:gridCol w:w="2025"/>
      </w:tblGrid>
      <w:tr w:rsidR="007837BC" w:rsidRPr="007837BC" w:rsidTr="007837BC">
        <w:tc>
          <w:tcPr>
            <w:tcW w:w="1296" w:type="dxa"/>
          </w:tcPr>
          <w:p w:rsidR="007837BC" w:rsidRPr="007837BC" w:rsidRDefault="007837BC" w:rsidP="007837BC">
            <w:pPr>
              <w:jc w:val="both"/>
              <w:rPr>
                <w:sz w:val="20"/>
                <w:szCs w:val="20"/>
              </w:rPr>
            </w:pPr>
            <w:r w:rsidRPr="007837BC">
              <w:rPr>
                <w:sz w:val="20"/>
                <w:szCs w:val="20"/>
              </w:rPr>
              <w:t>Дата</w:t>
            </w:r>
          </w:p>
        </w:tc>
        <w:tc>
          <w:tcPr>
            <w:tcW w:w="2593" w:type="dxa"/>
          </w:tcPr>
          <w:p w:rsidR="007837BC" w:rsidRPr="007837BC" w:rsidRDefault="007837BC" w:rsidP="007837BC">
            <w:pPr>
              <w:jc w:val="both"/>
              <w:rPr>
                <w:sz w:val="20"/>
                <w:szCs w:val="20"/>
              </w:rPr>
            </w:pPr>
            <w:r w:rsidRPr="007837BC">
              <w:rPr>
                <w:sz w:val="20"/>
                <w:szCs w:val="20"/>
              </w:rPr>
              <w:t>Наименование поставщика</w:t>
            </w:r>
          </w:p>
        </w:tc>
        <w:tc>
          <w:tcPr>
            <w:tcW w:w="3057" w:type="dxa"/>
          </w:tcPr>
          <w:p w:rsidR="007837BC" w:rsidRPr="007837BC" w:rsidRDefault="007837BC" w:rsidP="007837BC">
            <w:pPr>
              <w:jc w:val="both"/>
              <w:rPr>
                <w:sz w:val="20"/>
                <w:szCs w:val="20"/>
              </w:rPr>
            </w:pPr>
            <w:r w:rsidRPr="007837BC">
              <w:rPr>
                <w:sz w:val="20"/>
                <w:szCs w:val="20"/>
              </w:rPr>
              <w:t>Наименование</w:t>
            </w:r>
          </w:p>
        </w:tc>
        <w:tc>
          <w:tcPr>
            <w:tcW w:w="952" w:type="dxa"/>
          </w:tcPr>
          <w:p w:rsidR="007837BC" w:rsidRPr="007837BC" w:rsidRDefault="007837BC" w:rsidP="007837BC">
            <w:pPr>
              <w:jc w:val="both"/>
              <w:rPr>
                <w:sz w:val="20"/>
                <w:szCs w:val="20"/>
              </w:rPr>
            </w:pPr>
            <w:r w:rsidRPr="007837BC">
              <w:rPr>
                <w:sz w:val="20"/>
                <w:szCs w:val="20"/>
              </w:rPr>
              <w:t>Кол-во</w:t>
            </w:r>
          </w:p>
        </w:tc>
        <w:tc>
          <w:tcPr>
            <w:tcW w:w="2025" w:type="dxa"/>
          </w:tcPr>
          <w:p w:rsidR="007837BC" w:rsidRPr="007837BC" w:rsidRDefault="007837BC" w:rsidP="007837BC">
            <w:pPr>
              <w:rPr>
                <w:sz w:val="20"/>
                <w:szCs w:val="20"/>
              </w:rPr>
            </w:pPr>
            <w:r w:rsidRPr="007837BC">
              <w:rPr>
                <w:sz w:val="20"/>
                <w:szCs w:val="20"/>
              </w:rPr>
              <w:t>Стоимость</w:t>
            </w:r>
          </w:p>
        </w:tc>
      </w:tr>
      <w:tr w:rsidR="007837BC" w:rsidRPr="007837BC" w:rsidTr="007837BC">
        <w:tc>
          <w:tcPr>
            <w:tcW w:w="9923" w:type="dxa"/>
            <w:gridSpan w:val="5"/>
          </w:tcPr>
          <w:p w:rsidR="007837BC" w:rsidRPr="007837BC" w:rsidRDefault="007837BC" w:rsidP="007837BC">
            <w:pPr>
              <w:tabs>
                <w:tab w:val="left" w:pos="0"/>
              </w:tabs>
              <w:rPr>
                <w:sz w:val="20"/>
                <w:szCs w:val="20"/>
              </w:rPr>
            </w:pPr>
            <w:r w:rsidRPr="007837BC">
              <w:rPr>
                <w:sz w:val="20"/>
                <w:szCs w:val="20"/>
              </w:rPr>
              <w:t>«Транспортные средства»</w:t>
            </w:r>
          </w:p>
        </w:tc>
      </w:tr>
      <w:tr w:rsidR="007837BC" w:rsidRPr="007837BC" w:rsidTr="007837BC">
        <w:tc>
          <w:tcPr>
            <w:tcW w:w="1296" w:type="dxa"/>
          </w:tcPr>
          <w:p w:rsidR="007837BC" w:rsidRPr="007837BC" w:rsidRDefault="007837BC" w:rsidP="007837BC">
            <w:pPr>
              <w:rPr>
                <w:sz w:val="20"/>
                <w:szCs w:val="20"/>
              </w:rPr>
            </w:pPr>
            <w:r w:rsidRPr="007837BC">
              <w:rPr>
                <w:sz w:val="20"/>
                <w:szCs w:val="20"/>
              </w:rPr>
              <w:t>18.12.2020</w:t>
            </w:r>
          </w:p>
        </w:tc>
        <w:tc>
          <w:tcPr>
            <w:tcW w:w="2593" w:type="dxa"/>
          </w:tcPr>
          <w:p w:rsidR="007837BC" w:rsidRPr="007837BC" w:rsidRDefault="007837BC" w:rsidP="007837BC">
            <w:pPr>
              <w:rPr>
                <w:sz w:val="20"/>
                <w:szCs w:val="20"/>
              </w:rPr>
            </w:pPr>
            <w:r w:rsidRPr="007837BC">
              <w:rPr>
                <w:sz w:val="20"/>
                <w:szCs w:val="20"/>
              </w:rPr>
              <w:t>ООО «ЛАДА ЦЕНТР»</w:t>
            </w:r>
          </w:p>
        </w:tc>
        <w:tc>
          <w:tcPr>
            <w:tcW w:w="3057" w:type="dxa"/>
          </w:tcPr>
          <w:p w:rsidR="007837BC" w:rsidRPr="007837BC" w:rsidRDefault="007837BC" w:rsidP="007837BC">
            <w:pPr>
              <w:rPr>
                <w:sz w:val="20"/>
                <w:szCs w:val="20"/>
              </w:rPr>
            </w:pPr>
            <w:r w:rsidRPr="007837BC">
              <w:rPr>
                <w:sz w:val="20"/>
                <w:szCs w:val="20"/>
              </w:rPr>
              <w:t>Автомобиль LADA VESTA</w:t>
            </w:r>
          </w:p>
        </w:tc>
        <w:tc>
          <w:tcPr>
            <w:tcW w:w="952" w:type="dxa"/>
          </w:tcPr>
          <w:p w:rsidR="007837BC" w:rsidRPr="007837BC" w:rsidRDefault="007837BC" w:rsidP="007837BC">
            <w:pPr>
              <w:jc w:val="center"/>
              <w:rPr>
                <w:sz w:val="20"/>
                <w:szCs w:val="20"/>
              </w:rPr>
            </w:pPr>
            <w:r w:rsidRPr="007837BC">
              <w:rPr>
                <w:sz w:val="20"/>
                <w:szCs w:val="20"/>
              </w:rPr>
              <w:t>1</w:t>
            </w:r>
          </w:p>
        </w:tc>
        <w:tc>
          <w:tcPr>
            <w:tcW w:w="2025" w:type="dxa"/>
          </w:tcPr>
          <w:p w:rsidR="007837BC" w:rsidRPr="007837BC" w:rsidRDefault="007837BC" w:rsidP="007837BC">
            <w:pPr>
              <w:jc w:val="center"/>
              <w:rPr>
                <w:sz w:val="20"/>
                <w:szCs w:val="20"/>
              </w:rPr>
            </w:pPr>
            <w:r w:rsidRPr="007837BC">
              <w:rPr>
                <w:sz w:val="20"/>
                <w:szCs w:val="20"/>
              </w:rPr>
              <w:t>757 900,00</w:t>
            </w:r>
          </w:p>
        </w:tc>
      </w:tr>
      <w:tr w:rsidR="007837BC" w:rsidRPr="007837BC" w:rsidTr="007837BC">
        <w:tc>
          <w:tcPr>
            <w:tcW w:w="7898" w:type="dxa"/>
            <w:gridSpan w:val="4"/>
          </w:tcPr>
          <w:p w:rsidR="007837BC" w:rsidRPr="007837BC" w:rsidRDefault="007837BC" w:rsidP="007837BC">
            <w:pPr>
              <w:rPr>
                <w:sz w:val="20"/>
                <w:szCs w:val="20"/>
              </w:rPr>
            </w:pPr>
            <w:r w:rsidRPr="007837BC">
              <w:rPr>
                <w:sz w:val="20"/>
                <w:szCs w:val="20"/>
              </w:rPr>
              <w:t>Итого</w:t>
            </w:r>
          </w:p>
        </w:tc>
        <w:tc>
          <w:tcPr>
            <w:tcW w:w="2025" w:type="dxa"/>
          </w:tcPr>
          <w:p w:rsidR="007837BC" w:rsidRPr="007837BC" w:rsidRDefault="007837BC" w:rsidP="007837BC">
            <w:pPr>
              <w:jc w:val="center"/>
              <w:rPr>
                <w:sz w:val="20"/>
                <w:szCs w:val="20"/>
              </w:rPr>
            </w:pPr>
            <w:r w:rsidRPr="007837BC">
              <w:rPr>
                <w:sz w:val="20"/>
                <w:szCs w:val="20"/>
              </w:rPr>
              <w:t>757 900,00</w:t>
            </w:r>
          </w:p>
        </w:tc>
      </w:tr>
      <w:tr w:rsidR="007837BC" w:rsidRPr="007837BC" w:rsidTr="007837BC">
        <w:tc>
          <w:tcPr>
            <w:tcW w:w="9923" w:type="dxa"/>
            <w:gridSpan w:val="5"/>
          </w:tcPr>
          <w:p w:rsidR="007837BC" w:rsidRPr="007837BC" w:rsidRDefault="007837BC" w:rsidP="007837BC">
            <w:pPr>
              <w:rPr>
                <w:sz w:val="20"/>
                <w:szCs w:val="20"/>
              </w:rPr>
            </w:pPr>
            <w:r w:rsidRPr="007837BC">
              <w:rPr>
                <w:sz w:val="20"/>
                <w:szCs w:val="20"/>
              </w:rPr>
              <w:t>«Инвентарь производственный и хозяйственный»</w:t>
            </w:r>
          </w:p>
        </w:tc>
      </w:tr>
      <w:tr w:rsidR="007837BC" w:rsidRPr="007837BC" w:rsidTr="007837BC">
        <w:tc>
          <w:tcPr>
            <w:tcW w:w="1296" w:type="dxa"/>
          </w:tcPr>
          <w:p w:rsidR="007837BC" w:rsidRPr="007837BC" w:rsidRDefault="007837BC" w:rsidP="007837BC">
            <w:pPr>
              <w:rPr>
                <w:sz w:val="20"/>
                <w:szCs w:val="20"/>
              </w:rPr>
            </w:pPr>
            <w:r w:rsidRPr="007837BC">
              <w:rPr>
                <w:sz w:val="20"/>
                <w:szCs w:val="20"/>
              </w:rPr>
              <w:t>10.08.2020</w:t>
            </w:r>
          </w:p>
        </w:tc>
        <w:tc>
          <w:tcPr>
            <w:tcW w:w="2593" w:type="dxa"/>
          </w:tcPr>
          <w:p w:rsidR="007837BC" w:rsidRPr="007837BC" w:rsidRDefault="007837BC" w:rsidP="007837BC">
            <w:pPr>
              <w:rPr>
                <w:sz w:val="20"/>
                <w:szCs w:val="20"/>
              </w:rPr>
            </w:pPr>
            <w:r w:rsidRPr="007837BC">
              <w:rPr>
                <w:sz w:val="20"/>
                <w:szCs w:val="20"/>
              </w:rPr>
              <w:t>ИП Никулина Надежда Анатольевна</w:t>
            </w:r>
          </w:p>
        </w:tc>
        <w:tc>
          <w:tcPr>
            <w:tcW w:w="3057" w:type="dxa"/>
          </w:tcPr>
          <w:p w:rsidR="007837BC" w:rsidRPr="007837BC" w:rsidRDefault="007837BC" w:rsidP="007837BC">
            <w:pPr>
              <w:rPr>
                <w:sz w:val="20"/>
                <w:szCs w:val="20"/>
              </w:rPr>
            </w:pPr>
            <w:r w:rsidRPr="007837BC">
              <w:rPr>
                <w:sz w:val="20"/>
                <w:szCs w:val="20"/>
              </w:rPr>
              <w:t>Баннер</w:t>
            </w:r>
          </w:p>
        </w:tc>
        <w:tc>
          <w:tcPr>
            <w:tcW w:w="952" w:type="dxa"/>
          </w:tcPr>
          <w:p w:rsidR="007837BC" w:rsidRPr="007837BC" w:rsidRDefault="007837BC" w:rsidP="007837BC">
            <w:pPr>
              <w:jc w:val="center"/>
              <w:rPr>
                <w:sz w:val="20"/>
                <w:szCs w:val="20"/>
              </w:rPr>
            </w:pPr>
            <w:r w:rsidRPr="007837BC">
              <w:rPr>
                <w:sz w:val="20"/>
                <w:szCs w:val="20"/>
              </w:rPr>
              <w:t>1</w:t>
            </w:r>
          </w:p>
        </w:tc>
        <w:tc>
          <w:tcPr>
            <w:tcW w:w="2025" w:type="dxa"/>
          </w:tcPr>
          <w:p w:rsidR="007837BC" w:rsidRPr="007837BC" w:rsidRDefault="007837BC" w:rsidP="007837BC">
            <w:pPr>
              <w:jc w:val="center"/>
              <w:rPr>
                <w:sz w:val="20"/>
                <w:szCs w:val="20"/>
              </w:rPr>
            </w:pPr>
            <w:r w:rsidRPr="007837BC">
              <w:rPr>
                <w:sz w:val="20"/>
                <w:szCs w:val="20"/>
              </w:rPr>
              <w:t>6 500,00</w:t>
            </w:r>
          </w:p>
        </w:tc>
      </w:tr>
      <w:tr w:rsidR="007837BC" w:rsidRPr="007837BC" w:rsidTr="007837BC">
        <w:tc>
          <w:tcPr>
            <w:tcW w:w="1296" w:type="dxa"/>
          </w:tcPr>
          <w:p w:rsidR="007837BC" w:rsidRPr="007837BC" w:rsidRDefault="007837BC" w:rsidP="007837BC">
            <w:pPr>
              <w:rPr>
                <w:sz w:val="20"/>
                <w:szCs w:val="20"/>
              </w:rPr>
            </w:pPr>
            <w:r w:rsidRPr="007837BC">
              <w:rPr>
                <w:sz w:val="20"/>
                <w:szCs w:val="20"/>
              </w:rPr>
              <w:t>21.10.2020</w:t>
            </w:r>
          </w:p>
        </w:tc>
        <w:tc>
          <w:tcPr>
            <w:tcW w:w="2593" w:type="dxa"/>
          </w:tcPr>
          <w:p w:rsidR="007837BC" w:rsidRPr="007837BC" w:rsidRDefault="007837BC" w:rsidP="007837BC">
            <w:pPr>
              <w:rPr>
                <w:sz w:val="20"/>
                <w:szCs w:val="20"/>
              </w:rPr>
            </w:pPr>
            <w:r w:rsidRPr="007837BC">
              <w:rPr>
                <w:sz w:val="20"/>
                <w:szCs w:val="20"/>
              </w:rPr>
              <w:t>ООО «КРИСТОФЕР»</w:t>
            </w:r>
          </w:p>
        </w:tc>
        <w:tc>
          <w:tcPr>
            <w:tcW w:w="3057" w:type="dxa"/>
          </w:tcPr>
          <w:p w:rsidR="007837BC" w:rsidRPr="007837BC" w:rsidRDefault="007837BC" w:rsidP="007837BC">
            <w:pPr>
              <w:rPr>
                <w:sz w:val="20"/>
                <w:szCs w:val="20"/>
              </w:rPr>
            </w:pPr>
            <w:proofErr w:type="spellStart"/>
            <w:r w:rsidRPr="007837BC">
              <w:rPr>
                <w:sz w:val="20"/>
                <w:szCs w:val="20"/>
              </w:rPr>
              <w:t>Пылеводосос</w:t>
            </w:r>
            <w:proofErr w:type="spellEnd"/>
            <w:r w:rsidRPr="007837BC">
              <w:rPr>
                <w:sz w:val="20"/>
                <w:szCs w:val="20"/>
              </w:rPr>
              <w:t xml:space="preserve"> </w:t>
            </w:r>
          </w:p>
        </w:tc>
        <w:tc>
          <w:tcPr>
            <w:tcW w:w="952" w:type="dxa"/>
          </w:tcPr>
          <w:p w:rsidR="007837BC" w:rsidRPr="007837BC" w:rsidRDefault="007837BC" w:rsidP="007837BC">
            <w:pPr>
              <w:jc w:val="center"/>
              <w:rPr>
                <w:sz w:val="20"/>
                <w:szCs w:val="20"/>
              </w:rPr>
            </w:pPr>
            <w:r w:rsidRPr="007837BC">
              <w:rPr>
                <w:sz w:val="20"/>
                <w:szCs w:val="20"/>
              </w:rPr>
              <w:t>1</w:t>
            </w:r>
          </w:p>
        </w:tc>
        <w:tc>
          <w:tcPr>
            <w:tcW w:w="2025" w:type="dxa"/>
          </w:tcPr>
          <w:p w:rsidR="007837BC" w:rsidRPr="007837BC" w:rsidRDefault="007837BC" w:rsidP="007837BC">
            <w:pPr>
              <w:jc w:val="center"/>
              <w:rPr>
                <w:sz w:val="20"/>
                <w:szCs w:val="20"/>
              </w:rPr>
            </w:pPr>
            <w:r w:rsidRPr="007837BC">
              <w:rPr>
                <w:sz w:val="20"/>
                <w:szCs w:val="20"/>
              </w:rPr>
              <w:t>9 990,00</w:t>
            </w:r>
          </w:p>
        </w:tc>
      </w:tr>
      <w:tr w:rsidR="007837BC" w:rsidRPr="007837BC" w:rsidTr="007837BC">
        <w:tc>
          <w:tcPr>
            <w:tcW w:w="1296" w:type="dxa"/>
          </w:tcPr>
          <w:p w:rsidR="007837BC" w:rsidRPr="007837BC" w:rsidRDefault="007837BC" w:rsidP="007837BC">
            <w:pPr>
              <w:rPr>
                <w:sz w:val="20"/>
                <w:szCs w:val="20"/>
              </w:rPr>
            </w:pPr>
            <w:r w:rsidRPr="007837BC">
              <w:rPr>
                <w:sz w:val="20"/>
                <w:szCs w:val="20"/>
              </w:rPr>
              <w:t>22.10.2020</w:t>
            </w:r>
          </w:p>
        </w:tc>
        <w:tc>
          <w:tcPr>
            <w:tcW w:w="2593" w:type="dxa"/>
          </w:tcPr>
          <w:p w:rsidR="007837BC" w:rsidRPr="007837BC" w:rsidRDefault="007837BC" w:rsidP="007837BC">
            <w:pPr>
              <w:rPr>
                <w:sz w:val="20"/>
                <w:szCs w:val="20"/>
              </w:rPr>
            </w:pPr>
            <w:r w:rsidRPr="007837BC">
              <w:rPr>
                <w:sz w:val="20"/>
                <w:szCs w:val="20"/>
              </w:rPr>
              <w:t>ООО ПКФ «СУВЕНИР»</w:t>
            </w:r>
          </w:p>
        </w:tc>
        <w:tc>
          <w:tcPr>
            <w:tcW w:w="3057" w:type="dxa"/>
          </w:tcPr>
          <w:p w:rsidR="007837BC" w:rsidRPr="007837BC" w:rsidRDefault="007837BC" w:rsidP="007837BC">
            <w:pPr>
              <w:rPr>
                <w:sz w:val="20"/>
                <w:szCs w:val="20"/>
              </w:rPr>
            </w:pPr>
            <w:r w:rsidRPr="007837BC">
              <w:rPr>
                <w:sz w:val="20"/>
                <w:szCs w:val="20"/>
              </w:rPr>
              <w:t>Стенд информационный</w:t>
            </w:r>
          </w:p>
        </w:tc>
        <w:tc>
          <w:tcPr>
            <w:tcW w:w="952" w:type="dxa"/>
          </w:tcPr>
          <w:p w:rsidR="007837BC" w:rsidRPr="007837BC" w:rsidRDefault="007837BC" w:rsidP="007837BC">
            <w:pPr>
              <w:jc w:val="center"/>
              <w:rPr>
                <w:sz w:val="20"/>
                <w:szCs w:val="20"/>
              </w:rPr>
            </w:pPr>
            <w:r w:rsidRPr="007837BC">
              <w:rPr>
                <w:sz w:val="20"/>
                <w:szCs w:val="20"/>
              </w:rPr>
              <w:t>2</w:t>
            </w:r>
          </w:p>
        </w:tc>
        <w:tc>
          <w:tcPr>
            <w:tcW w:w="2025" w:type="dxa"/>
          </w:tcPr>
          <w:p w:rsidR="007837BC" w:rsidRPr="007837BC" w:rsidRDefault="007837BC" w:rsidP="007837BC">
            <w:pPr>
              <w:jc w:val="center"/>
              <w:rPr>
                <w:sz w:val="20"/>
                <w:szCs w:val="20"/>
              </w:rPr>
            </w:pPr>
            <w:r w:rsidRPr="007837BC">
              <w:rPr>
                <w:sz w:val="20"/>
                <w:szCs w:val="20"/>
              </w:rPr>
              <w:t>7 482,00</w:t>
            </w:r>
          </w:p>
        </w:tc>
      </w:tr>
      <w:tr w:rsidR="007837BC" w:rsidRPr="007837BC" w:rsidTr="007837BC">
        <w:tc>
          <w:tcPr>
            <w:tcW w:w="1296" w:type="dxa"/>
          </w:tcPr>
          <w:p w:rsidR="007837BC" w:rsidRPr="007837BC" w:rsidRDefault="007837BC" w:rsidP="007837BC">
            <w:pPr>
              <w:rPr>
                <w:sz w:val="20"/>
                <w:szCs w:val="20"/>
              </w:rPr>
            </w:pPr>
            <w:r w:rsidRPr="007837BC">
              <w:rPr>
                <w:sz w:val="20"/>
                <w:szCs w:val="20"/>
              </w:rPr>
              <w:t>08.12.2020</w:t>
            </w:r>
          </w:p>
        </w:tc>
        <w:tc>
          <w:tcPr>
            <w:tcW w:w="2593" w:type="dxa"/>
          </w:tcPr>
          <w:p w:rsidR="007837BC" w:rsidRPr="007837BC" w:rsidRDefault="007837BC" w:rsidP="007837BC">
            <w:pPr>
              <w:rPr>
                <w:sz w:val="20"/>
                <w:szCs w:val="20"/>
              </w:rPr>
            </w:pPr>
            <w:r w:rsidRPr="007837BC">
              <w:rPr>
                <w:sz w:val="20"/>
                <w:szCs w:val="20"/>
              </w:rPr>
              <w:t>ООО «ЭКСПРЕСС ОФИС»</w:t>
            </w:r>
          </w:p>
        </w:tc>
        <w:tc>
          <w:tcPr>
            <w:tcW w:w="3057" w:type="dxa"/>
          </w:tcPr>
          <w:p w:rsidR="007837BC" w:rsidRPr="007837BC" w:rsidRDefault="007837BC" w:rsidP="007837BC">
            <w:pPr>
              <w:rPr>
                <w:sz w:val="20"/>
                <w:szCs w:val="20"/>
              </w:rPr>
            </w:pPr>
            <w:r w:rsidRPr="007837BC">
              <w:rPr>
                <w:sz w:val="20"/>
                <w:szCs w:val="20"/>
              </w:rPr>
              <w:t>Офисная мебель</w:t>
            </w:r>
          </w:p>
        </w:tc>
        <w:tc>
          <w:tcPr>
            <w:tcW w:w="952" w:type="dxa"/>
          </w:tcPr>
          <w:p w:rsidR="007837BC" w:rsidRPr="007837BC" w:rsidRDefault="007837BC" w:rsidP="007837BC">
            <w:pPr>
              <w:jc w:val="center"/>
              <w:rPr>
                <w:sz w:val="20"/>
                <w:szCs w:val="20"/>
              </w:rPr>
            </w:pPr>
            <w:r w:rsidRPr="007837BC">
              <w:rPr>
                <w:sz w:val="20"/>
                <w:szCs w:val="20"/>
              </w:rPr>
              <w:t>86</w:t>
            </w:r>
          </w:p>
        </w:tc>
        <w:tc>
          <w:tcPr>
            <w:tcW w:w="2025" w:type="dxa"/>
          </w:tcPr>
          <w:p w:rsidR="007837BC" w:rsidRPr="007837BC" w:rsidRDefault="007837BC" w:rsidP="007837BC">
            <w:pPr>
              <w:jc w:val="center"/>
              <w:rPr>
                <w:sz w:val="20"/>
                <w:szCs w:val="20"/>
              </w:rPr>
            </w:pPr>
            <w:r w:rsidRPr="007837BC">
              <w:rPr>
                <w:sz w:val="20"/>
                <w:szCs w:val="20"/>
              </w:rPr>
              <w:t>380 351,53</w:t>
            </w:r>
          </w:p>
        </w:tc>
      </w:tr>
      <w:tr w:rsidR="007837BC" w:rsidRPr="007837BC" w:rsidTr="007837BC">
        <w:tc>
          <w:tcPr>
            <w:tcW w:w="1296" w:type="dxa"/>
          </w:tcPr>
          <w:p w:rsidR="007837BC" w:rsidRPr="007837BC" w:rsidRDefault="007837BC" w:rsidP="007837BC">
            <w:pPr>
              <w:rPr>
                <w:sz w:val="20"/>
                <w:szCs w:val="20"/>
              </w:rPr>
            </w:pPr>
            <w:r w:rsidRPr="007837BC">
              <w:rPr>
                <w:sz w:val="20"/>
                <w:szCs w:val="20"/>
              </w:rPr>
              <w:t>22.12.2020</w:t>
            </w:r>
          </w:p>
        </w:tc>
        <w:tc>
          <w:tcPr>
            <w:tcW w:w="2593" w:type="dxa"/>
          </w:tcPr>
          <w:p w:rsidR="007837BC" w:rsidRPr="007837BC" w:rsidRDefault="007837BC" w:rsidP="007837BC">
            <w:pPr>
              <w:rPr>
                <w:sz w:val="20"/>
                <w:szCs w:val="20"/>
              </w:rPr>
            </w:pPr>
            <w:r w:rsidRPr="007837BC">
              <w:rPr>
                <w:sz w:val="20"/>
                <w:szCs w:val="20"/>
              </w:rPr>
              <w:t>ООО «КОНСТРУКТИВ»</w:t>
            </w:r>
          </w:p>
        </w:tc>
        <w:tc>
          <w:tcPr>
            <w:tcW w:w="3057" w:type="dxa"/>
          </w:tcPr>
          <w:p w:rsidR="007837BC" w:rsidRPr="007837BC" w:rsidRDefault="007837BC" w:rsidP="007837BC">
            <w:pPr>
              <w:rPr>
                <w:sz w:val="20"/>
                <w:szCs w:val="20"/>
              </w:rPr>
            </w:pPr>
            <w:r w:rsidRPr="007837BC">
              <w:rPr>
                <w:sz w:val="20"/>
                <w:szCs w:val="20"/>
              </w:rPr>
              <w:t>Жалюзи</w:t>
            </w:r>
          </w:p>
        </w:tc>
        <w:tc>
          <w:tcPr>
            <w:tcW w:w="952" w:type="dxa"/>
          </w:tcPr>
          <w:p w:rsidR="007837BC" w:rsidRPr="007837BC" w:rsidRDefault="007837BC" w:rsidP="007837BC">
            <w:pPr>
              <w:jc w:val="center"/>
              <w:rPr>
                <w:sz w:val="20"/>
                <w:szCs w:val="20"/>
              </w:rPr>
            </w:pPr>
            <w:r w:rsidRPr="007837BC">
              <w:rPr>
                <w:sz w:val="20"/>
                <w:szCs w:val="20"/>
              </w:rPr>
              <w:t>42</w:t>
            </w:r>
          </w:p>
        </w:tc>
        <w:tc>
          <w:tcPr>
            <w:tcW w:w="2025" w:type="dxa"/>
          </w:tcPr>
          <w:p w:rsidR="007837BC" w:rsidRPr="007837BC" w:rsidRDefault="007837BC" w:rsidP="007837BC">
            <w:pPr>
              <w:jc w:val="center"/>
              <w:rPr>
                <w:sz w:val="20"/>
                <w:szCs w:val="20"/>
              </w:rPr>
            </w:pPr>
            <w:r w:rsidRPr="007837BC">
              <w:rPr>
                <w:sz w:val="20"/>
                <w:szCs w:val="20"/>
              </w:rPr>
              <w:t>246 424,91</w:t>
            </w:r>
          </w:p>
        </w:tc>
      </w:tr>
      <w:tr w:rsidR="007837BC" w:rsidRPr="007837BC" w:rsidTr="007837BC">
        <w:tc>
          <w:tcPr>
            <w:tcW w:w="7898" w:type="dxa"/>
            <w:gridSpan w:val="4"/>
          </w:tcPr>
          <w:p w:rsidR="007837BC" w:rsidRPr="007837BC" w:rsidRDefault="007837BC" w:rsidP="007837BC">
            <w:pPr>
              <w:rPr>
                <w:sz w:val="20"/>
                <w:szCs w:val="20"/>
              </w:rPr>
            </w:pPr>
            <w:r w:rsidRPr="007837BC">
              <w:rPr>
                <w:sz w:val="20"/>
                <w:szCs w:val="20"/>
              </w:rPr>
              <w:t>Итого</w:t>
            </w:r>
          </w:p>
        </w:tc>
        <w:tc>
          <w:tcPr>
            <w:tcW w:w="2025" w:type="dxa"/>
          </w:tcPr>
          <w:p w:rsidR="007837BC" w:rsidRPr="007837BC" w:rsidRDefault="007837BC" w:rsidP="007837BC">
            <w:pPr>
              <w:jc w:val="center"/>
              <w:rPr>
                <w:sz w:val="20"/>
                <w:szCs w:val="20"/>
              </w:rPr>
            </w:pPr>
            <w:r w:rsidRPr="007837BC">
              <w:rPr>
                <w:sz w:val="20"/>
                <w:szCs w:val="20"/>
              </w:rPr>
              <w:t>650 748,44</w:t>
            </w:r>
          </w:p>
        </w:tc>
      </w:tr>
      <w:tr w:rsidR="007837BC" w:rsidRPr="007837BC" w:rsidTr="007837BC">
        <w:tc>
          <w:tcPr>
            <w:tcW w:w="9923" w:type="dxa"/>
            <w:gridSpan w:val="5"/>
          </w:tcPr>
          <w:p w:rsidR="007837BC" w:rsidRPr="007837BC" w:rsidRDefault="007837BC" w:rsidP="007837BC">
            <w:pPr>
              <w:tabs>
                <w:tab w:val="left" w:pos="0"/>
              </w:tabs>
              <w:rPr>
                <w:sz w:val="20"/>
                <w:szCs w:val="20"/>
              </w:rPr>
            </w:pPr>
          </w:p>
          <w:p w:rsidR="007837BC" w:rsidRPr="007837BC" w:rsidRDefault="007837BC" w:rsidP="007837BC">
            <w:pPr>
              <w:tabs>
                <w:tab w:val="left" w:pos="0"/>
              </w:tabs>
              <w:rPr>
                <w:sz w:val="20"/>
                <w:szCs w:val="20"/>
              </w:rPr>
            </w:pPr>
            <w:r w:rsidRPr="007837BC">
              <w:rPr>
                <w:sz w:val="20"/>
                <w:szCs w:val="20"/>
              </w:rPr>
              <w:t>«Машины и оборудования»</w:t>
            </w:r>
          </w:p>
        </w:tc>
      </w:tr>
      <w:tr w:rsidR="007837BC" w:rsidRPr="007837BC" w:rsidTr="007837BC">
        <w:tc>
          <w:tcPr>
            <w:tcW w:w="1296" w:type="dxa"/>
          </w:tcPr>
          <w:p w:rsidR="007837BC" w:rsidRPr="007837BC" w:rsidRDefault="007837BC" w:rsidP="007837BC">
            <w:pPr>
              <w:rPr>
                <w:sz w:val="20"/>
                <w:szCs w:val="20"/>
              </w:rPr>
            </w:pPr>
            <w:r w:rsidRPr="007837BC">
              <w:rPr>
                <w:sz w:val="20"/>
                <w:szCs w:val="20"/>
              </w:rPr>
              <w:t>25.06.2020</w:t>
            </w:r>
          </w:p>
        </w:tc>
        <w:tc>
          <w:tcPr>
            <w:tcW w:w="2593" w:type="dxa"/>
          </w:tcPr>
          <w:p w:rsidR="007837BC" w:rsidRPr="007837BC" w:rsidRDefault="007837BC" w:rsidP="007837BC">
            <w:pPr>
              <w:rPr>
                <w:sz w:val="20"/>
                <w:szCs w:val="20"/>
              </w:rPr>
            </w:pPr>
            <w:r w:rsidRPr="007837BC">
              <w:rPr>
                <w:sz w:val="20"/>
                <w:szCs w:val="20"/>
              </w:rPr>
              <w:t>ООО "АВИНД"</w:t>
            </w:r>
          </w:p>
        </w:tc>
        <w:tc>
          <w:tcPr>
            <w:tcW w:w="3057" w:type="dxa"/>
          </w:tcPr>
          <w:p w:rsidR="007837BC" w:rsidRPr="007837BC" w:rsidRDefault="007837BC" w:rsidP="007837BC">
            <w:pPr>
              <w:rPr>
                <w:sz w:val="20"/>
                <w:szCs w:val="20"/>
              </w:rPr>
            </w:pPr>
            <w:r w:rsidRPr="007837BC">
              <w:rPr>
                <w:sz w:val="20"/>
                <w:szCs w:val="20"/>
              </w:rPr>
              <w:t xml:space="preserve">Оборудование для </w:t>
            </w:r>
            <w:proofErr w:type="gramStart"/>
            <w:r w:rsidRPr="007837BC">
              <w:rPr>
                <w:sz w:val="20"/>
                <w:szCs w:val="20"/>
              </w:rPr>
              <w:t>конференц-связи</w:t>
            </w:r>
            <w:proofErr w:type="gramEnd"/>
          </w:p>
        </w:tc>
        <w:tc>
          <w:tcPr>
            <w:tcW w:w="952" w:type="dxa"/>
          </w:tcPr>
          <w:p w:rsidR="007837BC" w:rsidRPr="007837BC" w:rsidRDefault="007837BC" w:rsidP="007837BC">
            <w:pPr>
              <w:jc w:val="center"/>
              <w:rPr>
                <w:sz w:val="20"/>
                <w:szCs w:val="20"/>
              </w:rPr>
            </w:pPr>
            <w:r w:rsidRPr="007837BC">
              <w:rPr>
                <w:sz w:val="20"/>
                <w:szCs w:val="20"/>
              </w:rPr>
              <w:t>13</w:t>
            </w:r>
          </w:p>
        </w:tc>
        <w:tc>
          <w:tcPr>
            <w:tcW w:w="2025" w:type="dxa"/>
          </w:tcPr>
          <w:p w:rsidR="007837BC" w:rsidRPr="007837BC" w:rsidRDefault="007837BC" w:rsidP="007837BC">
            <w:pPr>
              <w:jc w:val="center"/>
              <w:rPr>
                <w:sz w:val="20"/>
                <w:szCs w:val="20"/>
              </w:rPr>
            </w:pPr>
            <w:r w:rsidRPr="007837BC">
              <w:rPr>
                <w:sz w:val="20"/>
                <w:szCs w:val="20"/>
              </w:rPr>
              <w:t>430 021,00</w:t>
            </w:r>
          </w:p>
        </w:tc>
      </w:tr>
      <w:tr w:rsidR="007837BC" w:rsidRPr="007837BC" w:rsidTr="007837BC">
        <w:tc>
          <w:tcPr>
            <w:tcW w:w="1296" w:type="dxa"/>
          </w:tcPr>
          <w:p w:rsidR="007837BC" w:rsidRPr="007837BC" w:rsidRDefault="007837BC" w:rsidP="007837BC">
            <w:pPr>
              <w:rPr>
                <w:sz w:val="20"/>
                <w:szCs w:val="20"/>
              </w:rPr>
            </w:pPr>
            <w:r w:rsidRPr="007837BC">
              <w:rPr>
                <w:sz w:val="20"/>
                <w:szCs w:val="20"/>
              </w:rPr>
              <w:t>25.08.2020</w:t>
            </w:r>
          </w:p>
        </w:tc>
        <w:tc>
          <w:tcPr>
            <w:tcW w:w="2593" w:type="dxa"/>
          </w:tcPr>
          <w:p w:rsidR="007837BC" w:rsidRPr="007837BC" w:rsidRDefault="007837BC" w:rsidP="007837BC">
            <w:pPr>
              <w:rPr>
                <w:sz w:val="20"/>
                <w:szCs w:val="20"/>
              </w:rPr>
            </w:pPr>
            <w:r w:rsidRPr="007837BC">
              <w:rPr>
                <w:sz w:val="20"/>
                <w:szCs w:val="20"/>
              </w:rPr>
              <w:t>ООО «Кондиционер сервис»</w:t>
            </w:r>
          </w:p>
        </w:tc>
        <w:tc>
          <w:tcPr>
            <w:tcW w:w="3057" w:type="dxa"/>
          </w:tcPr>
          <w:p w:rsidR="007837BC" w:rsidRPr="007837BC" w:rsidRDefault="007837BC" w:rsidP="007837BC">
            <w:pPr>
              <w:rPr>
                <w:sz w:val="20"/>
                <w:szCs w:val="20"/>
              </w:rPr>
            </w:pPr>
            <w:r w:rsidRPr="007837BC">
              <w:rPr>
                <w:sz w:val="20"/>
                <w:szCs w:val="20"/>
              </w:rPr>
              <w:t>Сплит-система</w:t>
            </w:r>
          </w:p>
        </w:tc>
        <w:tc>
          <w:tcPr>
            <w:tcW w:w="952" w:type="dxa"/>
          </w:tcPr>
          <w:p w:rsidR="007837BC" w:rsidRPr="007837BC" w:rsidRDefault="007837BC" w:rsidP="007837BC">
            <w:pPr>
              <w:jc w:val="center"/>
              <w:rPr>
                <w:sz w:val="20"/>
                <w:szCs w:val="20"/>
              </w:rPr>
            </w:pPr>
            <w:r w:rsidRPr="007837BC">
              <w:rPr>
                <w:sz w:val="20"/>
                <w:szCs w:val="20"/>
              </w:rPr>
              <w:t>1</w:t>
            </w:r>
          </w:p>
        </w:tc>
        <w:tc>
          <w:tcPr>
            <w:tcW w:w="2025" w:type="dxa"/>
          </w:tcPr>
          <w:p w:rsidR="007837BC" w:rsidRPr="007837BC" w:rsidRDefault="007837BC" w:rsidP="007837BC">
            <w:pPr>
              <w:jc w:val="center"/>
              <w:rPr>
                <w:sz w:val="20"/>
                <w:szCs w:val="20"/>
              </w:rPr>
            </w:pPr>
            <w:r w:rsidRPr="007837BC">
              <w:rPr>
                <w:sz w:val="20"/>
                <w:szCs w:val="20"/>
              </w:rPr>
              <w:t>47 000,00</w:t>
            </w:r>
          </w:p>
        </w:tc>
      </w:tr>
      <w:tr w:rsidR="007837BC" w:rsidRPr="007837BC" w:rsidTr="007837BC">
        <w:tc>
          <w:tcPr>
            <w:tcW w:w="1296" w:type="dxa"/>
          </w:tcPr>
          <w:p w:rsidR="007837BC" w:rsidRPr="007837BC" w:rsidRDefault="007837BC" w:rsidP="007837BC">
            <w:pPr>
              <w:rPr>
                <w:sz w:val="20"/>
                <w:szCs w:val="20"/>
              </w:rPr>
            </w:pPr>
            <w:r w:rsidRPr="007837BC">
              <w:rPr>
                <w:sz w:val="20"/>
                <w:szCs w:val="20"/>
              </w:rPr>
              <w:t>14.10.2020</w:t>
            </w:r>
          </w:p>
        </w:tc>
        <w:tc>
          <w:tcPr>
            <w:tcW w:w="2593" w:type="dxa"/>
          </w:tcPr>
          <w:p w:rsidR="007837BC" w:rsidRPr="007837BC" w:rsidRDefault="007837BC" w:rsidP="007837BC">
            <w:pPr>
              <w:rPr>
                <w:sz w:val="20"/>
                <w:szCs w:val="20"/>
              </w:rPr>
            </w:pPr>
            <w:r w:rsidRPr="007837BC">
              <w:rPr>
                <w:sz w:val="20"/>
                <w:szCs w:val="20"/>
              </w:rPr>
              <w:t>ООО «ЭЛИКА»</w:t>
            </w:r>
          </w:p>
        </w:tc>
        <w:tc>
          <w:tcPr>
            <w:tcW w:w="3057" w:type="dxa"/>
          </w:tcPr>
          <w:p w:rsidR="007837BC" w:rsidRPr="007837BC" w:rsidRDefault="007837BC" w:rsidP="007837BC">
            <w:pPr>
              <w:rPr>
                <w:sz w:val="20"/>
                <w:szCs w:val="20"/>
              </w:rPr>
            </w:pPr>
            <w:r w:rsidRPr="007837BC">
              <w:rPr>
                <w:sz w:val="20"/>
                <w:szCs w:val="20"/>
              </w:rPr>
              <w:t xml:space="preserve">Облучатель </w:t>
            </w:r>
            <w:proofErr w:type="spellStart"/>
            <w:r w:rsidRPr="007837BC">
              <w:rPr>
                <w:sz w:val="20"/>
                <w:szCs w:val="20"/>
              </w:rPr>
              <w:t>рециркулятор</w:t>
            </w:r>
            <w:proofErr w:type="spellEnd"/>
            <w:r w:rsidRPr="007837BC">
              <w:rPr>
                <w:sz w:val="20"/>
                <w:szCs w:val="20"/>
              </w:rPr>
              <w:t xml:space="preserve"> бактерицидный</w:t>
            </w:r>
          </w:p>
        </w:tc>
        <w:tc>
          <w:tcPr>
            <w:tcW w:w="952" w:type="dxa"/>
          </w:tcPr>
          <w:p w:rsidR="007837BC" w:rsidRPr="007837BC" w:rsidRDefault="007837BC" w:rsidP="007837BC">
            <w:pPr>
              <w:jc w:val="center"/>
              <w:rPr>
                <w:sz w:val="20"/>
                <w:szCs w:val="20"/>
              </w:rPr>
            </w:pPr>
            <w:r w:rsidRPr="007837BC">
              <w:rPr>
                <w:sz w:val="20"/>
                <w:szCs w:val="20"/>
              </w:rPr>
              <w:t>6</w:t>
            </w:r>
          </w:p>
        </w:tc>
        <w:tc>
          <w:tcPr>
            <w:tcW w:w="2025" w:type="dxa"/>
          </w:tcPr>
          <w:p w:rsidR="007837BC" w:rsidRPr="007837BC" w:rsidRDefault="007837BC" w:rsidP="007837BC">
            <w:pPr>
              <w:jc w:val="center"/>
              <w:rPr>
                <w:sz w:val="20"/>
                <w:szCs w:val="20"/>
              </w:rPr>
            </w:pPr>
            <w:r w:rsidRPr="007837BC">
              <w:rPr>
                <w:sz w:val="20"/>
                <w:szCs w:val="20"/>
              </w:rPr>
              <w:t>178 434,62</w:t>
            </w:r>
          </w:p>
        </w:tc>
      </w:tr>
      <w:tr w:rsidR="007837BC" w:rsidRPr="007837BC" w:rsidTr="007837BC">
        <w:tc>
          <w:tcPr>
            <w:tcW w:w="1296" w:type="dxa"/>
          </w:tcPr>
          <w:p w:rsidR="007837BC" w:rsidRPr="007837BC" w:rsidRDefault="007837BC" w:rsidP="007837BC">
            <w:pPr>
              <w:rPr>
                <w:sz w:val="20"/>
                <w:szCs w:val="20"/>
              </w:rPr>
            </w:pPr>
            <w:r w:rsidRPr="007837BC">
              <w:rPr>
                <w:sz w:val="20"/>
                <w:szCs w:val="20"/>
              </w:rPr>
              <w:lastRenderedPageBreak/>
              <w:t>22.10.2020</w:t>
            </w:r>
          </w:p>
        </w:tc>
        <w:tc>
          <w:tcPr>
            <w:tcW w:w="2593" w:type="dxa"/>
          </w:tcPr>
          <w:p w:rsidR="007837BC" w:rsidRPr="007837BC" w:rsidRDefault="007837BC" w:rsidP="007837BC">
            <w:pPr>
              <w:rPr>
                <w:sz w:val="20"/>
                <w:szCs w:val="20"/>
              </w:rPr>
            </w:pPr>
            <w:r w:rsidRPr="007837BC">
              <w:rPr>
                <w:sz w:val="20"/>
                <w:szCs w:val="20"/>
              </w:rPr>
              <w:t xml:space="preserve">ИП </w:t>
            </w:r>
            <w:proofErr w:type="spellStart"/>
            <w:r w:rsidRPr="007837BC">
              <w:rPr>
                <w:sz w:val="20"/>
                <w:szCs w:val="20"/>
              </w:rPr>
              <w:t>Кункурдонов</w:t>
            </w:r>
            <w:proofErr w:type="spellEnd"/>
            <w:r w:rsidRPr="007837BC">
              <w:rPr>
                <w:sz w:val="20"/>
                <w:szCs w:val="20"/>
              </w:rPr>
              <w:t xml:space="preserve"> </w:t>
            </w:r>
            <w:proofErr w:type="spellStart"/>
            <w:r w:rsidRPr="007837BC">
              <w:rPr>
                <w:sz w:val="20"/>
                <w:szCs w:val="20"/>
              </w:rPr>
              <w:t>Ойдоб</w:t>
            </w:r>
            <w:proofErr w:type="spellEnd"/>
            <w:r w:rsidRPr="007837BC">
              <w:rPr>
                <w:sz w:val="20"/>
                <w:szCs w:val="20"/>
              </w:rPr>
              <w:t xml:space="preserve"> </w:t>
            </w:r>
            <w:proofErr w:type="spellStart"/>
            <w:r w:rsidRPr="007837BC">
              <w:rPr>
                <w:sz w:val="20"/>
                <w:szCs w:val="20"/>
              </w:rPr>
              <w:t>Очиржапович</w:t>
            </w:r>
            <w:proofErr w:type="spellEnd"/>
          </w:p>
        </w:tc>
        <w:tc>
          <w:tcPr>
            <w:tcW w:w="3057" w:type="dxa"/>
          </w:tcPr>
          <w:p w:rsidR="007837BC" w:rsidRPr="007837BC" w:rsidRDefault="007837BC" w:rsidP="007837BC">
            <w:pPr>
              <w:rPr>
                <w:sz w:val="20"/>
                <w:szCs w:val="20"/>
              </w:rPr>
            </w:pPr>
            <w:r w:rsidRPr="007837BC">
              <w:rPr>
                <w:sz w:val="20"/>
                <w:szCs w:val="20"/>
              </w:rPr>
              <w:t>Станок для прошивки документов</w:t>
            </w:r>
          </w:p>
        </w:tc>
        <w:tc>
          <w:tcPr>
            <w:tcW w:w="952" w:type="dxa"/>
          </w:tcPr>
          <w:p w:rsidR="007837BC" w:rsidRPr="007837BC" w:rsidRDefault="007837BC" w:rsidP="007837BC">
            <w:pPr>
              <w:jc w:val="center"/>
              <w:rPr>
                <w:sz w:val="20"/>
                <w:szCs w:val="20"/>
              </w:rPr>
            </w:pPr>
            <w:r w:rsidRPr="007837BC">
              <w:rPr>
                <w:sz w:val="20"/>
                <w:szCs w:val="20"/>
              </w:rPr>
              <w:t>1</w:t>
            </w:r>
          </w:p>
        </w:tc>
        <w:tc>
          <w:tcPr>
            <w:tcW w:w="2025" w:type="dxa"/>
          </w:tcPr>
          <w:p w:rsidR="007837BC" w:rsidRPr="007837BC" w:rsidRDefault="007837BC" w:rsidP="007837BC">
            <w:pPr>
              <w:jc w:val="center"/>
              <w:rPr>
                <w:sz w:val="20"/>
                <w:szCs w:val="20"/>
              </w:rPr>
            </w:pPr>
            <w:r w:rsidRPr="007837BC">
              <w:rPr>
                <w:sz w:val="20"/>
                <w:szCs w:val="20"/>
              </w:rPr>
              <w:t>6 844,00</w:t>
            </w:r>
          </w:p>
        </w:tc>
      </w:tr>
      <w:tr w:rsidR="007837BC" w:rsidRPr="007837BC" w:rsidTr="007837BC">
        <w:tc>
          <w:tcPr>
            <w:tcW w:w="1296" w:type="dxa"/>
          </w:tcPr>
          <w:p w:rsidR="007837BC" w:rsidRPr="007837BC" w:rsidRDefault="007837BC" w:rsidP="007837BC">
            <w:pPr>
              <w:rPr>
                <w:sz w:val="20"/>
                <w:szCs w:val="20"/>
              </w:rPr>
            </w:pPr>
            <w:r w:rsidRPr="007837BC">
              <w:rPr>
                <w:sz w:val="20"/>
                <w:szCs w:val="20"/>
              </w:rPr>
              <w:t>04.12.2020</w:t>
            </w:r>
          </w:p>
        </w:tc>
        <w:tc>
          <w:tcPr>
            <w:tcW w:w="2593" w:type="dxa"/>
          </w:tcPr>
          <w:p w:rsidR="007837BC" w:rsidRPr="007837BC" w:rsidRDefault="007837BC" w:rsidP="007837BC">
            <w:pPr>
              <w:rPr>
                <w:sz w:val="20"/>
                <w:szCs w:val="20"/>
              </w:rPr>
            </w:pPr>
            <w:r w:rsidRPr="007837BC">
              <w:rPr>
                <w:sz w:val="20"/>
                <w:szCs w:val="20"/>
              </w:rPr>
              <w:t>ООО «ВИРАЖ»</w:t>
            </w:r>
          </w:p>
        </w:tc>
        <w:tc>
          <w:tcPr>
            <w:tcW w:w="3057" w:type="dxa"/>
          </w:tcPr>
          <w:p w:rsidR="007837BC" w:rsidRPr="007837BC" w:rsidRDefault="007837BC" w:rsidP="007837BC">
            <w:pPr>
              <w:rPr>
                <w:sz w:val="20"/>
                <w:szCs w:val="20"/>
              </w:rPr>
            </w:pPr>
            <w:r w:rsidRPr="007837BC">
              <w:rPr>
                <w:sz w:val="20"/>
                <w:szCs w:val="20"/>
              </w:rPr>
              <w:t>Компрессор масляный коаксиальный</w:t>
            </w:r>
          </w:p>
        </w:tc>
        <w:tc>
          <w:tcPr>
            <w:tcW w:w="952" w:type="dxa"/>
          </w:tcPr>
          <w:p w:rsidR="007837BC" w:rsidRPr="007837BC" w:rsidRDefault="007837BC" w:rsidP="007837BC">
            <w:pPr>
              <w:jc w:val="center"/>
              <w:rPr>
                <w:sz w:val="20"/>
                <w:szCs w:val="20"/>
              </w:rPr>
            </w:pPr>
            <w:r w:rsidRPr="007837BC">
              <w:rPr>
                <w:sz w:val="20"/>
                <w:szCs w:val="20"/>
              </w:rPr>
              <w:t>1</w:t>
            </w:r>
          </w:p>
        </w:tc>
        <w:tc>
          <w:tcPr>
            <w:tcW w:w="2025" w:type="dxa"/>
          </w:tcPr>
          <w:p w:rsidR="007837BC" w:rsidRPr="007837BC" w:rsidRDefault="007837BC" w:rsidP="007837BC">
            <w:pPr>
              <w:jc w:val="center"/>
              <w:rPr>
                <w:sz w:val="20"/>
                <w:szCs w:val="20"/>
              </w:rPr>
            </w:pPr>
            <w:r w:rsidRPr="007837BC">
              <w:rPr>
                <w:sz w:val="20"/>
                <w:szCs w:val="20"/>
              </w:rPr>
              <w:t>13 400,00</w:t>
            </w:r>
          </w:p>
        </w:tc>
      </w:tr>
      <w:tr w:rsidR="007837BC" w:rsidRPr="007837BC" w:rsidTr="007837BC">
        <w:tc>
          <w:tcPr>
            <w:tcW w:w="1296" w:type="dxa"/>
          </w:tcPr>
          <w:p w:rsidR="007837BC" w:rsidRPr="007837BC" w:rsidRDefault="007837BC" w:rsidP="007837BC">
            <w:pPr>
              <w:rPr>
                <w:sz w:val="20"/>
                <w:szCs w:val="20"/>
              </w:rPr>
            </w:pPr>
            <w:r w:rsidRPr="007837BC">
              <w:rPr>
                <w:sz w:val="20"/>
                <w:szCs w:val="20"/>
              </w:rPr>
              <w:t>14.12.2020</w:t>
            </w:r>
          </w:p>
        </w:tc>
        <w:tc>
          <w:tcPr>
            <w:tcW w:w="2593" w:type="dxa"/>
          </w:tcPr>
          <w:p w:rsidR="007837BC" w:rsidRPr="007837BC" w:rsidRDefault="007837BC" w:rsidP="007837BC">
            <w:pPr>
              <w:rPr>
                <w:sz w:val="20"/>
                <w:szCs w:val="20"/>
              </w:rPr>
            </w:pPr>
            <w:r w:rsidRPr="007837BC">
              <w:rPr>
                <w:sz w:val="20"/>
                <w:szCs w:val="20"/>
              </w:rPr>
              <w:t>ООО «СИБТОРГПРИБОР»</w:t>
            </w:r>
          </w:p>
        </w:tc>
        <w:tc>
          <w:tcPr>
            <w:tcW w:w="3057" w:type="dxa"/>
          </w:tcPr>
          <w:p w:rsidR="007837BC" w:rsidRPr="007837BC" w:rsidRDefault="007837BC" w:rsidP="007837BC">
            <w:pPr>
              <w:rPr>
                <w:sz w:val="20"/>
                <w:szCs w:val="20"/>
              </w:rPr>
            </w:pPr>
            <w:r w:rsidRPr="007837BC">
              <w:rPr>
                <w:sz w:val="20"/>
                <w:szCs w:val="20"/>
              </w:rPr>
              <w:t>Измерительные приборы</w:t>
            </w:r>
          </w:p>
        </w:tc>
        <w:tc>
          <w:tcPr>
            <w:tcW w:w="952" w:type="dxa"/>
          </w:tcPr>
          <w:p w:rsidR="007837BC" w:rsidRPr="007837BC" w:rsidRDefault="007837BC" w:rsidP="007837BC">
            <w:pPr>
              <w:jc w:val="center"/>
              <w:rPr>
                <w:sz w:val="20"/>
                <w:szCs w:val="20"/>
              </w:rPr>
            </w:pPr>
            <w:r w:rsidRPr="007837BC">
              <w:rPr>
                <w:sz w:val="20"/>
                <w:szCs w:val="20"/>
              </w:rPr>
              <w:t>8</w:t>
            </w:r>
          </w:p>
        </w:tc>
        <w:tc>
          <w:tcPr>
            <w:tcW w:w="2025" w:type="dxa"/>
          </w:tcPr>
          <w:p w:rsidR="007837BC" w:rsidRPr="007837BC" w:rsidRDefault="007837BC" w:rsidP="007837BC">
            <w:pPr>
              <w:jc w:val="center"/>
              <w:rPr>
                <w:sz w:val="20"/>
                <w:szCs w:val="20"/>
              </w:rPr>
            </w:pPr>
            <w:r w:rsidRPr="007837BC">
              <w:rPr>
                <w:sz w:val="20"/>
                <w:szCs w:val="20"/>
              </w:rPr>
              <w:t>51 700,00</w:t>
            </w:r>
          </w:p>
        </w:tc>
      </w:tr>
      <w:tr w:rsidR="007837BC" w:rsidRPr="007837BC" w:rsidTr="007837BC">
        <w:tc>
          <w:tcPr>
            <w:tcW w:w="1296" w:type="dxa"/>
          </w:tcPr>
          <w:p w:rsidR="007837BC" w:rsidRPr="007837BC" w:rsidRDefault="007837BC" w:rsidP="007837BC">
            <w:pPr>
              <w:rPr>
                <w:sz w:val="20"/>
                <w:szCs w:val="20"/>
              </w:rPr>
            </w:pPr>
            <w:r w:rsidRPr="007837BC">
              <w:rPr>
                <w:sz w:val="20"/>
                <w:szCs w:val="20"/>
              </w:rPr>
              <w:t>17.12.2020</w:t>
            </w:r>
          </w:p>
        </w:tc>
        <w:tc>
          <w:tcPr>
            <w:tcW w:w="2593" w:type="dxa"/>
          </w:tcPr>
          <w:p w:rsidR="007837BC" w:rsidRPr="007837BC" w:rsidRDefault="007837BC" w:rsidP="007837BC">
            <w:pPr>
              <w:rPr>
                <w:sz w:val="20"/>
                <w:szCs w:val="20"/>
              </w:rPr>
            </w:pPr>
            <w:r w:rsidRPr="007837BC">
              <w:rPr>
                <w:sz w:val="20"/>
                <w:szCs w:val="20"/>
              </w:rPr>
              <w:t>ООО «МВМ»</w:t>
            </w:r>
          </w:p>
        </w:tc>
        <w:tc>
          <w:tcPr>
            <w:tcW w:w="3057" w:type="dxa"/>
          </w:tcPr>
          <w:p w:rsidR="007837BC" w:rsidRPr="007837BC" w:rsidRDefault="007837BC" w:rsidP="007837BC">
            <w:pPr>
              <w:rPr>
                <w:sz w:val="20"/>
                <w:szCs w:val="20"/>
              </w:rPr>
            </w:pPr>
            <w:r w:rsidRPr="007837BC">
              <w:rPr>
                <w:sz w:val="20"/>
                <w:szCs w:val="20"/>
              </w:rPr>
              <w:t>Планшет</w:t>
            </w:r>
          </w:p>
        </w:tc>
        <w:tc>
          <w:tcPr>
            <w:tcW w:w="952" w:type="dxa"/>
          </w:tcPr>
          <w:p w:rsidR="007837BC" w:rsidRPr="007837BC" w:rsidRDefault="007837BC" w:rsidP="007837BC">
            <w:pPr>
              <w:jc w:val="center"/>
              <w:rPr>
                <w:sz w:val="20"/>
                <w:szCs w:val="20"/>
              </w:rPr>
            </w:pPr>
            <w:r w:rsidRPr="007837BC">
              <w:rPr>
                <w:sz w:val="20"/>
                <w:szCs w:val="20"/>
              </w:rPr>
              <w:t>1</w:t>
            </w:r>
          </w:p>
        </w:tc>
        <w:tc>
          <w:tcPr>
            <w:tcW w:w="2025" w:type="dxa"/>
          </w:tcPr>
          <w:p w:rsidR="007837BC" w:rsidRPr="007837BC" w:rsidRDefault="007837BC" w:rsidP="007837BC">
            <w:pPr>
              <w:jc w:val="center"/>
              <w:rPr>
                <w:sz w:val="20"/>
                <w:szCs w:val="20"/>
              </w:rPr>
            </w:pPr>
            <w:r w:rsidRPr="007837BC">
              <w:rPr>
                <w:sz w:val="20"/>
                <w:szCs w:val="20"/>
              </w:rPr>
              <w:t>50 990,00</w:t>
            </w:r>
          </w:p>
        </w:tc>
      </w:tr>
      <w:tr w:rsidR="007837BC" w:rsidRPr="007837BC" w:rsidTr="007837BC">
        <w:tc>
          <w:tcPr>
            <w:tcW w:w="1296" w:type="dxa"/>
          </w:tcPr>
          <w:p w:rsidR="007837BC" w:rsidRPr="007837BC" w:rsidRDefault="007837BC" w:rsidP="007837BC">
            <w:pPr>
              <w:rPr>
                <w:sz w:val="20"/>
                <w:szCs w:val="20"/>
              </w:rPr>
            </w:pPr>
            <w:r w:rsidRPr="007837BC">
              <w:rPr>
                <w:sz w:val="20"/>
                <w:szCs w:val="20"/>
              </w:rPr>
              <w:t>24.12.2020</w:t>
            </w:r>
          </w:p>
        </w:tc>
        <w:tc>
          <w:tcPr>
            <w:tcW w:w="2593" w:type="dxa"/>
          </w:tcPr>
          <w:p w:rsidR="007837BC" w:rsidRPr="007837BC" w:rsidRDefault="007837BC" w:rsidP="007837BC">
            <w:pPr>
              <w:rPr>
                <w:sz w:val="20"/>
                <w:szCs w:val="20"/>
              </w:rPr>
            </w:pPr>
            <w:r w:rsidRPr="007837BC">
              <w:rPr>
                <w:sz w:val="20"/>
                <w:szCs w:val="20"/>
              </w:rPr>
              <w:t>ООО «МВМ»</w:t>
            </w:r>
          </w:p>
        </w:tc>
        <w:tc>
          <w:tcPr>
            <w:tcW w:w="3057" w:type="dxa"/>
          </w:tcPr>
          <w:p w:rsidR="007837BC" w:rsidRPr="007837BC" w:rsidRDefault="007837BC" w:rsidP="007837BC">
            <w:pPr>
              <w:rPr>
                <w:sz w:val="20"/>
                <w:szCs w:val="20"/>
              </w:rPr>
            </w:pPr>
            <w:r w:rsidRPr="007837BC">
              <w:rPr>
                <w:sz w:val="20"/>
                <w:szCs w:val="20"/>
              </w:rPr>
              <w:t>Планшет</w:t>
            </w:r>
          </w:p>
        </w:tc>
        <w:tc>
          <w:tcPr>
            <w:tcW w:w="952" w:type="dxa"/>
          </w:tcPr>
          <w:p w:rsidR="007837BC" w:rsidRPr="007837BC" w:rsidRDefault="007837BC" w:rsidP="007837BC">
            <w:pPr>
              <w:jc w:val="center"/>
              <w:rPr>
                <w:sz w:val="20"/>
                <w:szCs w:val="20"/>
              </w:rPr>
            </w:pPr>
            <w:r w:rsidRPr="007837BC">
              <w:rPr>
                <w:sz w:val="20"/>
                <w:szCs w:val="20"/>
              </w:rPr>
              <w:t>3</w:t>
            </w:r>
          </w:p>
        </w:tc>
        <w:tc>
          <w:tcPr>
            <w:tcW w:w="2025" w:type="dxa"/>
          </w:tcPr>
          <w:p w:rsidR="007837BC" w:rsidRPr="007837BC" w:rsidRDefault="007837BC" w:rsidP="007837BC">
            <w:pPr>
              <w:jc w:val="center"/>
              <w:rPr>
                <w:sz w:val="20"/>
                <w:szCs w:val="20"/>
              </w:rPr>
            </w:pPr>
            <w:r w:rsidRPr="007837BC">
              <w:rPr>
                <w:sz w:val="20"/>
                <w:szCs w:val="20"/>
              </w:rPr>
              <w:t>125 970,00</w:t>
            </w:r>
          </w:p>
        </w:tc>
      </w:tr>
      <w:tr w:rsidR="007837BC" w:rsidRPr="007837BC" w:rsidTr="007837BC">
        <w:tc>
          <w:tcPr>
            <w:tcW w:w="1296" w:type="dxa"/>
          </w:tcPr>
          <w:p w:rsidR="007837BC" w:rsidRPr="007837BC" w:rsidRDefault="007837BC" w:rsidP="007837BC">
            <w:pPr>
              <w:rPr>
                <w:sz w:val="20"/>
                <w:szCs w:val="20"/>
              </w:rPr>
            </w:pPr>
            <w:r w:rsidRPr="007837BC">
              <w:rPr>
                <w:sz w:val="20"/>
                <w:szCs w:val="20"/>
              </w:rPr>
              <w:t>25.12.2020</w:t>
            </w:r>
          </w:p>
        </w:tc>
        <w:tc>
          <w:tcPr>
            <w:tcW w:w="2593" w:type="dxa"/>
          </w:tcPr>
          <w:p w:rsidR="007837BC" w:rsidRPr="007837BC" w:rsidRDefault="007837BC" w:rsidP="007837BC">
            <w:pPr>
              <w:rPr>
                <w:sz w:val="20"/>
                <w:szCs w:val="20"/>
              </w:rPr>
            </w:pPr>
            <w:r w:rsidRPr="007837BC">
              <w:rPr>
                <w:sz w:val="20"/>
                <w:szCs w:val="20"/>
              </w:rPr>
              <w:t>ИП Крюков Дмитрий Владимирович</w:t>
            </w:r>
          </w:p>
        </w:tc>
        <w:tc>
          <w:tcPr>
            <w:tcW w:w="3057" w:type="dxa"/>
          </w:tcPr>
          <w:p w:rsidR="007837BC" w:rsidRPr="007837BC" w:rsidRDefault="007837BC" w:rsidP="007837BC">
            <w:pPr>
              <w:rPr>
                <w:sz w:val="20"/>
                <w:szCs w:val="20"/>
              </w:rPr>
            </w:pPr>
            <w:r w:rsidRPr="007837BC">
              <w:rPr>
                <w:sz w:val="20"/>
                <w:szCs w:val="20"/>
              </w:rPr>
              <w:t>Светильники</w:t>
            </w:r>
          </w:p>
        </w:tc>
        <w:tc>
          <w:tcPr>
            <w:tcW w:w="952" w:type="dxa"/>
          </w:tcPr>
          <w:p w:rsidR="007837BC" w:rsidRPr="007837BC" w:rsidRDefault="007837BC" w:rsidP="007837BC">
            <w:pPr>
              <w:jc w:val="center"/>
              <w:rPr>
                <w:sz w:val="20"/>
                <w:szCs w:val="20"/>
              </w:rPr>
            </w:pPr>
            <w:r w:rsidRPr="007837BC">
              <w:rPr>
                <w:sz w:val="20"/>
                <w:szCs w:val="20"/>
              </w:rPr>
              <w:t>250</w:t>
            </w:r>
          </w:p>
        </w:tc>
        <w:tc>
          <w:tcPr>
            <w:tcW w:w="2025" w:type="dxa"/>
          </w:tcPr>
          <w:p w:rsidR="007837BC" w:rsidRPr="007837BC" w:rsidRDefault="007837BC" w:rsidP="007837BC">
            <w:pPr>
              <w:jc w:val="center"/>
              <w:rPr>
                <w:sz w:val="20"/>
                <w:szCs w:val="20"/>
              </w:rPr>
            </w:pPr>
            <w:r w:rsidRPr="007837BC">
              <w:rPr>
                <w:sz w:val="20"/>
                <w:szCs w:val="20"/>
              </w:rPr>
              <w:t>181 750,00</w:t>
            </w:r>
          </w:p>
        </w:tc>
      </w:tr>
      <w:tr w:rsidR="007837BC" w:rsidRPr="007837BC" w:rsidTr="007837BC">
        <w:tc>
          <w:tcPr>
            <w:tcW w:w="7898" w:type="dxa"/>
            <w:gridSpan w:val="4"/>
          </w:tcPr>
          <w:p w:rsidR="007837BC" w:rsidRPr="007837BC" w:rsidRDefault="007837BC" w:rsidP="007837BC">
            <w:pPr>
              <w:rPr>
                <w:sz w:val="20"/>
                <w:szCs w:val="20"/>
              </w:rPr>
            </w:pPr>
            <w:r w:rsidRPr="007837BC">
              <w:rPr>
                <w:sz w:val="20"/>
                <w:szCs w:val="20"/>
              </w:rPr>
              <w:t>Итого</w:t>
            </w:r>
          </w:p>
        </w:tc>
        <w:tc>
          <w:tcPr>
            <w:tcW w:w="2025" w:type="dxa"/>
          </w:tcPr>
          <w:p w:rsidR="007837BC" w:rsidRPr="007837BC" w:rsidRDefault="007837BC" w:rsidP="007837BC">
            <w:pPr>
              <w:jc w:val="center"/>
              <w:rPr>
                <w:color w:val="000000"/>
                <w:sz w:val="20"/>
                <w:szCs w:val="20"/>
              </w:rPr>
            </w:pPr>
            <w:r w:rsidRPr="007837BC">
              <w:rPr>
                <w:color w:val="000000"/>
                <w:sz w:val="20"/>
                <w:szCs w:val="20"/>
              </w:rPr>
              <w:t>1 086 109,62</w:t>
            </w:r>
          </w:p>
        </w:tc>
      </w:tr>
    </w:tbl>
    <w:p w:rsidR="007837BC" w:rsidRPr="007837BC" w:rsidRDefault="007837BC" w:rsidP="007837BC">
      <w:pPr>
        <w:autoSpaceDE w:val="0"/>
        <w:autoSpaceDN w:val="0"/>
        <w:adjustRightInd w:val="0"/>
        <w:ind w:firstLine="567"/>
        <w:jc w:val="both"/>
        <w:rPr>
          <w:sz w:val="28"/>
          <w:szCs w:val="28"/>
        </w:rPr>
      </w:pPr>
      <w:r w:rsidRPr="007837BC">
        <w:rPr>
          <w:sz w:val="28"/>
          <w:szCs w:val="28"/>
        </w:rPr>
        <w:t>Служба в 2020 году при вводе в эксплуатацию объектов основных сре</w:t>
      </w:r>
      <w:proofErr w:type="gramStart"/>
      <w:r w:rsidRPr="007837BC">
        <w:rPr>
          <w:sz w:val="28"/>
          <w:szCs w:val="28"/>
        </w:rPr>
        <w:t>дств ст</w:t>
      </w:r>
      <w:proofErr w:type="gramEnd"/>
      <w:r w:rsidRPr="007837BC">
        <w:rPr>
          <w:sz w:val="28"/>
          <w:szCs w:val="28"/>
        </w:rPr>
        <w:t xml:space="preserve">оимостью до 10 000 рублей произвела списание с балансового учета на сумму 891 042,44 рублей. Данное имущество учтено на </w:t>
      </w:r>
      <w:proofErr w:type="spellStart"/>
      <w:r w:rsidRPr="007837BC">
        <w:rPr>
          <w:sz w:val="28"/>
          <w:szCs w:val="28"/>
        </w:rPr>
        <w:t>забалансовых</w:t>
      </w:r>
      <w:proofErr w:type="spellEnd"/>
      <w:r w:rsidRPr="007837BC">
        <w:rPr>
          <w:sz w:val="28"/>
          <w:szCs w:val="28"/>
        </w:rPr>
        <w:t xml:space="preserve"> счетах:</w:t>
      </w:r>
    </w:p>
    <w:p w:rsidR="007837BC" w:rsidRPr="007837BC" w:rsidRDefault="007837BC" w:rsidP="007837BC">
      <w:pPr>
        <w:autoSpaceDE w:val="0"/>
        <w:autoSpaceDN w:val="0"/>
        <w:adjustRightInd w:val="0"/>
        <w:ind w:firstLine="709"/>
        <w:jc w:val="both"/>
        <w:rPr>
          <w:sz w:val="28"/>
          <w:szCs w:val="28"/>
        </w:rPr>
      </w:pPr>
      <w:r w:rsidRPr="007837BC">
        <w:rPr>
          <w:sz w:val="28"/>
          <w:szCs w:val="28"/>
        </w:rPr>
        <w:t xml:space="preserve">21.34 «Машины и оборудование  - иное движимое имущество» - 59 единиц на сумму 240 294,00; </w:t>
      </w:r>
    </w:p>
    <w:p w:rsidR="007837BC" w:rsidRPr="007837BC" w:rsidRDefault="007837BC" w:rsidP="007837BC">
      <w:pPr>
        <w:autoSpaceDE w:val="0"/>
        <w:autoSpaceDN w:val="0"/>
        <w:adjustRightInd w:val="0"/>
        <w:ind w:firstLine="709"/>
        <w:jc w:val="both"/>
        <w:rPr>
          <w:sz w:val="28"/>
          <w:szCs w:val="28"/>
        </w:rPr>
      </w:pPr>
      <w:r w:rsidRPr="007837BC">
        <w:rPr>
          <w:sz w:val="28"/>
          <w:szCs w:val="28"/>
        </w:rPr>
        <w:t>21.36 «Инвентарь производственный и хозяйственный - иное движимое имущество» – 132 единицы на сумму 650 748,44.</w:t>
      </w:r>
    </w:p>
    <w:p w:rsidR="007837BC" w:rsidRPr="007837BC" w:rsidRDefault="007837BC" w:rsidP="007837BC">
      <w:pPr>
        <w:autoSpaceDE w:val="0"/>
        <w:autoSpaceDN w:val="0"/>
        <w:adjustRightInd w:val="0"/>
        <w:ind w:firstLine="567"/>
        <w:jc w:val="both"/>
        <w:rPr>
          <w:sz w:val="28"/>
          <w:szCs w:val="28"/>
        </w:rPr>
      </w:pPr>
      <w:r w:rsidRPr="007837BC">
        <w:rPr>
          <w:sz w:val="28"/>
          <w:szCs w:val="28"/>
        </w:rPr>
        <w:t xml:space="preserve">Службой в 2020 году были приобретены материальные запасы (ГСМ, канцелярия, печати, немаркированные конверты и прочее) на общую сумму 3 969 663,99 рублей. Наличие материальных запасов на конец года составило 898 617,17 рублей  (ГСМ, немаркированные конверты, средства личной гигиены, бумага для офисного оборудования, </w:t>
      </w:r>
      <w:proofErr w:type="spellStart"/>
      <w:r w:rsidRPr="007837BC">
        <w:rPr>
          <w:sz w:val="28"/>
          <w:szCs w:val="28"/>
        </w:rPr>
        <w:t>термопленка</w:t>
      </w:r>
      <w:proofErr w:type="spellEnd"/>
      <w:r w:rsidRPr="007837BC">
        <w:rPr>
          <w:sz w:val="28"/>
          <w:szCs w:val="28"/>
        </w:rPr>
        <w:t xml:space="preserve"> для факса и прочее).</w:t>
      </w:r>
    </w:p>
    <w:p w:rsidR="007837BC" w:rsidRPr="007837BC" w:rsidRDefault="007837BC" w:rsidP="007837BC">
      <w:pPr>
        <w:shd w:val="clear" w:color="auto" w:fill="FFFFFF"/>
        <w:ind w:firstLine="567"/>
        <w:jc w:val="both"/>
        <w:rPr>
          <w:sz w:val="28"/>
          <w:szCs w:val="28"/>
        </w:rPr>
      </w:pPr>
      <w:r w:rsidRPr="007837BC">
        <w:rPr>
          <w:sz w:val="28"/>
          <w:szCs w:val="28"/>
        </w:rPr>
        <w:t xml:space="preserve">В соответствии с письмом №100-73-1625 от 07.12.2020 от министерства цифрового развития Красноярского края получена модернизация ведомственной информационной системы  Енисей </w:t>
      </w:r>
      <w:proofErr w:type="spellStart"/>
      <w:r w:rsidRPr="007837BC">
        <w:rPr>
          <w:sz w:val="28"/>
          <w:szCs w:val="28"/>
        </w:rPr>
        <w:t>Стройнадзор</w:t>
      </w:r>
      <w:proofErr w:type="spellEnd"/>
      <w:r w:rsidRPr="007837BC">
        <w:rPr>
          <w:sz w:val="28"/>
          <w:szCs w:val="28"/>
        </w:rPr>
        <w:t xml:space="preserve"> в сумме 365 000,00 рублей. </w:t>
      </w:r>
    </w:p>
    <w:p w:rsidR="007837BC" w:rsidRPr="007837BC" w:rsidRDefault="007837BC" w:rsidP="007837BC">
      <w:pPr>
        <w:shd w:val="clear" w:color="auto" w:fill="FFFFFF"/>
        <w:ind w:firstLine="709"/>
        <w:jc w:val="both"/>
        <w:rPr>
          <w:sz w:val="28"/>
          <w:szCs w:val="28"/>
        </w:rPr>
      </w:pPr>
    </w:p>
    <w:p w:rsidR="007837BC" w:rsidRPr="007837BC" w:rsidRDefault="007837BC" w:rsidP="007837BC">
      <w:pPr>
        <w:shd w:val="clear" w:color="auto" w:fill="FFFFFF"/>
        <w:ind w:firstLine="709"/>
        <w:jc w:val="both"/>
        <w:rPr>
          <w:sz w:val="28"/>
          <w:szCs w:val="28"/>
        </w:rPr>
      </w:pPr>
      <w:r w:rsidRPr="007837BC">
        <w:rPr>
          <w:sz w:val="28"/>
          <w:szCs w:val="28"/>
        </w:rPr>
        <w:t>Службой приобретены программные продукты в сумме 259 509,20 рубля.</w:t>
      </w:r>
    </w:p>
    <w:p w:rsidR="007837BC" w:rsidRPr="007837BC" w:rsidRDefault="007837BC" w:rsidP="007837BC">
      <w:pPr>
        <w:shd w:val="clear" w:color="auto" w:fill="FFFFFF"/>
        <w:ind w:firstLine="709"/>
        <w:jc w:val="both"/>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03"/>
        <w:gridCol w:w="4820"/>
      </w:tblGrid>
      <w:tr w:rsidR="007837BC" w:rsidRPr="007837BC" w:rsidTr="007837BC">
        <w:trPr>
          <w:trHeight w:val="419"/>
        </w:trPr>
        <w:tc>
          <w:tcPr>
            <w:tcW w:w="5103" w:type="dxa"/>
          </w:tcPr>
          <w:p w:rsidR="007837BC" w:rsidRPr="007837BC" w:rsidRDefault="007837BC" w:rsidP="007837BC">
            <w:pPr>
              <w:jc w:val="center"/>
              <w:rPr>
                <w:sz w:val="28"/>
                <w:szCs w:val="28"/>
                <w:lang w:val="en-US"/>
              </w:rPr>
            </w:pPr>
            <w:r w:rsidRPr="007837BC">
              <w:rPr>
                <w:sz w:val="28"/>
                <w:szCs w:val="28"/>
              </w:rPr>
              <w:t>Наименование поставщика</w:t>
            </w:r>
          </w:p>
        </w:tc>
        <w:tc>
          <w:tcPr>
            <w:tcW w:w="4820" w:type="dxa"/>
          </w:tcPr>
          <w:p w:rsidR="007837BC" w:rsidRPr="007837BC" w:rsidRDefault="007837BC" w:rsidP="007837BC">
            <w:pPr>
              <w:jc w:val="center"/>
              <w:rPr>
                <w:sz w:val="28"/>
                <w:szCs w:val="28"/>
              </w:rPr>
            </w:pPr>
            <w:r w:rsidRPr="007837BC">
              <w:rPr>
                <w:sz w:val="28"/>
                <w:szCs w:val="28"/>
              </w:rPr>
              <w:t>Стоимость</w:t>
            </w:r>
          </w:p>
        </w:tc>
      </w:tr>
      <w:tr w:rsidR="007837BC" w:rsidRPr="007837BC" w:rsidTr="007837BC">
        <w:trPr>
          <w:trHeight w:val="430"/>
        </w:trPr>
        <w:tc>
          <w:tcPr>
            <w:tcW w:w="5103" w:type="dxa"/>
          </w:tcPr>
          <w:p w:rsidR="007837BC" w:rsidRPr="007837BC" w:rsidRDefault="007837BC" w:rsidP="007837BC">
            <w:pPr>
              <w:rPr>
                <w:sz w:val="28"/>
                <w:szCs w:val="28"/>
              </w:rPr>
            </w:pPr>
            <w:r w:rsidRPr="007837BC">
              <w:rPr>
                <w:sz w:val="28"/>
                <w:szCs w:val="28"/>
              </w:rPr>
              <w:t>ООО «ОПТИБИТ»</w:t>
            </w:r>
          </w:p>
        </w:tc>
        <w:tc>
          <w:tcPr>
            <w:tcW w:w="4820" w:type="dxa"/>
          </w:tcPr>
          <w:p w:rsidR="007837BC" w:rsidRPr="007837BC" w:rsidRDefault="007837BC" w:rsidP="007837BC">
            <w:pPr>
              <w:jc w:val="center"/>
              <w:rPr>
                <w:sz w:val="28"/>
                <w:szCs w:val="28"/>
              </w:rPr>
            </w:pPr>
            <w:r w:rsidRPr="007837BC">
              <w:rPr>
                <w:sz w:val="28"/>
                <w:szCs w:val="28"/>
              </w:rPr>
              <w:t>26 000,00</w:t>
            </w:r>
          </w:p>
        </w:tc>
      </w:tr>
      <w:tr w:rsidR="007837BC" w:rsidRPr="007837BC" w:rsidTr="007837BC">
        <w:trPr>
          <w:trHeight w:val="355"/>
        </w:trPr>
        <w:tc>
          <w:tcPr>
            <w:tcW w:w="5103" w:type="dxa"/>
          </w:tcPr>
          <w:p w:rsidR="007837BC" w:rsidRPr="007837BC" w:rsidRDefault="007837BC" w:rsidP="007837BC">
            <w:pPr>
              <w:rPr>
                <w:sz w:val="28"/>
                <w:szCs w:val="28"/>
              </w:rPr>
            </w:pPr>
            <w:r w:rsidRPr="007837BC">
              <w:rPr>
                <w:sz w:val="28"/>
                <w:szCs w:val="28"/>
              </w:rPr>
              <w:t>ЗАО "</w:t>
            </w:r>
            <w:proofErr w:type="spellStart"/>
            <w:r w:rsidRPr="007837BC">
              <w:rPr>
                <w:sz w:val="28"/>
                <w:szCs w:val="28"/>
              </w:rPr>
              <w:t>СофтЛайн</w:t>
            </w:r>
            <w:proofErr w:type="spellEnd"/>
            <w:r w:rsidRPr="007837BC">
              <w:rPr>
                <w:sz w:val="28"/>
                <w:szCs w:val="28"/>
              </w:rPr>
              <w:t xml:space="preserve"> Трейд"</w:t>
            </w:r>
          </w:p>
        </w:tc>
        <w:tc>
          <w:tcPr>
            <w:tcW w:w="4820" w:type="dxa"/>
          </w:tcPr>
          <w:p w:rsidR="007837BC" w:rsidRPr="007837BC" w:rsidRDefault="007837BC" w:rsidP="007837BC">
            <w:pPr>
              <w:jc w:val="center"/>
              <w:rPr>
                <w:sz w:val="28"/>
                <w:szCs w:val="28"/>
              </w:rPr>
            </w:pPr>
            <w:r w:rsidRPr="007837BC">
              <w:rPr>
                <w:sz w:val="28"/>
                <w:szCs w:val="28"/>
              </w:rPr>
              <w:t>232 683,00</w:t>
            </w:r>
          </w:p>
        </w:tc>
      </w:tr>
      <w:tr w:rsidR="007837BC" w:rsidRPr="007837BC" w:rsidTr="007837BC">
        <w:trPr>
          <w:trHeight w:val="341"/>
        </w:trPr>
        <w:tc>
          <w:tcPr>
            <w:tcW w:w="5103" w:type="dxa"/>
          </w:tcPr>
          <w:p w:rsidR="007837BC" w:rsidRPr="007837BC" w:rsidRDefault="007837BC" w:rsidP="007837BC">
            <w:pPr>
              <w:rPr>
                <w:sz w:val="28"/>
                <w:szCs w:val="28"/>
              </w:rPr>
            </w:pPr>
            <w:r w:rsidRPr="007837BC">
              <w:rPr>
                <w:sz w:val="28"/>
                <w:szCs w:val="28"/>
              </w:rPr>
              <w:t>ООО «УНИСОФТ»</w:t>
            </w:r>
          </w:p>
        </w:tc>
        <w:tc>
          <w:tcPr>
            <w:tcW w:w="4820" w:type="dxa"/>
          </w:tcPr>
          <w:p w:rsidR="007837BC" w:rsidRPr="007837BC" w:rsidRDefault="007837BC" w:rsidP="007837BC">
            <w:pPr>
              <w:jc w:val="center"/>
              <w:rPr>
                <w:sz w:val="28"/>
                <w:szCs w:val="28"/>
              </w:rPr>
            </w:pPr>
            <w:r w:rsidRPr="007837BC">
              <w:rPr>
                <w:sz w:val="28"/>
                <w:szCs w:val="28"/>
              </w:rPr>
              <w:t>826,20</w:t>
            </w:r>
          </w:p>
        </w:tc>
      </w:tr>
      <w:tr w:rsidR="007837BC" w:rsidRPr="007837BC" w:rsidTr="007837BC">
        <w:trPr>
          <w:trHeight w:val="271"/>
        </w:trPr>
        <w:tc>
          <w:tcPr>
            <w:tcW w:w="5103" w:type="dxa"/>
          </w:tcPr>
          <w:p w:rsidR="007837BC" w:rsidRPr="007837BC" w:rsidRDefault="007837BC" w:rsidP="007837BC">
            <w:pPr>
              <w:rPr>
                <w:sz w:val="28"/>
                <w:szCs w:val="28"/>
              </w:rPr>
            </w:pPr>
            <w:r w:rsidRPr="007837BC">
              <w:rPr>
                <w:sz w:val="28"/>
                <w:szCs w:val="28"/>
              </w:rPr>
              <w:t>Итого:</w:t>
            </w:r>
          </w:p>
        </w:tc>
        <w:tc>
          <w:tcPr>
            <w:tcW w:w="4820" w:type="dxa"/>
          </w:tcPr>
          <w:p w:rsidR="007837BC" w:rsidRPr="007837BC" w:rsidRDefault="007837BC" w:rsidP="007837BC">
            <w:pPr>
              <w:jc w:val="center"/>
              <w:rPr>
                <w:sz w:val="28"/>
                <w:szCs w:val="28"/>
              </w:rPr>
            </w:pPr>
            <w:r w:rsidRPr="007837BC">
              <w:rPr>
                <w:sz w:val="28"/>
                <w:szCs w:val="28"/>
              </w:rPr>
              <w:t>259 509,20</w:t>
            </w:r>
          </w:p>
        </w:tc>
      </w:tr>
    </w:tbl>
    <w:p w:rsidR="007837BC" w:rsidRPr="007837BC" w:rsidRDefault="007837BC" w:rsidP="007837BC">
      <w:pPr>
        <w:ind w:firstLine="567"/>
        <w:jc w:val="both"/>
        <w:rPr>
          <w:sz w:val="28"/>
          <w:szCs w:val="28"/>
        </w:rPr>
      </w:pPr>
      <w:r w:rsidRPr="007837BC">
        <w:rPr>
          <w:sz w:val="28"/>
          <w:szCs w:val="28"/>
        </w:rPr>
        <w:t xml:space="preserve">Списано программное обеспечение с </w:t>
      </w:r>
      <w:proofErr w:type="spellStart"/>
      <w:r w:rsidRPr="007837BC">
        <w:rPr>
          <w:sz w:val="28"/>
          <w:szCs w:val="28"/>
        </w:rPr>
        <w:t>забалансового</w:t>
      </w:r>
      <w:proofErr w:type="spellEnd"/>
      <w:r w:rsidRPr="007837BC">
        <w:rPr>
          <w:sz w:val="28"/>
          <w:szCs w:val="28"/>
        </w:rPr>
        <w:t xml:space="preserve"> счета 01.12 «Недвижимое имущество в пользовании по договорам аренды» в связи с окончанием срока пользования в сумме 343 376,00 рубля.</w:t>
      </w:r>
    </w:p>
    <w:p w:rsidR="007837BC" w:rsidRPr="007837BC" w:rsidRDefault="007837BC" w:rsidP="007837BC">
      <w:pPr>
        <w:ind w:firstLine="567"/>
        <w:jc w:val="both"/>
        <w:rPr>
          <w:sz w:val="28"/>
          <w:szCs w:val="28"/>
        </w:rPr>
      </w:pPr>
      <w:r w:rsidRPr="007837BC">
        <w:rPr>
          <w:sz w:val="28"/>
          <w:szCs w:val="28"/>
        </w:rPr>
        <w:t xml:space="preserve">Итоговая сумма остатка на </w:t>
      </w:r>
      <w:proofErr w:type="spellStart"/>
      <w:r w:rsidRPr="007837BC">
        <w:rPr>
          <w:sz w:val="28"/>
          <w:szCs w:val="28"/>
        </w:rPr>
        <w:t>забалансовом</w:t>
      </w:r>
      <w:proofErr w:type="spellEnd"/>
      <w:r w:rsidRPr="007837BC">
        <w:rPr>
          <w:sz w:val="28"/>
          <w:szCs w:val="28"/>
        </w:rPr>
        <w:t xml:space="preserve"> счете 01.12 «Недвижимое имущество в пользовании по договорам аренды» на 01.01.2021 года составила:     4 104 324,95 рублей.</w:t>
      </w:r>
      <w:r w:rsidR="00501CA7">
        <w:rPr>
          <w:rStyle w:val="af0"/>
          <w:sz w:val="28"/>
          <w:szCs w:val="28"/>
        </w:rPr>
        <w:footnoteReference w:id="7"/>
      </w:r>
    </w:p>
    <w:p w:rsidR="00F53DAC" w:rsidRDefault="00F53DAC" w:rsidP="007837BC">
      <w:pPr>
        <w:ind w:firstLine="567"/>
        <w:jc w:val="both"/>
        <w:rPr>
          <w:sz w:val="28"/>
          <w:szCs w:val="28"/>
        </w:rPr>
      </w:pPr>
    </w:p>
    <w:p w:rsidR="00F53DAC" w:rsidRDefault="00F53DAC" w:rsidP="007837BC">
      <w:pPr>
        <w:ind w:firstLine="567"/>
        <w:jc w:val="both"/>
        <w:rPr>
          <w:sz w:val="28"/>
          <w:szCs w:val="28"/>
        </w:rPr>
      </w:pPr>
    </w:p>
    <w:p w:rsidR="00F53DAC" w:rsidRDefault="00F53DAC" w:rsidP="007837BC">
      <w:pPr>
        <w:ind w:firstLine="567"/>
        <w:jc w:val="both"/>
        <w:rPr>
          <w:sz w:val="28"/>
          <w:szCs w:val="28"/>
        </w:rPr>
      </w:pPr>
    </w:p>
    <w:p w:rsidR="007837BC" w:rsidRPr="007837BC" w:rsidRDefault="007837BC" w:rsidP="007837BC">
      <w:pPr>
        <w:ind w:firstLine="567"/>
        <w:jc w:val="both"/>
      </w:pPr>
      <w:r w:rsidRPr="007837BC">
        <w:rPr>
          <w:sz w:val="28"/>
          <w:szCs w:val="28"/>
        </w:rPr>
        <w:t xml:space="preserve"> </w:t>
      </w:r>
    </w:p>
    <w:p w:rsidR="007837BC" w:rsidRPr="007837BC" w:rsidRDefault="007837BC" w:rsidP="007837BC">
      <w:pPr>
        <w:jc w:val="both"/>
        <w:rPr>
          <w:b/>
          <w:sz w:val="28"/>
          <w:szCs w:val="28"/>
        </w:rPr>
      </w:pPr>
    </w:p>
    <w:p w:rsidR="007837BC" w:rsidRDefault="007837BC" w:rsidP="007837BC">
      <w:pPr>
        <w:ind w:firstLine="567"/>
        <w:jc w:val="both"/>
        <w:rPr>
          <w:sz w:val="28"/>
          <w:szCs w:val="28"/>
        </w:rPr>
      </w:pPr>
      <w:r w:rsidRPr="007837BC">
        <w:rPr>
          <w:b/>
          <w:sz w:val="28"/>
          <w:szCs w:val="28"/>
        </w:rPr>
        <w:lastRenderedPageBreak/>
        <w:t>Дебиторская задолженность на</w:t>
      </w:r>
      <w:r w:rsidRPr="007837BC">
        <w:rPr>
          <w:sz w:val="28"/>
          <w:szCs w:val="28"/>
        </w:rPr>
        <w:t xml:space="preserve"> </w:t>
      </w:r>
      <w:r w:rsidRPr="007837BC">
        <w:rPr>
          <w:b/>
          <w:sz w:val="28"/>
          <w:szCs w:val="28"/>
        </w:rPr>
        <w:t>01.01.2021</w:t>
      </w:r>
      <w:r w:rsidRPr="007837BC">
        <w:rPr>
          <w:sz w:val="28"/>
          <w:szCs w:val="28"/>
        </w:rPr>
        <w:t xml:space="preserve"> г.</w:t>
      </w:r>
      <w:r w:rsidRPr="007837BC">
        <w:rPr>
          <w:sz w:val="28"/>
          <w:szCs w:val="28"/>
          <w:vertAlign w:val="superscript"/>
        </w:rPr>
        <w:footnoteReference w:id="8"/>
      </w:r>
      <w:r w:rsidRPr="007837BC">
        <w:rPr>
          <w:sz w:val="28"/>
          <w:szCs w:val="28"/>
        </w:rPr>
        <w:t xml:space="preserve"> составляет </w:t>
      </w:r>
      <w:r w:rsidRPr="007837BC">
        <w:rPr>
          <w:b/>
          <w:sz w:val="28"/>
          <w:szCs w:val="28"/>
        </w:rPr>
        <w:t>5 737 761,05</w:t>
      </w:r>
      <w:r w:rsidRPr="007837BC">
        <w:rPr>
          <w:sz w:val="28"/>
          <w:szCs w:val="28"/>
        </w:rPr>
        <w:t xml:space="preserve"> рублей, в том числе:</w:t>
      </w:r>
    </w:p>
    <w:p w:rsidR="00F53DAC" w:rsidRPr="007837BC" w:rsidRDefault="00F53DAC" w:rsidP="007837BC">
      <w:pPr>
        <w:ind w:firstLine="567"/>
        <w:jc w:val="both"/>
        <w:rPr>
          <w:sz w:val="28"/>
          <w:szCs w:val="28"/>
        </w:rPr>
      </w:pPr>
    </w:p>
    <w:p w:rsidR="007837BC" w:rsidRDefault="007837BC" w:rsidP="007837BC">
      <w:pPr>
        <w:ind w:firstLine="567"/>
        <w:jc w:val="both"/>
        <w:rPr>
          <w:b/>
          <w:sz w:val="28"/>
          <w:szCs w:val="28"/>
        </w:rPr>
      </w:pPr>
      <w:r w:rsidRPr="007837BC">
        <w:rPr>
          <w:b/>
          <w:sz w:val="28"/>
          <w:szCs w:val="28"/>
        </w:rPr>
        <w:t>Доходы всего 5 722 070,67 руб., в том числе:</w:t>
      </w:r>
    </w:p>
    <w:p w:rsidR="00F53DAC" w:rsidRPr="007837BC" w:rsidRDefault="00F53DAC" w:rsidP="007837BC">
      <w:pPr>
        <w:ind w:firstLine="567"/>
        <w:jc w:val="both"/>
        <w:rPr>
          <w:b/>
          <w:sz w:val="28"/>
          <w:szCs w:val="28"/>
        </w:rPr>
      </w:pPr>
    </w:p>
    <w:p w:rsidR="007837BC" w:rsidRPr="007837BC" w:rsidRDefault="007837BC" w:rsidP="007837BC">
      <w:pPr>
        <w:jc w:val="both"/>
        <w:rPr>
          <w:sz w:val="28"/>
          <w:szCs w:val="28"/>
        </w:rPr>
      </w:pPr>
      <w:r w:rsidRPr="007837BC">
        <w:rPr>
          <w:sz w:val="28"/>
          <w:szCs w:val="28"/>
        </w:rPr>
        <w:t xml:space="preserve">11601062010000140120545 – </w:t>
      </w:r>
      <w:r w:rsidRPr="007837BC">
        <w:rPr>
          <w:sz w:val="28"/>
          <w:szCs w:val="28"/>
          <w:u w:val="single"/>
        </w:rPr>
        <w:t>2 500,00</w:t>
      </w:r>
      <w:r w:rsidRPr="007837BC">
        <w:rPr>
          <w:sz w:val="28"/>
          <w:szCs w:val="28"/>
        </w:rPr>
        <w:t xml:space="preserve"> рублей – не истек срок добровольной оплаты административных штрафов;</w:t>
      </w:r>
    </w:p>
    <w:p w:rsidR="007837BC" w:rsidRPr="007837BC" w:rsidRDefault="007837BC" w:rsidP="007837BC">
      <w:pPr>
        <w:jc w:val="both"/>
        <w:rPr>
          <w:sz w:val="28"/>
          <w:szCs w:val="28"/>
        </w:rPr>
      </w:pPr>
      <w:r w:rsidRPr="007837BC">
        <w:rPr>
          <w:sz w:val="28"/>
          <w:szCs w:val="28"/>
        </w:rPr>
        <w:t xml:space="preserve">11601072010000140120545 – </w:t>
      </w:r>
      <w:r w:rsidRPr="007837BC">
        <w:rPr>
          <w:sz w:val="28"/>
          <w:szCs w:val="28"/>
          <w:u w:val="single"/>
        </w:rPr>
        <w:t>416 592,19</w:t>
      </w:r>
      <w:r w:rsidRPr="007837BC">
        <w:rPr>
          <w:sz w:val="28"/>
          <w:szCs w:val="28"/>
        </w:rPr>
        <w:t xml:space="preserve"> рублей – не истек срок добровольной оплаты административных штрафов, направление материалов дел об административном правонарушении  в  Службу судебных приставов с целью возбуждения исполнительного производства  и принудительного взыскания денежных средств, 4 дела отменены судом, 1 дело обжалуется;</w:t>
      </w:r>
    </w:p>
    <w:p w:rsidR="007837BC" w:rsidRPr="007837BC" w:rsidRDefault="007837BC" w:rsidP="007837BC">
      <w:pPr>
        <w:jc w:val="both"/>
        <w:rPr>
          <w:sz w:val="28"/>
          <w:szCs w:val="28"/>
        </w:rPr>
      </w:pPr>
      <w:r w:rsidRPr="007837BC">
        <w:rPr>
          <w:sz w:val="28"/>
          <w:szCs w:val="28"/>
        </w:rPr>
        <w:t xml:space="preserve">11601092010000140120545 – </w:t>
      </w:r>
      <w:r w:rsidRPr="007837BC">
        <w:rPr>
          <w:sz w:val="28"/>
          <w:szCs w:val="28"/>
          <w:u w:val="single"/>
        </w:rPr>
        <w:t>704 983,63</w:t>
      </w:r>
      <w:r w:rsidRPr="007837BC">
        <w:rPr>
          <w:sz w:val="28"/>
          <w:szCs w:val="28"/>
        </w:rPr>
        <w:t xml:space="preserve"> рублей – не истек срок добровольной оплаты административных штрафов, направление материалов дел об административном правонарушении  в  Службу судебных приставов с целью возбуждения исполнительного производства  и принудительного взыскания денежных средств, 1 дело отменено судом, 2 дела обжалуются;</w:t>
      </w:r>
    </w:p>
    <w:p w:rsidR="007837BC" w:rsidRPr="007837BC" w:rsidRDefault="007837BC" w:rsidP="007837BC">
      <w:pPr>
        <w:jc w:val="both"/>
        <w:rPr>
          <w:sz w:val="28"/>
          <w:szCs w:val="28"/>
        </w:rPr>
      </w:pPr>
      <w:r w:rsidRPr="007837BC">
        <w:rPr>
          <w:sz w:val="28"/>
          <w:szCs w:val="28"/>
        </w:rPr>
        <w:t xml:space="preserve">11601132010000140120545 – </w:t>
      </w:r>
      <w:r w:rsidRPr="007837BC">
        <w:rPr>
          <w:sz w:val="28"/>
          <w:szCs w:val="28"/>
          <w:u w:val="single"/>
        </w:rPr>
        <w:t>79 940,95</w:t>
      </w:r>
      <w:r w:rsidRPr="007837BC">
        <w:rPr>
          <w:sz w:val="28"/>
          <w:szCs w:val="28"/>
        </w:rPr>
        <w:t xml:space="preserve"> рублей – не истек срок добровольной оплаты административных штрафов, направление материалов дел об административном правонарушении  в  Службу судебных приставов с целью возбуждения исполнительного производства  и принудительного взыскания денежных средств;</w:t>
      </w:r>
    </w:p>
    <w:p w:rsidR="007837BC" w:rsidRPr="007837BC" w:rsidRDefault="007837BC" w:rsidP="007837BC">
      <w:pPr>
        <w:jc w:val="both"/>
        <w:rPr>
          <w:sz w:val="28"/>
          <w:szCs w:val="28"/>
        </w:rPr>
      </w:pPr>
      <w:r w:rsidRPr="007837BC">
        <w:rPr>
          <w:sz w:val="28"/>
          <w:szCs w:val="28"/>
        </w:rPr>
        <w:t xml:space="preserve">11601133010000140120545 – </w:t>
      </w:r>
      <w:r w:rsidRPr="007837BC">
        <w:rPr>
          <w:sz w:val="28"/>
          <w:szCs w:val="28"/>
          <w:u w:val="single"/>
        </w:rPr>
        <w:t>5 000,00</w:t>
      </w:r>
      <w:r w:rsidRPr="007837BC">
        <w:rPr>
          <w:sz w:val="28"/>
          <w:szCs w:val="28"/>
        </w:rPr>
        <w:t xml:space="preserve"> рублей – направление материалов дел об административном правонарушении  в  Службу судебных приставов с целью возбуждения исполнительного производства  и принудительного взыскания денежных средств;</w:t>
      </w:r>
    </w:p>
    <w:p w:rsidR="007837BC" w:rsidRPr="007837BC" w:rsidRDefault="007837BC" w:rsidP="007837BC">
      <w:pPr>
        <w:jc w:val="both"/>
        <w:rPr>
          <w:sz w:val="28"/>
          <w:szCs w:val="28"/>
        </w:rPr>
      </w:pPr>
      <w:r w:rsidRPr="007837BC">
        <w:rPr>
          <w:sz w:val="28"/>
          <w:szCs w:val="28"/>
        </w:rPr>
        <w:t xml:space="preserve">11601142010000140120545 – </w:t>
      </w:r>
      <w:r w:rsidRPr="007837BC">
        <w:rPr>
          <w:sz w:val="28"/>
          <w:szCs w:val="28"/>
          <w:u w:val="single"/>
        </w:rPr>
        <w:t>2 802 647,97</w:t>
      </w:r>
      <w:r w:rsidRPr="007837BC">
        <w:rPr>
          <w:sz w:val="28"/>
          <w:szCs w:val="28"/>
        </w:rPr>
        <w:t xml:space="preserve"> рублей – не истек срок добровольной оплаты административных штрафов, направление материалов дел об административном правонарушении  в  Службу судебных приставов с целью возбуждения исполнительного производства  и принудительного взыскания денежных средств, 3 дела отменены судом, ООО "ЭКО ПРОМ" и  ЗАО "СИБНЕФТО" находятся на стадии банкротства;</w:t>
      </w:r>
    </w:p>
    <w:p w:rsidR="007837BC" w:rsidRPr="007837BC" w:rsidRDefault="007837BC" w:rsidP="007837BC">
      <w:pPr>
        <w:jc w:val="both"/>
        <w:rPr>
          <w:sz w:val="28"/>
          <w:szCs w:val="28"/>
        </w:rPr>
      </w:pPr>
      <w:r w:rsidRPr="007837BC">
        <w:rPr>
          <w:sz w:val="28"/>
          <w:szCs w:val="28"/>
        </w:rPr>
        <w:t xml:space="preserve">11601192010000140120545 – </w:t>
      </w:r>
      <w:r w:rsidRPr="007837BC">
        <w:rPr>
          <w:sz w:val="28"/>
          <w:szCs w:val="28"/>
          <w:u w:val="single"/>
        </w:rPr>
        <w:t>125 971,88</w:t>
      </w:r>
      <w:r w:rsidRPr="007837BC">
        <w:rPr>
          <w:sz w:val="28"/>
          <w:szCs w:val="28"/>
        </w:rPr>
        <w:t xml:space="preserve"> рублей – код дохода закреплен за Службой в течение 2020 года, не истек срок добровольной оплаты административных штрафов, направление материалов дел об административном правонарушении  в  Службу судебных приставов с целью возбуждения исполнительного производства  и принудительного взыскания денежных средств;</w:t>
      </w:r>
    </w:p>
    <w:p w:rsidR="00F53DAC" w:rsidRDefault="00F53DAC" w:rsidP="007837BC">
      <w:pPr>
        <w:jc w:val="both"/>
        <w:rPr>
          <w:sz w:val="28"/>
          <w:szCs w:val="28"/>
        </w:rPr>
      </w:pPr>
    </w:p>
    <w:p w:rsidR="007837BC" w:rsidRPr="007837BC" w:rsidRDefault="007837BC" w:rsidP="007837BC">
      <w:pPr>
        <w:jc w:val="both"/>
        <w:rPr>
          <w:sz w:val="28"/>
          <w:szCs w:val="28"/>
        </w:rPr>
      </w:pPr>
      <w:r w:rsidRPr="007837BC">
        <w:rPr>
          <w:sz w:val="28"/>
          <w:szCs w:val="28"/>
        </w:rPr>
        <w:t xml:space="preserve">11601193010000140120545 – </w:t>
      </w:r>
      <w:r w:rsidRPr="007837BC">
        <w:rPr>
          <w:sz w:val="28"/>
          <w:szCs w:val="28"/>
          <w:u w:val="single"/>
        </w:rPr>
        <w:t>1 110 149,63</w:t>
      </w:r>
      <w:r w:rsidRPr="007837BC">
        <w:rPr>
          <w:sz w:val="28"/>
          <w:szCs w:val="28"/>
        </w:rPr>
        <w:t xml:space="preserve"> рублей – код дохода закреплен за Службой в течение 2020 года, не истек срок добровольной оплаты административных штрафов, направление материалов дел об административном правонарушении  в  Службу судебных приставов с целью возбуждения </w:t>
      </w:r>
      <w:r w:rsidRPr="007837BC">
        <w:rPr>
          <w:sz w:val="28"/>
          <w:szCs w:val="28"/>
        </w:rPr>
        <w:lastRenderedPageBreak/>
        <w:t>исполнительного производства  и принудительного взыскания денежных средств, 2 дела отменены судом, ООО "УК "ГОРОДОК" находится на стадии банкротства;</w:t>
      </w:r>
    </w:p>
    <w:p w:rsidR="007837BC" w:rsidRPr="007837BC" w:rsidRDefault="007837BC" w:rsidP="007837BC">
      <w:pPr>
        <w:jc w:val="both"/>
        <w:rPr>
          <w:sz w:val="28"/>
          <w:szCs w:val="28"/>
        </w:rPr>
      </w:pPr>
      <w:r w:rsidRPr="007837BC">
        <w:rPr>
          <w:sz w:val="28"/>
          <w:szCs w:val="28"/>
        </w:rPr>
        <w:t xml:space="preserve">11601203010000140120545 – </w:t>
      </w:r>
      <w:r w:rsidRPr="007837BC">
        <w:rPr>
          <w:sz w:val="28"/>
          <w:szCs w:val="28"/>
          <w:u w:val="single"/>
        </w:rPr>
        <w:t>433 492,71</w:t>
      </w:r>
      <w:r w:rsidRPr="007837BC">
        <w:rPr>
          <w:sz w:val="28"/>
          <w:szCs w:val="28"/>
        </w:rPr>
        <w:t xml:space="preserve"> рублей – не истек срок добровольной оплаты административных штрафов, направление материалов дел об административном правонарушении  в  Службу судебных приставов с целью возбуждения исполнительного производства  и принудительного взыскания денежных средств;</w:t>
      </w:r>
    </w:p>
    <w:p w:rsidR="007837BC" w:rsidRPr="007837BC" w:rsidRDefault="007837BC" w:rsidP="007837BC">
      <w:pPr>
        <w:jc w:val="both"/>
        <w:rPr>
          <w:b/>
          <w:sz w:val="28"/>
          <w:szCs w:val="28"/>
        </w:rPr>
      </w:pPr>
      <w:r w:rsidRPr="007837BC">
        <w:rPr>
          <w:sz w:val="28"/>
          <w:szCs w:val="28"/>
        </w:rPr>
        <w:t xml:space="preserve">11601205010000140120545 – </w:t>
      </w:r>
      <w:r w:rsidRPr="007837BC">
        <w:rPr>
          <w:sz w:val="28"/>
          <w:szCs w:val="28"/>
          <w:u w:val="single"/>
        </w:rPr>
        <w:t>40 000,00</w:t>
      </w:r>
      <w:r w:rsidRPr="007837BC">
        <w:rPr>
          <w:sz w:val="28"/>
          <w:szCs w:val="28"/>
        </w:rPr>
        <w:t xml:space="preserve"> рублей –</w:t>
      </w:r>
      <w:r w:rsidRPr="007837BC">
        <w:t xml:space="preserve"> </w:t>
      </w:r>
      <w:r w:rsidRPr="007837BC">
        <w:rPr>
          <w:sz w:val="28"/>
          <w:szCs w:val="28"/>
        </w:rPr>
        <w:t>код дохода закреплен за Службой в течение 2020 года, не истек срок добровольной оплаты административных штрафов;</w:t>
      </w:r>
    </w:p>
    <w:p w:rsidR="007837BC" w:rsidRPr="007837BC" w:rsidRDefault="007837BC" w:rsidP="007837BC">
      <w:pPr>
        <w:jc w:val="both"/>
        <w:rPr>
          <w:sz w:val="28"/>
          <w:szCs w:val="28"/>
        </w:rPr>
      </w:pPr>
      <w:r w:rsidRPr="007837BC">
        <w:rPr>
          <w:sz w:val="28"/>
          <w:szCs w:val="28"/>
        </w:rPr>
        <w:t xml:space="preserve">11302992020000130120936 – </w:t>
      </w:r>
      <w:r w:rsidRPr="007837BC">
        <w:rPr>
          <w:sz w:val="28"/>
          <w:szCs w:val="28"/>
          <w:u w:val="single"/>
        </w:rPr>
        <w:t>791,71</w:t>
      </w:r>
      <w:r w:rsidRPr="007837BC">
        <w:rPr>
          <w:sz w:val="28"/>
          <w:szCs w:val="28"/>
        </w:rPr>
        <w:t xml:space="preserve"> рубль - дебиторская задолженность по услугам связи в сумме 791,71 руб. по государственному контракту  № 622 от 31.03.2020 г. АО «Норильск-Телеком» переведена в задолженность по доходам от возврата дебиторской задолженности прошлых лет на 31.12.2020 года. Службой было направлено письмо в АО «Норильск-телеком» о перечислении денежных сре</w:t>
      </w:r>
      <w:proofErr w:type="gramStart"/>
      <w:r w:rsidRPr="007837BC">
        <w:rPr>
          <w:sz w:val="28"/>
          <w:szCs w:val="28"/>
        </w:rPr>
        <w:t>дств в д</w:t>
      </w:r>
      <w:proofErr w:type="gramEnd"/>
      <w:r w:rsidRPr="007837BC">
        <w:rPr>
          <w:sz w:val="28"/>
          <w:szCs w:val="28"/>
        </w:rPr>
        <w:t xml:space="preserve">оход краевого бюджета. </w:t>
      </w:r>
    </w:p>
    <w:p w:rsidR="007837BC" w:rsidRPr="007837BC" w:rsidRDefault="007837BC" w:rsidP="007837BC">
      <w:pPr>
        <w:ind w:firstLine="567"/>
        <w:jc w:val="both"/>
        <w:rPr>
          <w:b/>
          <w:sz w:val="28"/>
          <w:szCs w:val="28"/>
        </w:rPr>
      </w:pPr>
      <w:r w:rsidRPr="007837BC">
        <w:rPr>
          <w:b/>
          <w:sz w:val="28"/>
          <w:szCs w:val="28"/>
        </w:rPr>
        <w:t>Расходы всего 15 690,38 руб., в том числе:</w:t>
      </w:r>
    </w:p>
    <w:p w:rsidR="007837BC" w:rsidRPr="007837BC" w:rsidRDefault="007837BC" w:rsidP="007837BC">
      <w:pPr>
        <w:jc w:val="both"/>
        <w:rPr>
          <w:sz w:val="28"/>
          <w:szCs w:val="28"/>
        </w:rPr>
      </w:pPr>
      <w:r w:rsidRPr="007837BC">
        <w:rPr>
          <w:sz w:val="28"/>
          <w:szCs w:val="28"/>
        </w:rPr>
        <w:t xml:space="preserve">Ст. 221 (услуги связи) – </w:t>
      </w:r>
      <w:r w:rsidRPr="007837BC">
        <w:rPr>
          <w:sz w:val="28"/>
          <w:szCs w:val="28"/>
          <w:u w:val="single"/>
        </w:rPr>
        <w:t>1 368,00</w:t>
      </w:r>
      <w:r w:rsidRPr="007837BC">
        <w:rPr>
          <w:sz w:val="28"/>
          <w:szCs w:val="28"/>
        </w:rPr>
        <w:t xml:space="preserve"> рублей аванс за услуги сотовой связи на январь 2021 года (ПАО МТС – 1368,00руб.);</w:t>
      </w:r>
    </w:p>
    <w:p w:rsidR="007837BC" w:rsidRPr="007837BC" w:rsidRDefault="007837BC" w:rsidP="007837BC">
      <w:pPr>
        <w:autoSpaceDE w:val="0"/>
        <w:autoSpaceDN w:val="0"/>
        <w:adjustRightInd w:val="0"/>
        <w:ind w:firstLine="567"/>
        <w:jc w:val="both"/>
        <w:rPr>
          <w:sz w:val="28"/>
          <w:szCs w:val="28"/>
        </w:rPr>
      </w:pPr>
      <w:r w:rsidRPr="007837BC">
        <w:rPr>
          <w:sz w:val="28"/>
          <w:szCs w:val="28"/>
        </w:rPr>
        <w:t xml:space="preserve">Ст. 291 (налоги, пошлины и сборы) – </w:t>
      </w:r>
      <w:r w:rsidRPr="007837BC">
        <w:rPr>
          <w:bCs/>
          <w:sz w:val="28"/>
          <w:szCs w:val="28"/>
          <w:u w:val="single"/>
        </w:rPr>
        <w:t>12 174,38</w:t>
      </w:r>
      <w:r w:rsidRPr="007837BC">
        <w:rPr>
          <w:sz w:val="28"/>
          <w:szCs w:val="28"/>
        </w:rPr>
        <w:t xml:space="preserve"> рублей – авансовый платеж за 2019 год.</w:t>
      </w:r>
    </w:p>
    <w:p w:rsidR="007837BC" w:rsidRPr="007837BC" w:rsidRDefault="007837BC" w:rsidP="007837BC">
      <w:pPr>
        <w:autoSpaceDE w:val="0"/>
        <w:autoSpaceDN w:val="0"/>
        <w:adjustRightInd w:val="0"/>
        <w:ind w:firstLine="567"/>
        <w:jc w:val="both"/>
        <w:rPr>
          <w:sz w:val="28"/>
          <w:szCs w:val="28"/>
        </w:rPr>
      </w:pPr>
      <w:r w:rsidRPr="007837BC">
        <w:rPr>
          <w:bCs/>
          <w:sz w:val="28"/>
          <w:szCs w:val="28"/>
        </w:rPr>
        <w:t>Плату за негативное воздействие на окружающую среду (далее – НВОС) при размещении твердых коммунальных отходов</w:t>
      </w:r>
      <w:r w:rsidRPr="007837BC">
        <w:rPr>
          <w:sz w:val="28"/>
          <w:szCs w:val="28"/>
        </w:rPr>
        <w:t xml:space="preserve"> по общему правилу вносят организации и ИП, от деятельности которых эти отходы возникают. В соответствии с Федерального закона от 10.01.2002 № 7-ФЗ «Об охране окружающей среды» в 2018, 2019 годах Службой перечислены квартальные авансовые платежи платы за НВОС.</w:t>
      </w:r>
    </w:p>
    <w:p w:rsidR="007837BC" w:rsidRPr="007837BC" w:rsidRDefault="007837BC" w:rsidP="007837BC">
      <w:pPr>
        <w:autoSpaceDE w:val="0"/>
        <w:autoSpaceDN w:val="0"/>
        <w:adjustRightInd w:val="0"/>
        <w:ind w:firstLine="567"/>
        <w:jc w:val="both"/>
        <w:rPr>
          <w:sz w:val="28"/>
          <w:szCs w:val="28"/>
        </w:rPr>
      </w:pPr>
      <w:r w:rsidRPr="007837BC">
        <w:rPr>
          <w:sz w:val="28"/>
          <w:szCs w:val="28"/>
        </w:rPr>
        <w:t>Начиная с 2018 года при заключении договора на размещение ТКО с региональным оператором, плату за НВОС вносит региональный оператор (</w:t>
      </w:r>
      <w:hyperlink r:id="rId46" w:history="1">
        <w:r w:rsidRPr="007837BC">
          <w:rPr>
            <w:sz w:val="28"/>
            <w:szCs w:val="28"/>
          </w:rPr>
          <w:t>п. 1 ст. 16.1</w:t>
        </w:r>
      </w:hyperlink>
      <w:r w:rsidRPr="007837BC">
        <w:rPr>
          <w:sz w:val="28"/>
          <w:szCs w:val="28"/>
        </w:rPr>
        <w:t xml:space="preserve"> Закона об охране окружающей среды, </w:t>
      </w:r>
      <w:hyperlink r:id="rId47" w:history="1">
        <w:r w:rsidRPr="007837BC">
          <w:rPr>
            <w:sz w:val="28"/>
            <w:szCs w:val="28"/>
          </w:rPr>
          <w:t>п. п. 4</w:t>
        </w:r>
      </w:hyperlink>
      <w:r w:rsidRPr="007837BC">
        <w:rPr>
          <w:sz w:val="28"/>
          <w:szCs w:val="28"/>
        </w:rPr>
        <w:t xml:space="preserve">, </w:t>
      </w:r>
      <w:hyperlink r:id="rId48" w:history="1">
        <w:r w:rsidRPr="007837BC">
          <w:rPr>
            <w:sz w:val="28"/>
            <w:szCs w:val="28"/>
          </w:rPr>
          <w:t>5 ст. 23</w:t>
        </w:r>
      </w:hyperlink>
      <w:r w:rsidRPr="007837BC">
        <w:rPr>
          <w:sz w:val="28"/>
          <w:szCs w:val="28"/>
        </w:rPr>
        <w:t xml:space="preserve"> Закона об отходах, </w:t>
      </w:r>
      <w:hyperlink r:id="rId49" w:history="1">
        <w:r w:rsidRPr="007837BC">
          <w:rPr>
            <w:sz w:val="28"/>
            <w:szCs w:val="28"/>
          </w:rPr>
          <w:t>Письмо</w:t>
        </w:r>
      </w:hyperlink>
      <w:r w:rsidRPr="007837BC">
        <w:rPr>
          <w:sz w:val="28"/>
          <w:szCs w:val="28"/>
        </w:rPr>
        <w:t xml:space="preserve"> </w:t>
      </w:r>
      <w:proofErr w:type="spellStart"/>
      <w:r w:rsidRPr="007837BC">
        <w:rPr>
          <w:sz w:val="28"/>
          <w:szCs w:val="28"/>
        </w:rPr>
        <w:t>Росприроднадзора</w:t>
      </w:r>
      <w:proofErr w:type="spellEnd"/>
      <w:r w:rsidRPr="007837BC">
        <w:rPr>
          <w:sz w:val="28"/>
          <w:szCs w:val="28"/>
        </w:rPr>
        <w:t xml:space="preserve"> от 11.01.2019 N АА-06-02-31/370).</w:t>
      </w:r>
    </w:p>
    <w:p w:rsidR="007837BC" w:rsidRPr="007837BC" w:rsidRDefault="007837BC" w:rsidP="007837BC">
      <w:pPr>
        <w:ind w:firstLine="567"/>
        <w:jc w:val="both"/>
        <w:rPr>
          <w:sz w:val="28"/>
          <w:szCs w:val="28"/>
        </w:rPr>
      </w:pPr>
      <w:r w:rsidRPr="007837BC">
        <w:rPr>
          <w:sz w:val="28"/>
          <w:szCs w:val="28"/>
        </w:rPr>
        <w:t xml:space="preserve">Службой 04.03.2020 года, в соответствии с законодательством, подана декларация о плате за НВОС за 2019 год в Управление </w:t>
      </w:r>
      <w:proofErr w:type="spellStart"/>
      <w:r w:rsidRPr="007837BC">
        <w:rPr>
          <w:sz w:val="28"/>
          <w:szCs w:val="28"/>
        </w:rPr>
        <w:t>Росприроднадзора</w:t>
      </w:r>
      <w:proofErr w:type="spellEnd"/>
      <w:r w:rsidRPr="007837BC">
        <w:rPr>
          <w:sz w:val="28"/>
          <w:szCs w:val="28"/>
        </w:rPr>
        <w:t xml:space="preserve"> по Красноярскому краю, с приложением подтверждающих документов, что отходы производства и потребления на всех территориях передаются региональному оператору.</w:t>
      </w:r>
    </w:p>
    <w:p w:rsidR="007837BC" w:rsidRPr="007837BC" w:rsidRDefault="007837BC" w:rsidP="007837BC">
      <w:pPr>
        <w:ind w:firstLine="567"/>
        <w:jc w:val="both"/>
        <w:rPr>
          <w:sz w:val="28"/>
          <w:szCs w:val="28"/>
        </w:rPr>
      </w:pPr>
      <w:r w:rsidRPr="007837BC">
        <w:rPr>
          <w:sz w:val="28"/>
          <w:szCs w:val="28"/>
        </w:rPr>
        <w:t xml:space="preserve"> Декларация принята контролирующим органом 21.12.2020 года (срок проверки контролирующим органом 9 месяцев, </w:t>
      </w:r>
      <w:proofErr w:type="gramStart"/>
      <w:r w:rsidRPr="007837BC">
        <w:rPr>
          <w:sz w:val="28"/>
          <w:szCs w:val="28"/>
        </w:rPr>
        <w:t>согласно Постановления</w:t>
      </w:r>
      <w:proofErr w:type="gramEnd"/>
      <w:r w:rsidRPr="007837BC">
        <w:rPr>
          <w:sz w:val="28"/>
          <w:szCs w:val="28"/>
        </w:rPr>
        <w:t xml:space="preserve"> правительства РФ от 03.03.2017 № 255).</w:t>
      </w:r>
    </w:p>
    <w:p w:rsidR="007837BC" w:rsidRPr="007837BC" w:rsidRDefault="007837BC" w:rsidP="007837BC">
      <w:pPr>
        <w:ind w:firstLine="567"/>
        <w:jc w:val="both"/>
        <w:rPr>
          <w:sz w:val="28"/>
          <w:szCs w:val="28"/>
        </w:rPr>
      </w:pPr>
      <w:r w:rsidRPr="007837BC">
        <w:rPr>
          <w:sz w:val="28"/>
          <w:szCs w:val="28"/>
        </w:rPr>
        <w:t xml:space="preserve">Порядок зачета и возврата сумм излишне уплаченной (взысканной) платы за НВОС действует с 07.09.2019 (приказ </w:t>
      </w:r>
      <w:proofErr w:type="spellStart"/>
      <w:r w:rsidRPr="007837BC">
        <w:rPr>
          <w:sz w:val="28"/>
          <w:szCs w:val="28"/>
        </w:rPr>
        <w:t>Росприроднадзора</w:t>
      </w:r>
      <w:proofErr w:type="spellEnd"/>
      <w:r w:rsidRPr="007837BC">
        <w:rPr>
          <w:sz w:val="28"/>
          <w:szCs w:val="28"/>
        </w:rPr>
        <w:t xml:space="preserve"> от 20.06.2019 N 334, утвердивший </w:t>
      </w:r>
      <w:hyperlink r:id="rId50" w:history="1">
        <w:r w:rsidRPr="007837BC">
          <w:rPr>
            <w:sz w:val="28"/>
            <w:szCs w:val="28"/>
          </w:rPr>
          <w:t>Порядок</w:t>
        </w:r>
      </w:hyperlink>
      <w:r w:rsidRPr="007837BC">
        <w:rPr>
          <w:sz w:val="28"/>
          <w:szCs w:val="28"/>
        </w:rPr>
        <w:t xml:space="preserve"> зачета и возврата излишне уплаченной (взысканной) платы за НВОС). Он носит заявительный характер, и для его проведения обязательна сверка расчетов. </w:t>
      </w:r>
    </w:p>
    <w:p w:rsidR="007837BC" w:rsidRPr="007837BC" w:rsidRDefault="007837BC" w:rsidP="007837BC">
      <w:pPr>
        <w:autoSpaceDE w:val="0"/>
        <w:autoSpaceDN w:val="0"/>
        <w:adjustRightInd w:val="0"/>
        <w:ind w:firstLine="709"/>
        <w:jc w:val="both"/>
        <w:rPr>
          <w:sz w:val="28"/>
          <w:szCs w:val="28"/>
        </w:rPr>
      </w:pPr>
      <w:r w:rsidRPr="007837BC">
        <w:rPr>
          <w:sz w:val="28"/>
          <w:szCs w:val="28"/>
        </w:rPr>
        <w:lastRenderedPageBreak/>
        <w:t>Службой 24.12.2020 года подано заявление о проведении акта сверки за 2019 год и возврата суммы дебиторской задолженности в доход краевого бюджета.</w:t>
      </w:r>
    </w:p>
    <w:p w:rsidR="007837BC" w:rsidRPr="007837BC" w:rsidRDefault="007837BC" w:rsidP="007837BC">
      <w:pPr>
        <w:ind w:firstLine="567"/>
        <w:jc w:val="both"/>
        <w:rPr>
          <w:sz w:val="28"/>
          <w:szCs w:val="28"/>
        </w:rPr>
      </w:pPr>
      <w:r w:rsidRPr="007837BC">
        <w:rPr>
          <w:sz w:val="28"/>
          <w:szCs w:val="28"/>
        </w:rPr>
        <w:t xml:space="preserve">Ст. 343 (увеличение стоимости горюче-смазочных материалов) – </w:t>
      </w:r>
      <w:r w:rsidRPr="007837BC">
        <w:rPr>
          <w:sz w:val="28"/>
          <w:szCs w:val="28"/>
          <w:u w:val="single"/>
        </w:rPr>
        <w:t>2148,00</w:t>
      </w:r>
      <w:r w:rsidRPr="007837BC">
        <w:rPr>
          <w:sz w:val="28"/>
          <w:szCs w:val="28"/>
        </w:rPr>
        <w:t xml:space="preserve"> рублей – выданы в подотчет талоны ГСМ на командировки, состоявшиеся в праздничные дни (02.01.2021, 06.01.2021).</w:t>
      </w:r>
    </w:p>
    <w:p w:rsidR="007837BC" w:rsidRPr="007837BC" w:rsidRDefault="007837BC" w:rsidP="007837BC">
      <w:pPr>
        <w:ind w:firstLine="708"/>
        <w:jc w:val="both"/>
        <w:rPr>
          <w:sz w:val="28"/>
          <w:szCs w:val="28"/>
        </w:rPr>
      </w:pPr>
      <w:r w:rsidRPr="007837BC">
        <w:rPr>
          <w:b/>
          <w:sz w:val="28"/>
          <w:szCs w:val="28"/>
        </w:rPr>
        <w:t>Кредиторская задолженность на</w:t>
      </w:r>
      <w:r w:rsidRPr="007837BC">
        <w:rPr>
          <w:sz w:val="28"/>
          <w:szCs w:val="28"/>
        </w:rPr>
        <w:t xml:space="preserve"> </w:t>
      </w:r>
      <w:r w:rsidRPr="007837BC">
        <w:rPr>
          <w:b/>
          <w:sz w:val="28"/>
          <w:szCs w:val="28"/>
        </w:rPr>
        <w:t>01.10.2021 г.</w:t>
      </w:r>
      <w:r w:rsidRPr="007837BC">
        <w:rPr>
          <w:b/>
          <w:sz w:val="28"/>
          <w:szCs w:val="28"/>
          <w:vertAlign w:val="superscript"/>
        </w:rPr>
        <w:footnoteReference w:id="9"/>
      </w:r>
      <w:r w:rsidRPr="007837BC">
        <w:rPr>
          <w:sz w:val="28"/>
          <w:szCs w:val="28"/>
        </w:rPr>
        <w:t xml:space="preserve"> составляет </w:t>
      </w:r>
      <w:r w:rsidRPr="007837BC">
        <w:rPr>
          <w:b/>
          <w:sz w:val="28"/>
          <w:szCs w:val="28"/>
        </w:rPr>
        <w:t>90 738,97</w:t>
      </w:r>
      <w:r w:rsidRPr="007837BC">
        <w:rPr>
          <w:sz w:val="28"/>
          <w:szCs w:val="28"/>
        </w:rPr>
        <w:t xml:space="preserve"> рублей, в том числе:</w:t>
      </w:r>
    </w:p>
    <w:p w:rsidR="007837BC" w:rsidRPr="007837BC" w:rsidRDefault="007837BC" w:rsidP="007837BC">
      <w:pPr>
        <w:ind w:firstLine="708"/>
        <w:jc w:val="both"/>
        <w:rPr>
          <w:b/>
          <w:sz w:val="28"/>
          <w:szCs w:val="28"/>
        </w:rPr>
      </w:pPr>
      <w:r w:rsidRPr="007837BC">
        <w:rPr>
          <w:b/>
          <w:sz w:val="28"/>
          <w:szCs w:val="28"/>
        </w:rPr>
        <w:t>Доходы всего 21 214,30 руб., в том числе:</w:t>
      </w:r>
    </w:p>
    <w:p w:rsidR="007837BC" w:rsidRPr="007837BC" w:rsidRDefault="007837BC" w:rsidP="007837BC">
      <w:pPr>
        <w:ind w:firstLine="708"/>
        <w:jc w:val="both"/>
        <w:rPr>
          <w:b/>
          <w:sz w:val="28"/>
          <w:szCs w:val="28"/>
        </w:rPr>
      </w:pPr>
      <w:r w:rsidRPr="007837BC">
        <w:rPr>
          <w:sz w:val="28"/>
          <w:szCs w:val="28"/>
        </w:rPr>
        <w:t xml:space="preserve">11601142010000140 120545 – </w:t>
      </w:r>
      <w:r w:rsidRPr="007837BC">
        <w:rPr>
          <w:sz w:val="28"/>
          <w:szCs w:val="28"/>
          <w:u w:val="single"/>
        </w:rPr>
        <w:t>5 714,30</w:t>
      </w:r>
      <w:r w:rsidRPr="007837BC">
        <w:rPr>
          <w:sz w:val="28"/>
          <w:szCs w:val="28"/>
        </w:rPr>
        <w:t xml:space="preserve"> рублей – переплата штрафа по делу № 17-сд/20 (добровольная оплата, взыскано судебными приставами);</w:t>
      </w:r>
    </w:p>
    <w:p w:rsidR="007837BC" w:rsidRPr="007837BC" w:rsidRDefault="007837BC" w:rsidP="007837BC">
      <w:pPr>
        <w:ind w:firstLine="708"/>
        <w:jc w:val="both"/>
        <w:rPr>
          <w:sz w:val="28"/>
          <w:szCs w:val="28"/>
        </w:rPr>
      </w:pPr>
      <w:r w:rsidRPr="007837BC">
        <w:rPr>
          <w:sz w:val="28"/>
          <w:szCs w:val="28"/>
        </w:rPr>
        <w:t xml:space="preserve">11601193010000140 120545 – </w:t>
      </w:r>
      <w:r w:rsidRPr="007837BC">
        <w:rPr>
          <w:sz w:val="28"/>
          <w:szCs w:val="28"/>
          <w:u w:val="single"/>
        </w:rPr>
        <w:t>15 500,00</w:t>
      </w:r>
      <w:r w:rsidRPr="007837BC">
        <w:rPr>
          <w:sz w:val="28"/>
          <w:szCs w:val="28"/>
        </w:rPr>
        <w:t xml:space="preserve"> рублей – переплата штрафов по делам № 111-суд/20, № 131-суд/20, № 132-суд/20, № 173-суд/20 (добровольная оплата, взыскано судебными приставами). </w:t>
      </w:r>
    </w:p>
    <w:p w:rsidR="007837BC" w:rsidRPr="007837BC" w:rsidRDefault="007837BC" w:rsidP="007837BC">
      <w:pPr>
        <w:jc w:val="both"/>
        <w:rPr>
          <w:sz w:val="28"/>
          <w:szCs w:val="28"/>
        </w:rPr>
      </w:pPr>
      <w:r w:rsidRPr="007837BC">
        <w:rPr>
          <w:sz w:val="28"/>
          <w:szCs w:val="28"/>
        </w:rPr>
        <w:tab/>
        <w:t>Расходы всего 69 524,67 руб., в том числе:</w:t>
      </w:r>
    </w:p>
    <w:p w:rsidR="007837BC" w:rsidRPr="007837BC" w:rsidRDefault="007837BC" w:rsidP="007837BC">
      <w:pPr>
        <w:jc w:val="both"/>
        <w:rPr>
          <w:sz w:val="28"/>
          <w:szCs w:val="28"/>
        </w:rPr>
      </w:pPr>
      <w:r w:rsidRPr="007837BC">
        <w:rPr>
          <w:sz w:val="28"/>
          <w:szCs w:val="28"/>
        </w:rPr>
        <w:t xml:space="preserve">Ст. 221 (услуги связи) – </w:t>
      </w:r>
      <w:r w:rsidRPr="007837BC">
        <w:rPr>
          <w:sz w:val="28"/>
          <w:szCs w:val="28"/>
          <w:u w:val="single"/>
        </w:rPr>
        <w:t>65 304,73</w:t>
      </w:r>
      <w:r w:rsidRPr="007837BC">
        <w:rPr>
          <w:sz w:val="28"/>
          <w:szCs w:val="28"/>
        </w:rPr>
        <w:t xml:space="preserve"> рублей в том числе: 64 893,33 - услуги связи за декабрь 2020г. (АО «Норильск-Телеком –230,58 руб., ПАО Ростелеком Красноярск – 31 975,50руб., ПАО Ростелеком Канск – 2 241,33руб., ПАО Ростелеком Минусинск – 3 130,21руб., ПАО Ростелеком </w:t>
      </w:r>
      <w:proofErr w:type="spellStart"/>
      <w:r w:rsidRPr="007837BC">
        <w:rPr>
          <w:sz w:val="28"/>
          <w:szCs w:val="28"/>
        </w:rPr>
        <w:t>Лесосибирск</w:t>
      </w:r>
      <w:proofErr w:type="spellEnd"/>
      <w:r w:rsidRPr="007837BC">
        <w:rPr>
          <w:sz w:val="28"/>
          <w:szCs w:val="28"/>
        </w:rPr>
        <w:t xml:space="preserve"> – 4 131,35руб., ФГУП «Почта России» - 23 184,36руб.), 411,40 – задолженность по почтовым расходам перед сотрудником ТП, авансовый отчет от 30.12.2020 № 631.</w:t>
      </w:r>
    </w:p>
    <w:p w:rsidR="007837BC" w:rsidRPr="007837BC" w:rsidRDefault="007837BC" w:rsidP="007837BC">
      <w:pPr>
        <w:jc w:val="both"/>
        <w:rPr>
          <w:sz w:val="28"/>
          <w:szCs w:val="28"/>
        </w:rPr>
      </w:pPr>
      <w:r w:rsidRPr="007837BC">
        <w:rPr>
          <w:sz w:val="28"/>
          <w:szCs w:val="28"/>
        </w:rPr>
        <w:t xml:space="preserve">Ст. 223 (коммунальные услуги) - </w:t>
      </w:r>
      <w:r w:rsidRPr="007837BC">
        <w:rPr>
          <w:sz w:val="28"/>
          <w:szCs w:val="28"/>
          <w:u w:val="single"/>
        </w:rPr>
        <w:t>4 219,94</w:t>
      </w:r>
      <w:r w:rsidRPr="007837BC">
        <w:rPr>
          <w:sz w:val="28"/>
          <w:szCs w:val="28"/>
        </w:rPr>
        <w:t xml:space="preserve"> рублей коммунальные услуги за декабрь 2020 года; (КГБУ МФЦ – 4 219,94 руб.).</w:t>
      </w:r>
    </w:p>
    <w:p w:rsidR="007837BC" w:rsidRPr="007837BC" w:rsidRDefault="007837BC" w:rsidP="007837BC">
      <w:pPr>
        <w:jc w:val="both"/>
        <w:rPr>
          <w:sz w:val="28"/>
          <w:szCs w:val="28"/>
        </w:rPr>
      </w:pPr>
      <w:r w:rsidRPr="007837BC">
        <w:rPr>
          <w:sz w:val="28"/>
          <w:szCs w:val="28"/>
        </w:rPr>
        <w:t>По решению постоянно действующей комиссии по поступлению и выбытию активов, назначенной приказом службы от 10.12.2019 N 126-п было произведено начисление и принята к учету сумма за право пользования имуществом по договору безвозмездного пользования помещением в г. Канске за период с 01.11.2020-31.10.2021г. в размере 353 067,88 рублей.</w:t>
      </w:r>
    </w:p>
    <w:p w:rsidR="007837BC" w:rsidRPr="007837BC" w:rsidRDefault="007837BC" w:rsidP="007837BC">
      <w:pPr>
        <w:jc w:val="both"/>
        <w:rPr>
          <w:sz w:val="28"/>
          <w:szCs w:val="28"/>
        </w:rPr>
      </w:pPr>
      <w:r w:rsidRPr="007837BC">
        <w:rPr>
          <w:sz w:val="28"/>
          <w:szCs w:val="28"/>
        </w:rPr>
        <w:t>Согласно п.21 СГС «Аренда» проводилось ежемесячное начисление амортизации, в сумме арендных платежей, причитающихся к уплате по государственным контрактам аренды. По окончании сроков действия договоров аренды на основании бухгалтерской справки (ф. 0504833) были сделаны проводки по прекращению права пользования имуществом в сумме начисленной амортизации. На конец отчетного периода на счете 401.40 (доходы будущих периодов) у Службы числится остаток в сумме 288 873,72  - право пользования имуществом по договору безвозмездного пользования помещением г. Канске.</w:t>
      </w:r>
    </w:p>
    <w:p w:rsidR="007837BC" w:rsidRPr="007837BC" w:rsidRDefault="007837BC" w:rsidP="007837BC">
      <w:pPr>
        <w:autoSpaceDE w:val="0"/>
        <w:autoSpaceDN w:val="0"/>
        <w:adjustRightInd w:val="0"/>
        <w:ind w:firstLine="567"/>
        <w:jc w:val="both"/>
        <w:rPr>
          <w:sz w:val="28"/>
          <w:szCs w:val="28"/>
          <w:highlight w:val="yellow"/>
        </w:rPr>
      </w:pPr>
      <w:proofErr w:type="gramStart"/>
      <w:r w:rsidRPr="007837BC">
        <w:rPr>
          <w:sz w:val="28"/>
          <w:szCs w:val="28"/>
        </w:rPr>
        <w:t xml:space="preserve">В соответствии приказом Министерства финансов Российской Федерации от 29.08.2014 № 89 «О внесении изменений в приказ Министерства финансов Российской Федерации от 01.12.2010 г. № 157н «Об утверждении Единого плана счетов бухгалтерского учета для органов государственной власти (государственных органов), органов местного самоуправления, органов управления государственными внебюджетными фондами, государственных академий наук, государственных (муниципальных) учреждений и Инструкции по </w:t>
      </w:r>
      <w:r w:rsidRPr="007837BC">
        <w:rPr>
          <w:sz w:val="28"/>
          <w:szCs w:val="28"/>
        </w:rPr>
        <w:lastRenderedPageBreak/>
        <w:t>его применению» и учётной политикой службы, на</w:t>
      </w:r>
      <w:proofErr w:type="gramEnd"/>
      <w:r w:rsidRPr="007837BC">
        <w:rPr>
          <w:sz w:val="28"/>
          <w:szCs w:val="28"/>
        </w:rPr>
        <w:t xml:space="preserve"> конец отчетного периода 2020 года на счетах:</w:t>
      </w:r>
    </w:p>
    <w:p w:rsidR="007837BC" w:rsidRPr="007837BC" w:rsidRDefault="007837BC" w:rsidP="007837BC">
      <w:pPr>
        <w:ind w:firstLine="567"/>
        <w:jc w:val="both"/>
        <w:rPr>
          <w:sz w:val="28"/>
          <w:szCs w:val="28"/>
        </w:rPr>
      </w:pPr>
      <w:r w:rsidRPr="007837BC">
        <w:rPr>
          <w:b/>
          <w:sz w:val="28"/>
          <w:szCs w:val="28"/>
        </w:rPr>
        <w:t>По счету 401.60</w:t>
      </w:r>
      <w:r w:rsidRPr="007837BC">
        <w:rPr>
          <w:sz w:val="28"/>
          <w:szCs w:val="28"/>
        </w:rPr>
        <w:t xml:space="preserve"> «Резерв предстоящих расходов» службой сформирован резерв на оплату отпусков и резерв по претензиям и искам. </w:t>
      </w:r>
      <w:proofErr w:type="gramStart"/>
      <w:r w:rsidRPr="007837BC">
        <w:rPr>
          <w:sz w:val="28"/>
          <w:szCs w:val="28"/>
        </w:rPr>
        <w:t>На конец отчетного периода  на счете 401.60 у Службы числится остаток в сумме 14 864 364,93 рублей, в том числе: по статье 211 (Заработная плата) числится остаток в сумме 11 364 780,08 рублей, по статье 213 (Начисления на выплаты по оплате труда) в сумме 3 328 584,85 рублей, по статье 297 (Иные выплаты текущего характера организациям) в сумме 171 000,00</w:t>
      </w:r>
      <w:proofErr w:type="gramEnd"/>
      <w:r w:rsidRPr="007837BC">
        <w:rPr>
          <w:sz w:val="28"/>
          <w:szCs w:val="28"/>
        </w:rPr>
        <w:t xml:space="preserve"> рублей.</w:t>
      </w:r>
    </w:p>
    <w:p w:rsidR="007837BC" w:rsidRPr="007837BC" w:rsidRDefault="007837BC" w:rsidP="007837BC">
      <w:pPr>
        <w:ind w:firstLine="567"/>
        <w:jc w:val="both"/>
        <w:rPr>
          <w:sz w:val="28"/>
          <w:szCs w:val="28"/>
        </w:rPr>
      </w:pPr>
      <w:r w:rsidRPr="007837BC">
        <w:rPr>
          <w:b/>
          <w:sz w:val="28"/>
          <w:szCs w:val="28"/>
        </w:rPr>
        <w:t>По счету 401.50</w:t>
      </w:r>
      <w:r w:rsidRPr="007837BC">
        <w:rPr>
          <w:sz w:val="28"/>
          <w:szCs w:val="28"/>
        </w:rPr>
        <w:t xml:space="preserve"> «Расходы будущих периодов» отражены расходы: </w:t>
      </w:r>
      <w:r w:rsidRPr="007837BC">
        <w:rPr>
          <w:sz w:val="28"/>
          <w:szCs w:val="28"/>
          <w:vertAlign w:val="superscript"/>
        </w:rPr>
        <w:footnoteReference w:id="10"/>
      </w:r>
    </w:p>
    <w:p w:rsidR="007837BC" w:rsidRPr="007837BC" w:rsidRDefault="007837BC" w:rsidP="007837BC">
      <w:pPr>
        <w:jc w:val="both"/>
        <w:rPr>
          <w:sz w:val="28"/>
          <w:szCs w:val="28"/>
        </w:rPr>
      </w:pPr>
      <w:r w:rsidRPr="007837BC">
        <w:rPr>
          <w:sz w:val="28"/>
          <w:szCs w:val="28"/>
        </w:rPr>
        <w:t>Ст. 226 (Прочие работы, услуги) – 1 627 049,60 рублей: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50"/>
        <w:gridCol w:w="5298"/>
        <w:gridCol w:w="1591"/>
      </w:tblGrid>
      <w:tr w:rsidR="007837BC" w:rsidRPr="007837BC" w:rsidTr="007837BC">
        <w:trPr>
          <w:trHeight w:val="419"/>
        </w:trPr>
        <w:tc>
          <w:tcPr>
            <w:tcW w:w="0" w:type="auto"/>
          </w:tcPr>
          <w:p w:rsidR="007837BC" w:rsidRPr="007837BC" w:rsidRDefault="007837BC" w:rsidP="007837BC">
            <w:pPr>
              <w:jc w:val="center"/>
              <w:rPr>
                <w:lang w:val="en-US"/>
              </w:rPr>
            </w:pPr>
            <w:r w:rsidRPr="007837BC">
              <w:t>Наименование поставщика</w:t>
            </w:r>
          </w:p>
        </w:tc>
        <w:tc>
          <w:tcPr>
            <w:tcW w:w="0" w:type="auto"/>
          </w:tcPr>
          <w:p w:rsidR="007837BC" w:rsidRPr="007837BC" w:rsidRDefault="007837BC" w:rsidP="007837BC">
            <w:pPr>
              <w:jc w:val="center"/>
            </w:pPr>
            <w:r w:rsidRPr="007837BC">
              <w:t>Наименование услуги</w:t>
            </w:r>
          </w:p>
        </w:tc>
        <w:tc>
          <w:tcPr>
            <w:tcW w:w="0" w:type="auto"/>
          </w:tcPr>
          <w:p w:rsidR="007837BC" w:rsidRPr="007837BC" w:rsidRDefault="007837BC" w:rsidP="007837BC">
            <w:pPr>
              <w:jc w:val="center"/>
            </w:pPr>
            <w:r w:rsidRPr="007837BC">
              <w:t>Сумма резерва</w:t>
            </w:r>
          </w:p>
        </w:tc>
      </w:tr>
      <w:tr w:rsidR="007837BC" w:rsidRPr="007837BC" w:rsidTr="007837BC">
        <w:trPr>
          <w:trHeight w:val="430"/>
        </w:trPr>
        <w:tc>
          <w:tcPr>
            <w:tcW w:w="0" w:type="auto"/>
          </w:tcPr>
          <w:p w:rsidR="007837BC" w:rsidRPr="007837BC" w:rsidRDefault="007837BC" w:rsidP="007837BC">
            <w:r w:rsidRPr="007837BC">
              <w:t>ЗАО «</w:t>
            </w:r>
            <w:proofErr w:type="spellStart"/>
            <w:r w:rsidRPr="007837BC">
              <w:t>СофтЛайнТрейд</w:t>
            </w:r>
            <w:proofErr w:type="spellEnd"/>
            <w:r w:rsidRPr="007837BC">
              <w:t>»</w:t>
            </w:r>
          </w:p>
        </w:tc>
        <w:tc>
          <w:tcPr>
            <w:tcW w:w="0" w:type="auto"/>
          </w:tcPr>
          <w:p w:rsidR="007837BC" w:rsidRPr="007837BC" w:rsidRDefault="007837BC" w:rsidP="007837BC">
            <w:r w:rsidRPr="007837BC">
              <w:t>Неисключительное право пользования на программное обеспечение</w:t>
            </w:r>
          </w:p>
        </w:tc>
        <w:tc>
          <w:tcPr>
            <w:tcW w:w="0" w:type="auto"/>
          </w:tcPr>
          <w:p w:rsidR="007837BC" w:rsidRPr="007837BC" w:rsidRDefault="007837BC" w:rsidP="007837BC">
            <w:r w:rsidRPr="007837BC">
              <w:t xml:space="preserve"> 226 219,59</w:t>
            </w:r>
          </w:p>
        </w:tc>
      </w:tr>
      <w:tr w:rsidR="007837BC" w:rsidRPr="007837BC" w:rsidTr="007837BC">
        <w:trPr>
          <w:trHeight w:val="355"/>
        </w:trPr>
        <w:tc>
          <w:tcPr>
            <w:tcW w:w="0" w:type="auto"/>
          </w:tcPr>
          <w:p w:rsidR="007837BC" w:rsidRPr="007837BC" w:rsidRDefault="007837BC" w:rsidP="007837BC">
            <w:r w:rsidRPr="007837BC">
              <w:t>ООО «КЕЙ ТРЕЙД»</w:t>
            </w:r>
          </w:p>
        </w:tc>
        <w:tc>
          <w:tcPr>
            <w:tcW w:w="0" w:type="auto"/>
          </w:tcPr>
          <w:p w:rsidR="007837BC" w:rsidRPr="007837BC" w:rsidRDefault="007837BC" w:rsidP="007837BC">
            <w:r w:rsidRPr="007837BC">
              <w:t>Неисключительное право пользования на программное обеспечение</w:t>
            </w:r>
          </w:p>
        </w:tc>
        <w:tc>
          <w:tcPr>
            <w:tcW w:w="0" w:type="auto"/>
          </w:tcPr>
          <w:p w:rsidR="007837BC" w:rsidRPr="007837BC" w:rsidRDefault="007837BC" w:rsidP="007837BC">
            <w:r w:rsidRPr="007837BC">
              <w:t>49 354,08</w:t>
            </w:r>
          </w:p>
        </w:tc>
      </w:tr>
      <w:tr w:rsidR="007837BC" w:rsidRPr="007837BC" w:rsidTr="007837BC">
        <w:trPr>
          <w:trHeight w:val="355"/>
        </w:trPr>
        <w:tc>
          <w:tcPr>
            <w:tcW w:w="0" w:type="auto"/>
          </w:tcPr>
          <w:p w:rsidR="007837BC" w:rsidRPr="007837BC" w:rsidRDefault="007837BC" w:rsidP="007837BC">
            <w:r w:rsidRPr="007837BC">
              <w:t>АО «РТК-СИБИРЬ»</w:t>
            </w:r>
          </w:p>
        </w:tc>
        <w:tc>
          <w:tcPr>
            <w:tcW w:w="0" w:type="auto"/>
          </w:tcPr>
          <w:p w:rsidR="007837BC" w:rsidRPr="007837BC" w:rsidRDefault="007837BC" w:rsidP="007837BC">
            <w:r w:rsidRPr="007837BC">
              <w:t>Неисключительное право пользования на программное обеспечение</w:t>
            </w:r>
          </w:p>
        </w:tc>
        <w:tc>
          <w:tcPr>
            <w:tcW w:w="0" w:type="auto"/>
          </w:tcPr>
          <w:p w:rsidR="007837BC" w:rsidRPr="007837BC" w:rsidRDefault="007837BC" w:rsidP="007837BC">
            <w:r w:rsidRPr="007837BC">
              <w:t>1 217 577,84</w:t>
            </w:r>
          </w:p>
        </w:tc>
      </w:tr>
      <w:tr w:rsidR="007837BC" w:rsidRPr="007837BC" w:rsidTr="007837BC">
        <w:trPr>
          <w:trHeight w:val="355"/>
        </w:trPr>
        <w:tc>
          <w:tcPr>
            <w:tcW w:w="0" w:type="auto"/>
          </w:tcPr>
          <w:p w:rsidR="007837BC" w:rsidRPr="007837BC" w:rsidRDefault="007837BC" w:rsidP="007837BC">
            <w:r w:rsidRPr="007837BC">
              <w:t>ООО «ТЕЛ»</w:t>
            </w:r>
          </w:p>
        </w:tc>
        <w:tc>
          <w:tcPr>
            <w:tcW w:w="0" w:type="auto"/>
          </w:tcPr>
          <w:p w:rsidR="007837BC" w:rsidRPr="007837BC" w:rsidRDefault="007837BC" w:rsidP="007837BC">
            <w:r w:rsidRPr="007837BC">
              <w:t>Неисключительное право пользования на программное обеспечение</w:t>
            </w:r>
          </w:p>
        </w:tc>
        <w:tc>
          <w:tcPr>
            <w:tcW w:w="0" w:type="auto"/>
          </w:tcPr>
          <w:p w:rsidR="007837BC" w:rsidRPr="007837BC" w:rsidRDefault="007837BC" w:rsidP="007837BC">
            <w:r w:rsidRPr="007837BC">
              <w:t>766,71</w:t>
            </w:r>
          </w:p>
        </w:tc>
      </w:tr>
      <w:tr w:rsidR="007837BC" w:rsidRPr="007837BC" w:rsidTr="007837BC">
        <w:trPr>
          <w:trHeight w:val="355"/>
        </w:trPr>
        <w:tc>
          <w:tcPr>
            <w:tcW w:w="0" w:type="auto"/>
          </w:tcPr>
          <w:p w:rsidR="007837BC" w:rsidRPr="007837BC" w:rsidRDefault="007837BC" w:rsidP="007837BC">
            <w:r w:rsidRPr="007837BC">
              <w:t>ООО «УНИСОФТ»</w:t>
            </w:r>
          </w:p>
        </w:tc>
        <w:tc>
          <w:tcPr>
            <w:tcW w:w="0" w:type="auto"/>
          </w:tcPr>
          <w:p w:rsidR="007837BC" w:rsidRPr="007837BC" w:rsidRDefault="007837BC" w:rsidP="007837BC">
            <w:r w:rsidRPr="007837BC">
              <w:t>Неисключительное право пользования на программное обеспечение</w:t>
            </w:r>
          </w:p>
        </w:tc>
        <w:tc>
          <w:tcPr>
            <w:tcW w:w="0" w:type="auto"/>
          </w:tcPr>
          <w:p w:rsidR="007837BC" w:rsidRPr="007837BC" w:rsidRDefault="007837BC" w:rsidP="007837BC">
            <w:r w:rsidRPr="007837BC">
              <w:t>757,35</w:t>
            </w:r>
          </w:p>
        </w:tc>
      </w:tr>
      <w:tr w:rsidR="007837BC" w:rsidRPr="007837BC" w:rsidTr="007837BC">
        <w:trPr>
          <w:trHeight w:val="341"/>
        </w:trPr>
        <w:tc>
          <w:tcPr>
            <w:tcW w:w="0" w:type="auto"/>
          </w:tcPr>
          <w:p w:rsidR="007837BC" w:rsidRPr="007837BC" w:rsidRDefault="007837BC" w:rsidP="007837BC">
            <w:r w:rsidRPr="007837BC">
              <w:t>ООО «</w:t>
            </w:r>
            <w:proofErr w:type="spellStart"/>
            <w:r w:rsidRPr="007837BC">
              <w:t>Оптибит</w:t>
            </w:r>
            <w:proofErr w:type="spellEnd"/>
            <w:r w:rsidRPr="007837BC">
              <w:t>»</w:t>
            </w:r>
          </w:p>
        </w:tc>
        <w:tc>
          <w:tcPr>
            <w:tcW w:w="0" w:type="auto"/>
          </w:tcPr>
          <w:p w:rsidR="007837BC" w:rsidRPr="007837BC" w:rsidRDefault="007837BC" w:rsidP="007837BC">
            <w:r w:rsidRPr="007837BC">
              <w:t>Неисключительное право пользования на программное обеспечение</w:t>
            </w:r>
          </w:p>
        </w:tc>
        <w:tc>
          <w:tcPr>
            <w:tcW w:w="0" w:type="auto"/>
          </w:tcPr>
          <w:p w:rsidR="007837BC" w:rsidRPr="007837BC" w:rsidRDefault="007837BC" w:rsidP="007837BC">
            <w:r w:rsidRPr="007837BC">
              <w:t>17 333,36</w:t>
            </w:r>
          </w:p>
        </w:tc>
      </w:tr>
      <w:tr w:rsidR="007837BC" w:rsidRPr="007837BC" w:rsidTr="007837BC">
        <w:trPr>
          <w:trHeight w:val="341"/>
        </w:trPr>
        <w:tc>
          <w:tcPr>
            <w:tcW w:w="0" w:type="auto"/>
          </w:tcPr>
          <w:p w:rsidR="007837BC" w:rsidRPr="007837BC" w:rsidRDefault="007837BC" w:rsidP="007837BC">
            <w:r w:rsidRPr="007837BC">
              <w:t>ООО «ИНСТИТУТ УПРАВЛЕНИЯ ЖКХ»</w:t>
            </w:r>
          </w:p>
        </w:tc>
        <w:tc>
          <w:tcPr>
            <w:tcW w:w="0" w:type="auto"/>
          </w:tcPr>
          <w:p w:rsidR="007837BC" w:rsidRPr="007837BC" w:rsidRDefault="007837BC" w:rsidP="007837BC">
            <w:pPr>
              <w:jc w:val="both"/>
            </w:pPr>
            <w:r w:rsidRPr="007837BC">
              <w:t>Доступ к порталу специалиста ЖКХ</w:t>
            </w:r>
          </w:p>
        </w:tc>
        <w:tc>
          <w:tcPr>
            <w:tcW w:w="0" w:type="auto"/>
          </w:tcPr>
          <w:p w:rsidR="007837BC" w:rsidRPr="007837BC" w:rsidRDefault="007837BC" w:rsidP="007837BC">
            <w:pPr>
              <w:jc w:val="center"/>
            </w:pPr>
            <w:r w:rsidRPr="007837BC">
              <w:t>55 000,00</w:t>
            </w:r>
          </w:p>
        </w:tc>
      </w:tr>
      <w:tr w:rsidR="007837BC" w:rsidRPr="007837BC" w:rsidTr="007837BC">
        <w:trPr>
          <w:trHeight w:val="341"/>
        </w:trPr>
        <w:tc>
          <w:tcPr>
            <w:tcW w:w="0" w:type="auto"/>
          </w:tcPr>
          <w:p w:rsidR="007837BC" w:rsidRPr="007837BC" w:rsidRDefault="007837BC" w:rsidP="007837BC">
            <w:r w:rsidRPr="007837BC">
              <w:t xml:space="preserve">ООО  «МЦФЭР-ПРЕСС» </w:t>
            </w:r>
          </w:p>
        </w:tc>
        <w:tc>
          <w:tcPr>
            <w:tcW w:w="0" w:type="auto"/>
          </w:tcPr>
          <w:p w:rsidR="007837BC" w:rsidRPr="007837BC" w:rsidRDefault="007837BC" w:rsidP="007837BC">
            <w:pPr>
              <w:jc w:val="both"/>
            </w:pPr>
            <w:r w:rsidRPr="007837BC">
              <w:t>Подписка на электронные журналы «Казенные учреждения», "Зарплата в учреждении"</w:t>
            </w:r>
          </w:p>
        </w:tc>
        <w:tc>
          <w:tcPr>
            <w:tcW w:w="0" w:type="auto"/>
          </w:tcPr>
          <w:p w:rsidR="007837BC" w:rsidRPr="007837BC" w:rsidRDefault="007837BC" w:rsidP="007837BC">
            <w:pPr>
              <w:jc w:val="center"/>
            </w:pPr>
            <w:r w:rsidRPr="007837BC">
              <w:t>31 695,00</w:t>
            </w:r>
          </w:p>
          <w:p w:rsidR="007837BC" w:rsidRPr="007837BC" w:rsidRDefault="007837BC" w:rsidP="007837BC">
            <w:pPr>
              <w:jc w:val="center"/>
            </w:pPr>
          </w:p>
        </w:tc>
      </w:tr>
      <w:tr w:rsidR="007837BC" w:rsidRPr="007837BC" w:rsidTr="007837BC">
        <w:trPr>
          <w:trHeight w:val="341"/>
        </w:trPr>
        <w:tc>
          <w:tcPr>
            <w:tcW w:w="0" w:type="auto"/>
          </w:tcPr>
          <w:p w:rsidR="007837BC" w:rsidRPr="007837BC" w:rsidRDefault="007837BC" w:rsidP="007837BC">
            <w:r w:rsidRPr="007837BC">
              <w:t>АО «СОГАЗ»</w:t>
            </w:r>
          </w:p>
        </w:tc>
        <w:tc>
          <w:tcPr>
            <w:tcW w:w="0" w:type="auto"/>
          </w:tcPr>
          <w:p w:rsidR="007837BC" w:rsidRPr="007837BC" w:rsidRDefault="007837BC" w:rsidP="007837BC">
            <w:pPr>
              <w:jc w:val="both"/>
            </w:pPr>
            <w:r w:rsidRPr="007837BC">
              <w:t>Страхование гражданской ответственности владельцев транспортных средств</w:t>
            </w:r>
          </w:p>
        </w:tc>
        <w:tc>
          <w:tcPr>
            <w:tcW w:w="0" w:type="auto"/>
          </w:tcPr>
          <w:p w:rsidR="007837BC" w:rsidRPr="007837BC" w:rsidRDefault="007837BC" w:rsidP="007837BC">
            <w:pPr>
              <w:jc w:val="center"/>
            </w:pPr>
            <w:r w:rsidRPr="007837BC">
              <w:t>28 345,67</w:t>
            </w:r>
          </w:p>
        </w:tc>
      </w:tr>
      <w:tr w:rsidR="007837BC" w:rsidRPr="007837BC" w:rsidTr="007837BC">
        <w:trPr>
          <w:trHeight w:val="341"/>
        </w:trPr>
        <w:tc>
          <w:tcPr>
            <w:tcW w:w="0" w:type="auto"/>
          </w:tcPr>
          <w:p w:rsidR="007837BC" w:rsidRPr="007837BC" w:rsidRDefault="007837BC" w:rsidP="007837BC">
            <w:r w:rsidRPr="007837BC">
              <w:t>Итого</w:t>
            </w:r>
          </w:p>
        </w:tc>
        <w:tc>
          <w:tcPr>
            <w:tcW w:w="0" w:type="auto"/>
          </w:tcPr>
          <w:p w:rsidR="007837BC" w:rsidRPr="007837BC" w:rsidRDefault="007837BC" w:rsidP="007837BC">
            <w:pPr>
              <w:jc w:val="center"/>
            </w:pPr>
          </w:p>
        </w:tc>
        <w:tc>
          <w:tcPr>
            <w:tcW w:w="0" w:type="auto"/>
          </w:tcPr>
          <w:p w:rsidR="007837BC" w:rsidRPr="007837BC" w:rsidRDefault="007837BC" w:rsidP="007837BC">
            <w:pPr>
              <w:jc w:val="center"/>
            </w:pPr>
            <w:r w:rsidRPr="007837BC">
              <w:t>1 627 049,60</w:t>
            </w:r>
          </w:p>
        </w:tc>
      </w:tr>
    </w:tbl>
    <w:p w:rsidR="007837BC" w:rsidRPr="007837BC" w:rsidRDefault="007837BC" w:rsidP="007837BC">
      <w:pPr>
        <w:ind w:firstLine="708"/>
        <w:jc w:val="both"/>
        <w:rPr>
          <w:b/>
          <w:sz w:val="28"/>
          <w:szCs w:val="28"/>
        </w:rPr>
      </w:pPr>
    </w:p>
    <w:p w:rsidR="007837BC" w:rsidRPr="007837BC" w:rsidRDefault="007837BC" w:rsidP="007837BC">
      <w:pPr>
        <w:ind w:firstLine="708"/>
        <w:jc w:val="both"/>
        <w:rPr>
          <w:sz w:val="28"/>
          <w:szCs w:val="28"/>
        </w:rPr>
      </w:pPr>
      <w:r w:rsidRPr="007837BC">
        <w:rPr>
          <w:b/>
          <w:sz w:val="28"/>
          <w:szCs w:val="28"/>
        </w:rPr>
        <w:t>Форма 0503175</w:t>
      </w:r>
      <w:r w:rsidRPr="007837BC">
        <w:rPr>
          <w:sz w:val="28"/>
          <w:szCs w:val="28"/>
        </w:rPr>
        <w:t xml:space="preserve"> «Сведения о принятых и неисполненных обязательствах получателя бюджетных средств»</w:t>
      </w:r>
      <w:r w:rsidRPr="007837BC">
        <w:rPr>
          <w:sz w:val="28"/>
          <w:szCs w:val="28"/>
          <w:vertAlign w:val="superscript"/>
        </w:rPr>
        <w:footnoteReference w:id="11"/>
      </w:r>
    </w:p>
    <w:p w:rsidR="007837BC" w:rsidRPr="007837BC" w:rsidRDefault="007837BC" w:rsidP="007837BC">
      <w:pPr>
        <w:ind w:firstLine="708"/>
        <w:jc w:val="both"/>
        <w:rPr>
          <w:sz w:val="28"/>
          <w:szCs w:val="28"/>
        </w:rPr>
      </w:pPr>
      <w:r w:rsidRPr="007837BC">
        <w:rPr>
          <w:sz w:val="28"/>
          <w:szCs w:val="28"/>
        </w:rPr>
        <w:t>По состоянию на 01.01.2021 года не исполнено бюджетных обязательств в сумме 1 677 728,95 руб., из них:</w:t>
      </w:r>
    </w:p>
    <w:p w:rsidR="007837BC" w:rsidRPr="007837BC" w:rsidRDefault="007837BC" w:rsidP="007837BC">
      <w:pPr>
        <w:ind w:firstLine="708"/>
        <w:jc w:val="both"/>
        <w:rPr>
          <w:sz w:val="28"/>
          <w:szCs w:val="28"/>
        </w:rPr>
      </w:pPr>
      <w:r w:rsidRPr="007837BC">
        <w:rPr>
          <w:sz w:val="28"/>
          <w:szCs w:val="28"/>
        </w:rPr>
        <w:t>0113 16500 00210 121 211 - 0,70 рублей;</w:t>
      </w:r>
    </w:p>
    <w:p w:rsidR="007837BC" w:rsidRPr="007837BC" w:rsidRDefault="007837BC" w:rsidP="007837BC">
      <w:pPr>
        <w:ind w:firstLine="708"/>
        <w:jc w:val="both"/>
        <w:rPr>
          <w:color w:val="000000"/>
          <w:sz w:val="28"/>
          <w:szCs w:val="28"/>
        </w:rPr>
      </w:pPr>
      <w:r w:rsidRPr="007837BC">
        <w:rPr>
          <w:sz w:val="28"/>
          <w:szCs w:val="28"/>
        </w:rPr>
        <w:t>0113 16500 00210 121 266 – 67 161,14 рублей (</w:t>
      </w:r>
      <w:r w:rsidRPr="007837BC">
        <w:rPr>
          <w:color w:val="000000"/>
          <w:sz w:val="28"/>
          <w:szCs w:val="28"/>
        </w:rPr>
        <w:t>уменьшение расходов произошло из-за не представленных закрытых больничных листков сотрудников службы);</w:t>
      </w:r>
    </w:p>
    <w:p w:rsidR="007837BC" w:rsidRPr="007837BC" w:rsidRDefault="007837BC" w:rsidP="007837BC">
      <w:pPr>
        <w:ind w:firstLine="708"/>
        <w:jc w:val="both"/>
        <w:rPr>
          <w:sz w:val="28"/>
          <w:szCs w:val="28"/>
        </w:rPr>
      </w:pPr>
      <w:r w:rsidRPr="007837BC">
        <w:rPr>
          <w:sz w:val="28"/>
          <w:szCs w:val="28"/>
        </w:rPr>
        <w:t xml:space="preserve">0113 16500 00210 122 266 - 58,18 рублей (уменьшение расходов произошло, из-за </w:t>
      </w:r>
      <w:r w:rsidRPr="007837BC">
        <w:rPr>
          <w:color w:val="000000"/>
          <w:sz w:val="28"/>
          <w:szCs w:val="28"/>
        </w:rPr>
        <w:t>досрочного выхода сотрудниц из отпуска по уходу за ребенком до 3-х лет</w:t>
      </w:r>
      <w:r w:rsidRPr="007837BC">
        <w:rPr>
          <w:sz w:val="28"/>
          <w:szCs w:val="28"/>
        </w:rPr>
        <w:t>);</w:t>
      </w:r>
    </w:p>
    <w:p w:rsidR="007837BC" w:rsidRPr="007837BC" w:rsidRDefault="007837BC" w:rsidP="007837BC">
      <w:pPr>
        <w:ind w:firstLine="708"/>
        <w:jc w:val="both"/>
        <w:rPr>
          <w:sz w:val="28"/>
          <w:szCs w:val="28"/>
        </w:rPr>
      </w:pPr>
      <w:r w:rsidRPr="007837BC">
        <w:rPr>
          <w:sz w:val="28"/>
          <w:szCs w:val="28"/>
        </w:rPr>
        <w:lastRenderedPageBreak/>
        <w:t xml:space="preserve">0113 16500 00210 129 213 – 1 373 121,69 рублей (уменьшение расходов произошло, из-за </w:t>
      </w:r>
      <w:r w:rsidRPr="007837BC">
        <w:rPr>
          <w:color w:val="000000"/>
          <w:sz w:val="28"/>
          <w:szCs w:val="28"/>
        </w:rPr>
        <w:t>перехода с 01.07.2020 г. на Пилотный проект «Прямые выплаты» по оплате пособий за счет ФСС</w:t>
      </w:r>
      <w:r w:rsidRPr="007837BC">
        <w:rPr>
          <w:sz w:val="28"/>
          <w:szCs w:val="28"/>
        </w:rPr>
        <w:t>);</w:t>
      </w:r>
    </w:p>
    <w:p w:rsidR="007837BC" w:rsidRPr="007837BC" w:rsidRDefault="007837BC" w:rsidP="007837BC">
      <w:pPr>
        <w:ind w:firstLine="708"/>
        <w:jc w:val="both"/>
        <w:rPr>
          <w:sz w:val="28"/>
          <w:szCs w:val="28"/>
        </w:rPr>
      </w:pPr>
      <w:r w:rsidRPr="007837BC">
        <w:rPr>
          <w:sz w:val="28"/>
          <w:szCs w:val="28"/>
        </w:rPr>
        <w:t>0113 16500 00210 244 221 – 194 778,47 рублей: - 411,40 - задолженность по почтовым расходам перед сотрудником ТП; - 194 367,07  (контракты по услугам связи и общедоступной почтовой связи расторгнуты в январе 2021 года);</w:t>
      </w:r>
    </w:p>
    <w:p w:rsidR="007837BC" w:rsidRPr="007837BC" w:rsidRDefault="007837BC" w:rsidP="007837BC">
      <w:pPr>
        <w:ind w:firstLine="708"/>
        <w:jc w:val="both"/>
        <w:rPr>
          <w:sz w:val="28"/>
          <w:szCs w:val="28"/>
        </w:rPr>
      </w:pPr>
      <w:r w:rsidRPr="007837BC">
        <w:rPr>
          <w:sz w:val="28"/>
          <w:szCs w:val="28"/>
        </w:rPr>
        <w:t>0113 16500 00210 244 223 – 5 017,55 рублей (контракты по коммунальным услугам расторгнуты в январе 2021 года);</w:t>
      </w:r>
    </w:p>
    <w:p w:rsidR="007837BC" w:rsidRPr="007837BC" w:rsidRDefault="007837BC" w:rsidP="007837BC">
      <w:pPr>
        <w:ind w:firstLine="708"/>
        <w:jc w:val="both"/>
        <w:rPr>
          <w:sz w:val="28"/>
          <w:szCs w:val="28"/>
        </w:rPr>
      </w:pPr>
      <w:r w:rsidRPr="007837BC">
        <w:rPr>
          <w:sz w:val="28"/>
          <w:szCs w:val="28"/>
        </w:rPr>
        <w:t>0113 16500 00210 244 225 – 5 309,24 рублей (контракт по поверке приборов расторгнут в январе 2021 года);</w:t>
      </w:r>
    </w:p>
    <w:p w:rsidR="007837BC" w:rsidRPr="007837BC" w:rsidRDefault="007837BC" w:rsidP="007837BC">
      <w:pPr>
        <w:ind w:firstLine="708"/>
        <w:jc w:val="both"/>
        <w:rPr>
          <w:sz w:val="28"/>
          <w:szCs w:val="28"/>
        </w:rPr>
      </w:pPr>
      <w:r w:rsidRPr="007837BC">
        <w:rPr>
          <w:sz w:val="28"/>
          <w:szCs w:val="28"/>
        </w:rPr>
        <w:t xml:space="preserve">0113 16500 00210 244 226 – 31 924,00 рублей (контракт по </w:t>
      </w:r>
      <w:proofErr w:type="spellStart"/>
      <w:r w:rsidRPr="007837BC">
        <w:rPr>
          <w:sz w:val="28"/>
          <w:szCs w:val="28"/>
        </w:rPr>
        <w:t>предрейсовому</w:t>
      </w:r>
      <w:proofErr w:type="spellEnd"/>
      <w:r w:rsidRPr="007837BC">
        <w:rPr>
          <w:sz w:val="28"/>
          <w:szCs w:val="28"/>
        </w:rPr>
        <w:t xml:space="preserve"> и </w:t>
      </w:r>
      <w:proofErr w:type="spellStart"/>
      <w:r w:rsidRPr="007837BC">
        <w:rPr>
          <w:sz w:val="28"/>
          <w:szCs w:val="28"/>
        </w:rPr>
        <w:t>послерейсовому</w:t>
      </w:r>
      <w:proofErr w:type="spellEnd"/>
      <w:r w:rsidRPr="007837BC">
        <w:rPr>
          <w:sz w:val="28"/>
          <w:szCs w:val="28"/>
        </w:rPr>
        <w:t xml:space="preserve"> медосмотру водителей расторгнут в январе 2021 года);</w:t>
      </w:r>
    </w:p>
    <w:p w:rsidR="007837BC" w:rsidRPr="007837BC" w:rsidRDefault="007837BC" w:rsidP="007837BC">
      <w:pPr>
        <w:ind w:firstLine="708"/>
        <w:jc w:val="both"/>
        <w:rPr>
          <w:sz w:val="28"/>
          <w:szCs w:val="28"/>
        </w:rPr>
      </w:pPr>
      <w:r w:rsidRPr="007837BC">
        <w:rPr>
          <w:sz w:val="28"/>
          <w:szCs w:val="28"/>
        </w:rPr>
        <w:t>0113 16500 00210 244 343 – 357,98 рублей (контракт по поставке светлых нефтепродуктов через АЗС по талонам расторгнут в январе 2021 года);</w:t>
      </w:r>
    </w:p>
    <w:p w:rsidR="007837BC" w:rsidRPr="007837BC" w:rsidRDefault="007837BC" w:rsidP="007837BC">
      <w:pPr>
        <w:ind w:firstLine="708"/>
        <w:jc w:val="both"/>
        <w:rPr>
          <w:sz w:val="28"/>
          <w:szCs w:val="28"/>
        </w:rPr>
      </w:pPr>
      <w:r w:rsidRPr="007837BC">
        <w:rPr>
          <w:sz w:val="28"/>
          <w:szCs w:val="28"/>
        </w:rPr>
        <w:t xml:space="preserve">Денежных обязательств в сумме 69 524,67 рублей, в связи с представлением документов на оплату 31.12.2020 из них: </w:t>
      </w:r>
    </w:p>
    <w:p w:rsidR="007837BC" w:rsidRPr="007837BC" w:rsidRDefault="007837BC" w:rsidP="007837BC">
      <w:pPr>
        <w:ind w:firstLine="708"/>
        <w:jc w:val="both"/>
        <w:rPr>
          <w:sz w:val="28"/>
          <w:szCs w:val="28"/>
        </w:rPr>
      </w:pPr>
      <w:proofErr w:type="gramStart"/>
      <w:r w:rsidRPr="007837BC">
        <w:rPr>
          <w:sz w:val="28"/>
          <w:szCs w:val="28"/>
        </w:rPr>
        <w:t xml:space="preserve">0113 16500 00210 244 221 – 65 304,73 – 411,40 – задолженность по почтовым расходам перед сотрудником ТП – 64 893,33 -оплата услуг связи за декабрь 2020 года (ПАО Ростелеком Красноярск – 31 975,50руб., ПАО Ростелеком Канск – 2 241,33руб., ПАО Ростелеком Минусинск – 3 130,21руб., ПАО Ростелеком </w:t>
      </w:r>
      <w:proofErr w:type="spellStart"/>
      <w:r w:rsidRPr="007837BC">
        <w:rPr>
          <w:sz w:val="28"/>
          <w:szCs w:val="28"/>
        </w:rPr>
        <w:t>Лесосибирск</w:t>
      </w:r>
      <w:proofErr w:type="spellEnd"/>
      <w:r w:rsidRPr="007837BC">
        <w:rPr>
          <w:sz w:val="28"/>
          <w:szCs w:val="28"/>
        </w:rPr>
        <w:t xml:space="preserve"> – 4 131,35руб., ФГУП «Почта России» - 23 184,36руб., АО Норильск-телеком – 230,58руб.);</w:t>
      </w:r>
      <w:proofErr w:type="gramEnd"/>
    </w:p>
    <w:p w:rsidR="007837BC" w:rsidRPr="007837BC" w:rsidRDefault="007837BC" w:rsidP="007837BC">
      <w:pPr>
        <w:ind w:firstLine="708"/>
        <w:jc w:val="both"/>
        <w:rPr>
          <w:sz w:val="28"/>
          <w:szCs w:val="28"/>
        </w:rPr>
      </w:pPr>
      <w:r w:rsidRPr="007837BC">
        <w:rPr>
          <w:sz w:val="28"/>
          <w:szCs w:val="28"/>
        </w:rPr>
        <w:t>0113 16500 00210 244 223 - 4 219,94 рублей - оплата коммунальных услуг за декабрь 2020 года (КГБУ МФЦ – 4 219,94 руб.).</w:t>
      </w:r>
    </w:p>
    <w:p w:rsidR="007837BC" w:rsidRPr="007837BC" w:rsidRDefault="007837BC" w:rsidP="007837BC">
      <w:pPr>
        <w:jc w:val="both"/>
        <w:rPr>
          <w:sz w:val="28"/>
          <w:szCs w:val="28"/>
        </w:rPr>
      </w:pPr>
      <w:r w:rsidRPr="007837BC">
        <w:rPr>
          <w:rFonts w:eastAsiaTheme="minorEastAsia"/>
          <w:sz w:val="28"/>
          <w:szCs w:val="28"/>
        </w:rPr>
        <w:t xml:space="preserve"> </w:t>
      </w:r>
      <w:r w:rsidRPr="007837BC">
        <w:rPr>
          <w:rFonts w:eastAsiaTheme="minorEastAsia"/>
          <w:sz w:val="28"/>
          <w:szCs w:val="28"/>
        </w:rPr>
        <w:tab/>
        <w:t>Расхождение между гр. 2 «Обязательства, принимаемые с применением конкурентных способов, а также у единственного поставщика (подрядчика, исполнителя)» и гр.3 «Принято обязательств по контрактам» в сумме 1338840,00 рубля связано с проведением торгов в декабре 2020 года, а заключение контрактов в январе 2021 года</w:t>
      </w:r>
      <w:proofErr w:type="gramStart"/>
      <w:r w:rsidRPr="007837BC">
        <w:rPr>
          <w:rFonts w:eastAsiaTheme="minorEastAsia"/>
          <w:sz w:val="28"/>
          <w:szCs w:val="28"/>
        </w:rPr>
        <w:t>.</w:t>
      </w:r>
      <w:proofErr w:type="gramEnd"/>
      <w:r w:rsidRPr="007837BC">
        <w:rPr>
          <w:rFonts w:eastAsiaTheme="minorEastAsia"/>
          <w:sz w:val="28"/>
          <w:szCs w:val="28"/>
        </w:rPr>
        <w:t xml:space="preserve"> (</w:t>
      </w:r>
      <w:proofErr w:type="gramStart"/>
      <w:r w:rsidRPr="007837BC">
        <w:rPr>
          <w:rFonts w:eastAsiaTheme="minorEastAsia"/>
          <w:sz w:val="28"/>
          <w:szCs w:val="28"/>
        </w:rPr>
        <w:t>о</w:t>
      </w:r>
      <w:proofErr w:type="gramEnd"/>
      <w:r w:rsidRPr="007837BC">
        <w:rPr>
          <w:rFonts w:eastAsiaTheme="minorEastAsia"/>
          <w:sz w:val="28"/>
          <w:szCs w:val="28"/>
        </w:rPr>
        <w:t>казание информационных услуг Гарант-Сервис-Регион – 318 840,00 руб., услуги по обслуживанию, технической и информационной поддержке программного обеспечения "Государственная информационная система "Центр обработки данных о жилищном фонде Красноярского края" и "Государственная информационная система "Енисей-</w:t>
      </w:r>
      <w:proofErr w:type="spellStart"/>
      <w:r w:rsidRPr="007837BC">
        <w:rPr>
          <w:rFonts w:eastAsiaTheme="minorEastAsia"/>
          <w:sz w:val="28"/>
          <w:szCs w:val="28"/>
        </w:rPr>
        <w:t>ЖилИнспектор</w:t>
      </w:r>
      <w:proofErr w:type="spellEnd"/>
      <w:r w:rsidRPr="007837BC">
        <w:rPr>
          <w:rFonts w:eastAsiaTheme="minorEastAsia"/>
          <w:sz w:val="28"/>
          <w:szCs w:val="28"/>
        </w:rPr>
        <w:t xml:space="preserve">" – 720 000,00 руб., и ремонт и обслуживание оргтехники – 300 000,00 руб. </w:t>
      </w:r>
    </w:p>
    <w:p w:rsidR="007837BC" w:rsidRPr="007837BC" w:rsidRDefault="007837BC" w:rsidP="007837BC">
      <w:pPr>
        <w:autoSpaceDE w:val="0"/>
        <w:autoSpaceDN w:val="0"/>
        <w:adjustRightInd w:val="0"/>
        <w:ind w:firstLine="709"/>
        <w:jc w:val="both"/>
        <w:rPr>
          <w:sz w:val="28"/>
          <w:szCs w:val="28"/>
        </w:rPr>
      </w:pPr>
    </w:p>
    <w:p w:rsidR="007837BC" w:rsidRPr="007837BC" w:rsidRDefault="007837BC" w:rsidP="007837BC">
      <w:pPr>
        <w:autoSpaceDE w:val="0"/>
        <w:autoSpaceDN w:val="0"/>
        <w:adjustRightInd w:val="0"/>
        <w:ind w:firstLine="709"/>
        <w:jc w:val="both"/>
        <w:rPr>
          <w:sz w:val="28"/>
          <w:szCs w:val="28"/>
        </w:rPr>
      </w:pPr>
      <w:r w:rsidRPr="007837BC">
        <w:rPr>
          <w:sz w:val="28"/>
          <w:szCs w:val="28"/>
        </w:rPr>
        <w:t>Статьёй 96 Федерального Закона от 05.04.2013 № 44-ФЗ «О контрактной системе в сфере закупок товаров, работ, услуг для обеспечения государственных и муниципальных услуг» закреплена обязанность заказчика, устанавливать требование об обеспечении исполнения практически всех государственных и муниципальных контрактов. Исполнение контракта обеспечено либо внесением денежных средств на счет заказчика, либо предоставлением банковской гарантии по выбору участника закупки. Также в указанной статье с 01.10.2019 года предусмотрена возможность заказчика требовать обеспечение гарантийных обязательств.</w:t>
      </w:r>
    </w:p>
    <w:p w:rsidR="007837BC" w:rsidRPr="00501CA7" w:rsidRDefault="007837BC" w:rsidP="007837BC">
      <w:pPr>
        <w:autoSpaceDE w:val="0"/>
        <w:autoSpaceDN w:val="0"/>
        <w:adjustRightInd w:val="0"/>
        <w:ind w:firstLine="709"/>
        <w:jc w:val="both"/>
        <w:rPr>
          <w:sz w:val="28"/>
          <w:szCs w:val="28"/>
        </w:rPr>
      </w:pPr>
      <w:r w:rsidRPr="007837BC">
        <w:rPr>
          <w:sz w:val="28"/>
          <w:szCs w:val="28"/>
        </w:rPr>
        <w:lastRenderedPageBreak/>
        <w:t xml:space="preserve">На 01 января 2020 года остаток  денежных средств на лицевом счете Службы № 05192003710 в Федеральном Казначействе составлял </w:t>
      </w:r>
      <w:r w:rsidRPr="007837BC">
        <w:rPr>
          <w:b/>
          <w:sz w:val="28"/>
          <w:szCs w:val="28"/>
        </w:rPr>
        <w:t>477 603,77 руб</w:t>
      </w:r>
      <w:r w:rsidRPr="00501CA7">
        <w:rPr>
          <w:sz w:val="28"/>
          <w:szCs w:val="28"/>
        </w:rPr>
        <w:t>.</w:t>
      </w:r>
      <w:r w:rsidR="00501CA7" w:rsidRPr="00501CA7">
        <w:rPr>
          <w:rStyle w:val="af0"/>
          <w:sz w:val="28"/>
          <w:szCs w:val="28"/>
        </w:rPr>
        <w:footnoteReference w:id="12"/>
      </w:r>
      <w:r w:rsidRPr="00501CA7">
        <w:rPr>
          <w:sz w:val="28"/>
          <w:szCs w:val="28"/>
        </w:rPr>
        <w:t xml:space="preserve"> </w:t>
      </w:r>
    </w:p>
    <w:p w:rsidR="007837BC" w:rsidRPr="007837BC" w:rsidRDefault="007837BC" w:rsidP="007837BC">
      <w:pPr>
        <w:autoSpaceDE w:val="0"/>
        <w:autoSpaceDN w:val="0"/>
        <w:adjustRightInd w:val="0"/>
        <w:ind w:firstLine="709"/>
        <w:jc w:val="both"/>
        <w:rPr>
          <w:sz w:val="28"/>
          <w:szCs w:val="28"/>
        </w:rPr>
      </w:pPr>
      <w:r w:rsidRPr="007837BC">
        <w:rPr>
          <w:sz w:val="28"/>
          <w:szCs w:val="28"/>
        </w:rPr>
        <w:t xml:space="preserve">За  2020 год во временное распоряжение Службы поступили средства в сумме </w:t>
      </w:r>
      <w:r w:rsidRPr="007837BC">
        <w:rPr>
          <w:b/>
          <w:sz w:val="28"/>
          <w:szCs w:val="28"/>
        </w:rPr>
        <w:t>623 339,50</w:t>
      </w:r>
      <w:r w:rsidRPr="007837BC">
        <w:rPr>
          <w:sz w:val="28"/>
          <w:szCs w:val="28"/>
        </w:rPr>
        <w:t xml:space="preserve"> </w:t>
      </w:r>
      <w:r w:rsidRPr="007837BC">
        <w:rPr>
          <w:b/>
          <w:sz w:val="28"/>
          <w:szCs w:val="28"/>
        </w:rPr>
        <w:t>руб</w:t>
      </w:r>
      <w:r w:rsidRPr="007837BC">
        <w:rPr>
          <w:sz w:val="28"/>
          <w:szCs w:val="28"/>
        </w:rPr>
        <w:t>. в виде обеспечения действующих государственных контрактов и гарантийных обязательств, в том числе:</w:t>
      </w:r>
    </w:p>
    <w:tbl>
      <w:tblPr>
        <w:tblW w:w="10349" w:type="dxa"/>
        <w:jc w:val="center"/>
        <w:tblInd w:w="-10" w:type="dxa"/>
        <w:tblCellMar>
          <w:left w:w="0" w:type="dxa"/>
          <w:right w:w="0" w:type="dxa"/>
        </w:tblCellMar>
        <w:tblLook w:val="04A0" w:firstRow="1" w:lastRow="0" w:firstColumn="1" w:lastColumn="0" w:noHBand="0" w:noVBand="1"/>
      </w:tblPr>
      <w:tblGrid>
        <w:gridCol w:w="492"/>
        <w:gridCol w:w="3134"/>
        <w:gridCol w:w="4090"/>
        <w:gridCol w:w="1326"/>
        <w:gridCol w:w="1307"/>
      </w:tblGrid>
      <w:tr w:rsidR="007837BC" w:rsidRPr="007837BC" w:rsidTr="007837BC">
        <w:trPr>
          <w:trHeight w:val="270"/>
          <w:jc w:val="center"/>
        </w:trPr>
        <w:tc>
          <w:tcPr>
            <w:tcW w:w="49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837BC" w:rsidRPr="007837BC" w:rsidRDefault="007837BC" w:rsidP="007837BC">
            <w:pPr>
              <w:autoSpaceDE w:val="0"/>
              <w:autoSpaceDN w:val="0"/>
              <w:jc w:val="center"/>
              <w:rPr>
                <w:rFonts w:eastAsia="Calibri"/>
                <w:sz w:val="20"/>
                <w:szCs w:val="20"/>
              </w:rPr>
            </w:pPr>
            <w:r w:rsidRPr="007837BC">
              <w:rPr>
                <w:rFonts w:eastAsia="Calibri"/>
                <w:sz w:val="20"/>
                <w:szCs w:val="20"/>
              </w:rPr>
              <w:t xml:space="preserve">№ </w:t>
            </w:r>
            <w:proofErr w:type="gramStart"/>
            <w:r w:rsidRPr="007837BC">
              <w:rPr>
                <w:rFonts w:eastAsia="Calibri"/>
                <w:sz w:val="20"/>
                <w:szCs w:val="20"/>
              </w:rPr>
              <w:t>п</w:t>
            </w:r>
            <w:proofErr w:type="gramEnd"/>
            <w:r w:rsidRPr="007837BC">
              <w:rPr>
                <w:rFonts w:eastAsia="Calibri"/>
                <w:sz w:val="20"/>
                <w:szCs w:val="20"/>
              </w:rPr>
              <w:t>/п</w:t>
            </w:r>
          </w:p>
        </w:tc>
        <w:tc>
          <w:tcPr>
            <w:tcW w:w="31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7837BC" w:rsidRPr="007837BC" w:rsidRDefault="007837BC" w:rsidP="007837BC">
            <w:pPr>
              <w:autoSpaceDE w:val="0"/>
              <w:autoSpaceDN w:val="0"/>
              <w:ind w:left="-22"/>
              <w:jc w:val="center"/>
              <w:rPr>
                <w:rFonts w:eastAsia="Calibri"/>
                <w:sz w:val="20"/>
                <w:szCs w:val="20"/>
              </w:rPr>
            </w:pPr>
            <w:r w:rsidRPr="007837BC">
              <w:rPr>
                <w:rFonts w:eastAsia="Calibri"/>
                <w:sz w:val="20"/>
                <w:szCs w:val="20"/>
              </w:rPr>
              <w:t>Наименование торгов</w:t>
            </w:r>
          </w:p>
        </w:tc>
        <w:tc>
          <w:tcPr>
            <w:tcW w:w="409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7837BC" w:rsidRPr="007837BC" w:rsidRDefault="007837BC" w:rsidP="007837BC">
            <w:pPr>
              <w:autoSpaceDE w:val="0"/>
              <w:autoSpaceDN w:val="0"/>
              <w:ind w:left="-22"/>
              <w:jc w:val="center"/>
              <w:rPr>
                <w:rFonts w:eastAsia="Calibri"/>
                <w:sz w:val="20"/>
                <w:szCs w:val="20"/>
              </w:rPr>
            </w:pPr>
            <w:r w:rsidRPr="007837BC">
              <w:rPr>
                <w:rFonts w:eastAsia="Calibri"/>
                <w:sz w:val="20"/>
                <w:szCs w:val="20"/>
              </w:rPr>
              <w:t>Наименование поставщика</w:t>
            </w:r>
          </w:p>
        </w:tc>
        <w:tc>
          <w:tcPr>
            <w:tcW w:w="13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7837BC" w:rsidRPr="007837BC" w:rsidRDefault="007837BC" w:rsidP="007837BC">
            <w:pPr>
              <w:autoSpaceDE w:val="0"/>
              <w:autoSpaceDN w:val="0"/>
              <w:jc w:val="center"/>
              <w:rPr>
                <w:rFonts w:eastAsia="Calibri"/>
                <w:sz w:val="20"/>
                <w:szCs w:val="20"/>
              </w:rPr>
            </w:pPr>
            <w:r w:rsidRPr="007837BC">
              <w:rPr>
                <w:rFonts w:eastAsia="Calibri"/>
                <w:sz w:val="20"/>
                <w:szCs w:val="20"/>
              </w:rPr>
              <w:t xml:space="preserve">Дата поступления средств на обеспечение заявки и № </w:t>
            </w:r>
            <w:proofErr w:type="gramStart"/>
            <w:r w:rsidRPr="007837BC">
              <w:rPr>
                <w:rFonts w:eastAsia="Calibri"/>
                <w:sz w:val="20"/>
                <w:szCs w:val="20"/>
              </w:rPr>
              <w:t>п</w:t>
            </w:r>
            <w:proofErr w:type="gramEnd"/>
            <w:r w:rsidRPr="007837BC">
              <w:rPr>
                <w:rFonts w:eastAsia="Calibri"/>
                <w:sz w:val="20"/>
                <w:szCs w:val="20"/>
              </w:rPr>
              <w:t>/п</w:t>
            </w:r>
          </w:p>
        </w:tc>
        <w:tc>
          <w:tcPr>
            <w:tcW w:w="130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7837BC" w:rsidRPr="007837BC" w:rsidRDefault="007837BC" w:rsidP="007837BC">
            <w:pPr>
              <w:autoSpaceDE w:val="0"/>
              <w:autoSpaceDN w:val="0"/>
              <w:jc w:val="center"/>
              <w:rPr>
                <w:rFonts w:eastAsia="Calibri"/>
                <w:sz w:val="20"/>
                <w:szCs w:val="20"/>
              </w:rPr>
            </w:pPr>
            <w:r w:rsidRPr="007837BC">
              <w:rPr>
                <w:rFonts w:eastAsia="Calibri"/>
                <w:sz w:val="20"/>
                <w:szCs w:val="20"/>
              </w:rPr>
              <w:t>Сумма поступления средств на обеспечение заявки</w:t>
            </w:r>
          </w:p>
        </w:tc>
      </w:tr>
      <w:tr w:rsidR="007837BC" w:rsidRPr="007837BC" w:rsidTr="007837BC">
        <w:trPr>
          <w:trHeight w:val="270"/>
          <w:jc w:val="center"/>
        </w:trPr>
        <w:tc>
          <w:tcPr>
            <w:tcW w:w="49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837BC" w:rsidRPr="007837BC" w:rsidRDefault="007837BC" w:rsidP="007837BC">
            <w:pPr>
              <w:autoSpaceDE w:val="0"/>
              <w:autoSpaceDN w:val="0"/>
              <w:jc w:val="center"/>
              <w:rPr>
                <w:rFonts w:eastAsia="Calibri"/>
                <w:sz w:val="20"/>
                <w:szCs w:val="20"/>
              </w:rPr>
            </w:pPr>
            <w:r w:rsidRPr="007837BC">
              <w:rPr>
                <w:rFonts w:eastAsia="Calibri"/>
                <w:sz w:val="20"/>
                <w:szCs w:val="20"/>
              </w:rPr>
              <w:t>1</w:t>
            </w:r>
          </w:p>
        </w:tc>
        <w:tc>
          <w:tcPr>
            <w:tcW w:w="3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837BC" w:rsidRPr="007837BC" w:rsidRDefault="007837BC" w:rsidP="007837BC">
            <w:pPr>
              <w:autoSpaceDE w:val="0"/>
              <w:autoSpaceDN w:val="0"/>
              <w:ind w:left="-22" w:firstLine="540"/>
              <w:jc w:val="center"/>
              <w:rPr>
                <w:rFonts w:eastAsia="Calibri"/>
                <w:sz w:val="20"/>
                <w:szCs w:val="20"/>
              </w:rPr>
            </w:pPr>
            <w:r w:rsidRPr="007837BC">
              <w:rPr>
                <w:rFonts w:eastAsia="Calibri"/>
                <w:sz w:val="20"/>
                <w:szCs w:val="20"/>
              </w:rPr>
              <w:t>2</w:t>
            </w:r>
          </w:p>
        </w:tc>
        <w:tc>
          <w:tcPr>
            <w:tcW w:w="40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837BC" w:rsidRPr="007837BC" w:rsidRDefault="007837BC" w:rsidP="007837BC">
            <w:pPr>
              <w:autoSpaceDE w:val="0"/>
              <w:autoSpaceDN w:val="0"/>
              <w:ind w:left="-22" w:firstLine="540"/>
              <w:jc w:val="center"/>
              <w:rPr>
                <w:rFonts w:eastAsia="Calibri"/>
                <w:sz w:val="20"/>
                <w:szCs w:val="20"/>
              </w:rPr>
            </w:pPr>
            <w:r w:rsidRPr="007837BC">
              <w:rPr>
                <w:rFonts w:eastAsia="Calibri"/>
                <w:sz w:val="20"/>
                <w:szCs w:val="20"/>
              </w:rPr>
              <w:t>3</w:t>
            </w:r>
          </w:p>
        </w:tc>
        <w:tc>
          <w:tcPr>
            <w:tcW w:w="13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837BC" w:rsidRPr="007837BC" w:rsidRDefault="007837BC" w:rsidP="007837BC">
            <w:pPr>
              <w:autoSpaceDE w:val="0"/>
              <w:autoSpaceDN w:val="0"/>
              <w:jc w:val="center"/>
              <w:rPr>
                <w:rFonts w:eastAsia="Calibri"/>
                <w:sz w:val="20"/>
                <w:szCs w:val="20"/>
              </w:rPr>
            </w:pPr>
            <w:r w:rsidRPr="007837BC">
              <w:rPr>
                <w:rFonts w:eastAsia="Calibri"/>
                <w:sz w:val="20"/>
                <w:szCs w:val="20"/>
              </w:rPr>
              <w:t>4</w:t>
            </w:r>
          </w:p>
        </w:tc>
        <w:tc>
          <w:tcPr>
            <w:tcW w:w="13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837BC" w:rsidRPr="007837BC" w:rsidRDefault="007837BC" w:rsidP="007837BC">
            <w:pPr>
              <w:autoSpaceDE w:val="0"/>
              <w:autoSpaceDN w:val="0"/>
              <w:ind w:left="-22" w:firstLine="540"/>
              <w:rPr>
                <w:rFonts w:eastAsia="Calibri"/>
                <w:sz w:val="20"/>
                <w:szCs w:val="20"/>
              </w:rPr>
            </w:pPr>
            <w:r w:rsidRPr="007837BC">
              <w:rPr>
                <w:rFonts w:eastAsia="Calibri"/>
                <w:sz w:val="20"/>
                <w:szCs w:val="20"/>
              </w:rPr>
              <w:t>5</w:t>
            </w:r>
          </w:p>
        </w:tc>
      </w:tr>
      <w:tr w:rsidR="007837BC" w:rsidRPr="007837BC" w:rsidTr="007837BC">
        <w:trPr>
          <w:trHeight w:val="270"/>
          <w:jc w:val="center"/>
        </w:trPr>
        <w:tc>
          <w:tcPr>
            <w:tcW w:w="10349"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837BC" w:rsidRPr="007837BC" w:rsidRDefault="007837BC" w:rsidP="007837BC">
            <w:pPr>
              <w:autoSpaceDE w:val="0"/>
              <w:autoSpaceDN w:val="0"/>
              <w:ind w:left="-22" w:firstLine="540"/>
              <w:jc w:val="center"/>
              <w:rPr>
                <w:rFonts w:eastAsia="Calibri"/>
                <w:i/>
                <w:iCs/>
                <w:sz w:val="20"/>
                <w:szCs w:val="20"/>
              </w:rPr>
            </w:pPr>
          </w:p>
          <w:p w:rsidR="007837BC" w:rsidRPr="007837BC" w:rsidRDefault="007837BC" w:rsidP="007837BC">
            <w:pPr>
              <w:autoSpaceDE w:val="0"/>
              <w:autoSpaceDN w:val="0"/>
              <w:ind w:left="-22" w:firstLine="540"/>
              <w:jc w:val="center"/>
              <w:rPr>
                <w:rFonts w:eastAsia="Calibri"/>
                <w:sz w:val="20"/>
                <w:szCs w:val="20"/>
              </w:rPr>
            </w:pPr>
            <w:r w:rsidRPr="007837BC">
              <w:rPr>
                <w:rFonts w:eastAsia="Calibri"/>
                <w:i/>
                <w:iCs/>
                <w:sz w:val="20"/>
                <w:szCs w:val="20"/>
              </w:rPr>
              <w:t>Обеспечение исполнения государственных контрактов:</w:t>
            </w:r>
          </w:p>
        </w:tc>
      </w:tr>
      <w:tr w:rsidR="007837BC" w:rsidRPr="007837BC" w:rsidTr="007837BC">
        <w:trPr>
          <w:trHeight w:val="270"/>
          <w:jc w:val="center"/>
        </w:trPr>
        <w:tc>
          <w:tcPr>
            <w:tcW w:w="49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7837BC" w:rsidRPr="007837BC" w:rsidRDefault="007837BC" w:rsidP="007837BC">
            <w:pPr>
              <w:numPr>
                <w:ilvl w:val="0"/>
                <w:numId w:val="10"/>
              </w:numPr>
              <w:autoSpaceDE w:val="0"/>
              <w:autoSpaceDN w:val="0"/>
              <w:spacing w:after="200" w:line="276" w:lineRule="auto"/>
              <w:jc w:val="center"/>
              <w:rPr>
                <w:rFonts w:eastAsia="Calibri"/>
                <w:sz w:val="20"/>
                <w:szCs w:val="20"/>
              </w:rPr>
            </w:pPr>
          </w:p>
        </w:tc>
        <w:tc>
          <w:tcPr>
            <w:tcW w:w="3134" w:type="dxa"/>
            <w:tcBorders>
              <w:top w:val="nil"/>
              <w:left w:val="nil"/>
              <w:bottom w:val="single" w:sz="8" w:space="0" w:color="auto"/>
              <w:right w:val="single" w:sz="8" w:space="0" w:color="auto"/>
            </w:tcBorders>
            <w:tcMar>
              <w:top w:w="0" w:type="dxa"/>
              <w:left w:w="108" w:type="dxa"/>
              <w:bottom w:w="0" w:type="dxa"/>
              <w:right w:w="108" w:type="dxa"/>
            </w:tcMar>
          </w:tcPr>
          <w:p w:rsidR="007837BC" w:rsidRPr="007837BC" w:rsidRDefault="007837BC" w:rsidP="00501CA7">
            <w:pPr>
              <w:jc w:val="both"/>
              <w:rPr>
                <w:rFonts w:eastAsia="Calibri"/>
                <w:sz w:val="20"/>
                <w:szCs w:val="20"/>
              </w:rPr>
            </w:pPr>
            <w:r w:rsidRPr="007837BC">
              <w:rPr>
                <w:rFonts w:eastAsia="Calibri"/>
                <w:sz w:val="20"/>
                <w:szCs w:val="20"/>
              </w:rPr>
              <w:t>ЭА № 67805 Информационные услуги по поддержке информационного обслуживания программного продукта «Система ГАРАНТ»</w:t>
            </w:r>
          </w:p>
        </w:tc>
        <w:tc>
          <w:tcPr>
            <w:tcW w:w="4090" w:type="dxa"/>
            <w:tcBorders>
              <w:top w:val="nil"/>
              <w:left w:val="nil"/>
              <w:bottom w:val="single" w:sz="8" w:space="0" w:color="auto"/>
              <w:right w:val="single" w:sz="8" w:space="0" w:color="auto"/>
            </w:tcBorders>
            <w:tcMar>
              <w:top w:w="0" w:type="dxa"/>
              <w:left w:w="108" w:type="dxa"/>
              <w:bottom w:w="0" w:type="dxa"/>
              <w:right w:w="108" w:type="dxa"/>
            </w:tcMar>
            <w:vAlign w:val="center"/>
          </w:tcPr>
          <w:p w:rsidR="007837BC" w:rsidRPr="007837BC" w:rsidRDefault="007837BC" w:rsidP="007837BC">
            <w:pPr>
              <w:jc w:val="center"/>
              <w:rPr>
                <w:color w:val="0D0D0D"/>
                <w:sz w:val="20"/>
                <w:szCs w:val="20"/>
              </w:rPr>
            </w:pPr>
            <w:r w:rsidRPr="007837BC">
              <w:rPr>
                <w:color w:val="0D0D0D"/>
                <w:sz w:val="20"/>
                <w:szCs w:val="20"/>
              </w:rPr>
              <w:t>ООО "ГАРАНТ-СЕРВИС-РЕГИОН"</w:t>
            </w:r>
          </w:p>
        </w:tc>
        <w:tc>
          <w:tcPr>
            <w:tcW w:w="1326" w:type="dxa"/>
            <w:tcBorders>
              <w:top w:val="nil"/>
              <w:left w:val="nil"/>
              <w:bottom w:val="single" w:sz="8" w:space="0" w:color="auto"/>
              <w:right w:val="single" w:sz="8" w:space="0" w:color="auto"/>
            </w:tcBorders>
            <w:tcMar>
              <w:top w:w="0" w:type="dxa"/>
              <w:left w:w="108" w:type="dxa"/>
              <w:bottom w:w="0" w:type="dxa"/>
              <w:right w:w="108" w:type="dxa"/>
            </w:tcMar>
            <w:vAlign w:val="center"/>
          </w:tcPr>
          <w:p w:rsidR="007837BC" w:rsidRPr="007837BC" w:rsidRDefault="007837BC" w:rsidP="007837BC">
            <w:pPr>
              <w:jc w:val="center"/>
              <w:rPr>
                <w:color w:val="0D0D0D"/>
                <w:sz w:val="20"/>
                <w:szCs w:val="20"/>
              </w:rPr>
            </w:pPr>
            <w:proofErr w:type="spellStart"/>
            <w:r w:rsidRPr="007837BC">
              <w:rPr>
                <w:color w:val="0D0D0D"/>
                <w:sz w:val="20"/>
                <w:szCs w:val="20"/>
              </w:rPr>
              <w:t>пп</w:t>
            </w:r>
            <w:proofErr w:type="spellEnd"/>
            <w:r w:rsidRPr="007837BC">
              <w:rPr>
                <w:color w:val="0D0D0D"/>
                <w:sz w:val="20"/>
                <w:szCs w:val="20"/>
              </w:rPr>
              <w:t xml:space="preserve"> № 4 от 17.01.2020</w:t>
            </w:r>
          </w:p>
        </w:tc>
        <w:tc>
          <w:tcPr>
            <w:tcW w:w="1307" w:type="dxa"/>
            <w:tcBorders>
              <w:top w:val="nil"/>
              <w:left w:val="nil"/>
              <w:bottom w:val="single" w:sz="8" w:space="0" w:color="auto"/>
              <w:right w:val="single" w:sz="8" w:space="0" w:color="auto"/>
            </w:tcBorders>
            <w:tcMar>
              <w:top w:w="0" w:type="dxa"/>
              <w:left w:w="108" w:type="dxa"/>
              <w:bottom w:w="0" w:type="dxa"/>
              <w:right w:w="108" w:type="dxa"/>
            </w:tcMar>
            <w:vAlign w:val="center"/>
          </w:tcPr>
          <w:p w:rsidR="007837BC" w:rsidRPr="007837BC" w:rsidRDefault="007837BC" w:rsidP="007837BC">
            <w:pPr>
              <w:jc w:val="center"/>
              <w:rPr>
                <w:sz w:val="20"/>
                <w:szCs w:val="20"/>
              </w:rPr>
            </w:pPr>
            <w:r w:rsidRPr="007837BC">
              <w:rPr>
                <w:sz w:val="20"/>
                <w:szCs w:val="20"/>
              </w:rPr>
              <w:t>30 657,60</w:t>
            </w:r>
          </w:p>
        </w:tc>
      </w:tr>
      <w:tr w:rsidR="007837BC" w:rsidRPr="007837BC" w:rsidTr="007837BC">
        <w:trPr>
          <w:trHeight w:val="270"/>
          <w:jc w:val="center"/>
        </w:trPr>
        <w:tc>
          <w:tcPr>
            <w:tcW w:w="49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7837BC" w:rsidRPr="007837BC" w:rsidRDefault="007837BC" w:rsidP="007837BC">
            <w:pPr>
              <w:numPr>
                <w:ilvl w:val="0"/>
                <w:numId w:val="10"/>
              </w:numPr>
              <w:autoSpaceDE w:val="0"/>
              <w:autoSpaceDN w:val="0"/>
              <w:spacing w:after="200" w:line="276" w:lineRule="auto"/>
              <w:jc w:val="center"/>
              <w:rPr>
                <w:rFonts w:eastAsia="Calibri"/>
                <w:sz w:val="20"/>
                <w:szCs w:val="20"/>
              </w:rPr>
            </w:pPr>
          </w:p>
        </w:tc>
        <w:tc>
          <w:tcPr>
            <w:tcW w:w="3134" w:type="dxa"/>
            <w:tcBorders>
              <w:top w:val="nil"/>
              <w:left w:val="nil"/>
              <w:bottom w:val="single" w:sz="8" w:space="0" w:color="auto"/>
              <w:right w:val="single" w:sz="8" w:space="0" w:color="auto"/>
            </w:tcBorders>
            <w:tcMar>
              <w:top w:w="0" w:type="dxa"/>
              <w:left w:w="108" w:type="dxa"/>
              <w:bottom w:w="0" w:type="dxa"/>
              <w:right w:w="108" w:type="dxa"/>
            </w:tcMar>
          </w:tcPr>
          <w:p w:rsidR="007837BC" w:rsidRPr="007837BC" w:rsidRDefault="007837BC" w:rsidP="007837BC">
            <w:pPr>
              <w:autoSpaceDE w:val="0"/>
              <w:autoSpaceDN w:val="0"/>
              <w:ind w:left="-22"/>
              <w:jc w:val="both"/>
              <w:rPr>
                <w:rFonts w:eastAsia="Calibri"/>
                <w:sz w:val="20"/>
                <w:szCs w:val="20"/>
              </w:rPr>
            </w:pPr>
            <w:r w:rsidRPr="007837BC">
              <w:rPr>
                <w:rFonts w:eastAsia="Calibri"/>
                <w:sz w:val="20"/>
                <w:szCs w:val="20"/>
              </w:rPr>
              <w:t>№ ЭА 75663/20 «Поставка автомобильных аккумуляторов для нужд краевых бюджетных учреждений на 2020-2021 год»</w:t>
            </w:r>
          </w:p>
          <w:p w:rsidR="007837BC" w:rsidRPr="007837BC" w:rsidRDefault="007837BC" w:rsidP="007837BC">
            <w:pPr>
              <w:autoSpaceDE w:val="0"/>
              <w:autoSpaceDN w:val="0"/>
              <w:ind w:left="-22"/>
              <w:jc w:val="both"/>
              <w:rPr>
                <w:rFonts w:eastAsia="Calibri"/>
                <w:sz w:val="20"/>
                <w:szCs w:val="20"/>
              </w:rPr>
            </w:pPr>
          </w:p>
        </w:tc>
        <w:tc>
          <w:tcPr>
            <w:tcW w:w="4090" w:type="dxa"/>
            <w:tcBorders>
              <w:top w:val="nil"/>
              <w:left w:val="nil"/>
              <w:bottom w:val="single" w:sz="8" w:space="0" w:color="auto"/>
              <w:right w:val="single" w:sz="8" w:space="0" w:color="auto"/>
            </w:tcBorders>
            <w:tcMar>
              <w:top w:w="0" w:type="dxa"/>
              <w:left w:w="108" w:type="dxa"/>
              <w:bottom w:w="0" w:type="dxa"/>
              <w:right w:w="108" w:type="dxa"/>
            </w:tcMar>
            <w:vAlign w:val="center"/>
          </w:tcPr>
          <w:p w:rsidR="007837BC" w:rsidRPr="007837BC" w:rsidRDefault="007837BC" w:rsidP="007837BC">
            <w:pPr>
              <w:jc w:val="center"/>
              <w:rPr>
                <w:sz w:val="20"/>
                <w:szCs w:val="20"/>
              </w:rPr>
            </w:pPr>
            <w:r w:rsidRPr="007837BC">
              <w:rPr>
                <w:sz w:val="20"/>
                <w:szCs w:val="20"/>
              </w:rPr>
              <w:t>ООО "СОАК"</w:t>
            </w:r>
          </w:p>
        </w:tc>
        <w:tc>
          <w:tcPr>
            <w:tcW w:w="1326" w:type="dxa"/>
            <w:tcBorders>
              <w:top w:val="nil"/>
              <w:left w:val="nil"/>
              <w:bottom w:val="single" w:sz="8" w:space="0" w:color="auto"/>
              <w:right w:val="single" w:sz="8" w:space="0" w:color="auto"/>
            </w:tcBorders>
            <w:tcMar>
              <w:top w:w="0" w:type="dxa"/>
              <w:left w:w="108" w:type="dxa"/>
              <w:bottom w:w="0" w:type="dxa"/>
              <w:right w:w="108" w:type="dxa"/>
            </w:tcMar>
            <w:vAlign w:val="center"/>
          </w:tcPr>
          <w:p w:rsidR="007837BC" w:rsidRPr="007837BC" w:rsidRDefault="007837BC" w:rsidP="007837BC">
            <w:pPr>
              <w:jc w:val="center"/>
              <w:rPr>
                <w:sz w:val="20"/>
                <w:szCs w:val="20"/>
              </w:rPr>
            </w:pPr>
            <w:proofErr w:type="spellStart"/>
            <w:r w:rsidRPr="007837BC">
              <w:rPr>
                <w:sz w:val="20"/>
                <w:szCs w:val="20"/>
              </w:rPr>
              <w:t>пп</w:t>
            </w:r>
            <w:proofErr w:type="spellEnd"/>
            <w:r w:rsidRPr="007837BC">
              <w:rPr>
                <w:sz w:val="20"/>
                <w:szCs w:val="20"/>
              </w:rPr>
              <w:t xml:space="preserve"> № 767 от 10.04.2020</w:t>
            </w:r>
          </w:p>
        </w:tc>
        <w:tc>
          <w:tcPr>
            <w:tcW w:w="1307" w:type="dxa"/>
            <w:tcBorders>
              <w:top w:val="nil"/>
              <w:left w:val="nil"/>
              <w:bottom w:val="single" w:sz="8" w:space="0" w:color="auto"/>
              <w:right w:val="single" w:sz="8" w:space="0" w:color="auto"/>
            </w:tcBorders>
            <w:tcMar>
              <w:top w:w="0" w:type="dxa"/>
              <w:left w:w="108" w:type="dxa"/>
              <w:bottom w:w="0" w:type="dxa"/>
              <w:right w:w="108" w:type="dxa"/>
            </w:tcMar>
            <w:vAlign w:val="center"/>
          </w:tcPr>
          <w:p w:rsidR="007837BC" w:rsidRPr="007837BC" w:rsidRDefault="007837BC" w:rsidP="007837BC">
            <w:pPr>
              <w:jc w:val="center"/>
              <w:rPr>
                <w:color w:val="0D0D0D"/>
                <w:sz w:val="20"/>
                <w:szCs w:val="20"/>
              </w:rPr>
            </w:pPr>
            <w:r w:rsidRPr="007837BC">
              <w:rPr>
                <w:color w:val="0D0D0D"/>
                <w:sz w:val="20"/>
                <w:szCs w:val="20"/>
              </w:rPr>
              <w:t>885,00</w:t>
            </w:r>
          </w:p>
        </w:tc>
      </w:tr>
      <w:tr w:rsidR="007837BC" w:rsidRPr="007837BC" w:rsidTr="007837BC">
        <w:trPr>
          <w:trHeight w:val="270"/>
          <w:jc w:val="center"/>
        </w:trPr>
        <w:tc>
          <w:tcPr>
            <w:tcW w:w="49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7837BC" w:rsidRPr="007837BC" w:rsidRDefault="007837BC" w:rsidP="007837BC">
            <w:pPr>
              <w:numPr>
                <w:ilvl w:val="0"/>
                <w:numId w:val="10"/>
              </w:numPr>
              <w:autoSpaceDE w:val="0"/>
              <w:autoSpaceDN w:val="0"/>
              <w:spacing w:after="200" w:line="276" w:lineRule="auto"/>
              <w:jc w:val="center"/>
              <w:rPr>
                <w:rFonts w:eastAsia="Calibri"/>
                <w:sz w:val="20"/>
                <w:szCs w:val="20"/>
              </w:rPr>
            </w:pPr>
          </w:p>
        </w:tc>
        <w:tc>
          <w:tcPr>
            <w:tcW w:w="3134" w:type="dxa"/>
            <w:tcBorders>
              <w:top w:val="nil"/>
              <w:left w:val="nil"/>
              <w:bottom w:val="single" w:sz="8" w:space="0" w:color="auto"/>
              <w:right w:val="single" w:sz="8" w:space="0" w:color="auto"/>
            </w:tcBorders>
            <w:tcMar>
              <w:top w:w="0" w:type="dxa"/>
              <w:left w:w="108" w:type="dxa"/>
              <w:bottom w:w="0" w:type="dxa"/>
              <w:right w:w="108" w:type="dxa"/>
            </w:tcMar>
          </w:tcPr>
          <w:p w:rsidR="007837BC" w:rsidRPr="007837BC" w:rsidRDefault="007837BC" w:rsidP="007837BC">
            <w:pPr>
              <w:autoSpaceDE w:val="0"/>
              <w:autoSpaceDN w:val="0"/>
              <w:ind w:left="-22"/>
              <w:jc w:val="both"/>
              <w:rPr>
                <w:rFonts w:eastAsia="Calibri"/>
                <w:sz w:val="20"/>
                <w:szCs w:val="20"/>
              </w:rPr>
            </w:pPr>
            <w:r w:rsidRPr="007837BC">
              <w:rPr>
                <w:rFonts w:eastAsia="Calibri"/>
                <w:sz w:val="20"/>
                <w:szCs w:val="20"/>
              </w:rPr>
              <w:t>№ ЭА 73262/20 «Оказание услуг по обязательному страхованию гражданской ответственности владельцев транспортных сре</w:t>
            </w:r>
            <w:proofErr w:type="gramStart"/>
            <w:r w:rsidRPr="007837BC">
              <w:rPr>
                <w:rFonts w:eastAsia="Calibri"/>
                <w:sz w:val="20"/>
                <w:szCs w:val="20"/>
              </w:rPr>
              <w:t>дств дл</w:t>
            </w:r>
            <w:proofErr w:type="gramEnd"/>
            <w:r w:rsidRPr="007837BC">
              <w:rPr>
                <w:rFonts w:eastAsia="Calibri"/>
                <w:sz w:val="20"/>
                <w:szCs w:val="20"/>
              </w:rPr>
              <w:t>я нужд Службы строительного надзора и жилищного контроля красноярского края»</w:t>
            </w:r>
          </w:p>
          <w:p w:rsidR="007837BC" w:rsidRPr="007837BC" w:rsidRDefault="007837BC" w:rsidP="007837BC">
            <w:pPr>
              <w:autoSpaceDE w:val="0"/>
              <w:autoSpaceDN w:val="0"/>
              <w:ind w:left="-22"/>
              <w:jc w:val="both"/>
              <w:rPr>
                <w:rFonts w:eastAsia="Calibri"/>
                <w:sz w:val="20"/>
                <w:szCs w:val="20"/>
              </w:rPr>
            </w:pPr>
          </w:p>
        </w:tc>
        <w:tc>
          <w:tcPr>
            <w:tcW w:w="4090" w:type="dxa"/>
            <w:tcBorders>
              <w:top w:val="nil"/>
              <w:left w:val="nil"/>
              <w:bottom w:val="single" w:sz="8" w:space="0" w:color="auto"/>
              <w:right w:val="single" w:sz="8" w:space="0" w:color="auto"/>
            </w:tcBorders>
            <w:tcMar>
              <w:top w:w="0" w:type="dxa"/>
              <w:left w:w="108" w:type="dxa"/>
              <w:bottom w:w="0" w:type="dxa"/>
              <w:right w:w="108" w:type="dxa"/>
            </w:tcMar>
            <w:vAlign w:val="center"/>
          </w:tcPr>
          <w:p w:rsidR="007837BC" w:rsidRPr="007837BC" w:rsidRDefault="007837BC" w:rsidP="007837BC">
            <w:pPr>
              <w:jc w:val="center"/>
              <w:rPr>
                <w:color w:val="0D0D0D"/>
                <w:sz w:val="20"/>
                <w:szCs w:val="20"/>
              </w:rPr>
            </w:pPr>
            <w:r w:rsidRPr="007837BC">
              <w:rPr>
                <w:color w:val="0D0D0D"/>
                <w:sz w:val="20"/>
                <w:szCs w:val="20"/>
              </w:rPr>
              <w:t>АО "СОГАЗ"</w:t>
            </w:r>
          </w:p>
        </w:tc>
        <w:tc>
          <w:tcPr>
            <w:tcW w:w="1326" w:type="dxa"/>
            <w:tcBorders>
              <w:top w:val="nil"/>
              <w:left w:val="nil"/>
              <w:bottom w:val="single" w:sz="8" w:space="0" w:color="auto"/>
              <w:right w:val="single" w:sz="8" w:space="0" w:color="auto"/>
            </w:tcBorders>
            <w:tcMar>
              <w:top w:w="0" w:type="dxa"/>
              <w:left w:w="108" w:type="dxa"/>
              <w:bottom w:w="0" w:type="dxa"/>
              <w:right w:w="108" w:type="dxa"/>
            </w:tcMar>
            <w:vAlign w:val="center"/>
          </w:tcPr>
          <w:p w:rsidR="007837BC" w:rsidRPr="007837BC" w:rsidRDefault="007837BC" w:rsidP="007837BC">
            <w:pPr>
              <w:jc w:val="center"/>
              <w:rPr>
                <w:color w:val="0D0D0D"/>
                <w:sz w:val="20"/>
                <w:szCs w:val="20"/>
              </w:rPr>
            </w:pPr>
            <w:proofErr w:type="spellStart"/>
            <w:r w:rsidRPr="007837BC">
              <w:rPr>
                <w:color w:val="0D0D0D"/>
                <w:sz w:val="20"/>
                <w:szCs w:val="20"/>
              </w:rPr>
              <w:t>пп</w:t>
            </w:r>
            <w:proofErr w:type="spellEnd"/>
            <w:r w:rsidRPr="007837BC">
              <w:rPr>
                <w:color w:val="0D0D0D"/>
                <w:sz w:val="20"/>
                <w:szCs w:val="20"/>
              </w:rPr>
              <w:t xml:space="preserve"> № 15075 от 16.04.2020</w:t>
            </w:r>
          </w:p>
        </w:tc>
        <w:tc>
          <w:tcPr>
            <w:tcW w:w="1307" w:type="dxa"/>
            <w:tcBorders>
              <w:top w:val="nil"/>
              <w:left w:val="nil"/>
              <w:bottom w:val="single" w:sz="8" w:space="0" w:color="auto"/>
              <w:right w:val="single" w:sz="8" w:space="0" w:color="auto"/>
            </w:tcBorders>
            <w:tcMar>
              <w:top w:w="0" w:type="dxa"/>
              <w:left w:w="108" w:type="dxa"/>
              <w:bottom w:w="0" w:type="dxa"/>
              <w:right w:w="108" w:type="dxa"/>
            </w:tcMar>
            <w:vAlign w:val="center"/>
          </w:tcPr>
          <w:p w:rsidR="007837BC" w:rsidRPr="007837BC" w:rsidRDefault="007837BC" w:rsidP="007837BC">
            <w:pPr>
              <w:jc w:val="center"/>
              <w:rPr>
                <w:color w:val="0D0D0D"/>
                <w:sz w:val="20"/>
                <w:szCs w:val="20"/>
              </w:rPr>
            </w:pPr>
            <w:r w:rsidRPr="007837BC">
              <w:rPr>
                <w:color w:val="0D0D0D"/>
                <w:sz w:val="20"/>
                <w:szCs w:val="20"/>
              </w:rPr>
              <w:t>11 047,76</w:t>
            </w:r>
          </w:p>
        </w:tc>
      </w:tr>
      <w:tr w:rsidR="007837BC" w:rsidRPr="007837BC" w:rsidTr="007837BC">
        <w:trPr>
          <w:trHeight w:val="270"/>
          <w:jc w:val="center"/>
        </w:trPr>
        <w:tc>
          <w:tcPr>
            <w:tcW w:w="49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7837BC" w:rsidRPr="007837BC" w:rsidRDefault="007837BC" w:rsidP="007837BC">
            <w:pPr>
              <w:numPr>
                <w:ilvl w:val="0"/>
                <w:numId w:val="10"/>
              </w:numPr>
              <w:autoSpaceDE w:val="0"/>
              <w:autoSpaceDN w:val="0"/>
              <w:spacing w:after="200" w:line="276" w:lineRule="auto"/>
              <w:jc w:val="center"/>
              <w:rPr>
                <w:rFonts w:eastAsia="Calibri"/>
                <w:sz w:val="20"/>
                <w:szCs w:val="20"/>
              </w:rPr>
            </w:pPr>
          </w:p>
        </w:tc>
        <w:tc>
          <w:tcPr>
            <w:tcW w:w="3134" w:type="dxa"/>
            <w:tcBorders>
              <w:top w:val="nil"/>
              <w:left w:val="nil"/>
              <w:bottom w:val="single" w:sz="8" w:space="0" w:color="auto"/>
              <w:right w:val="single" w:sz="8" w:space="0" w:color="auto"/>
            </w:tcBorders>
            <w:tcMar>
              <w:top w:w="0" w:type="dxa"/>
              <w:left w:w="108" w:type="dxa"/>
              <w:bottom w:w="0" w:type="dxa"/>
              <w:right w:w="108" w:type="dxa"/>
            </w:tcMar>
          </w:tcPr>
          <w:p w:rsidR="007837BC" w:rsidRPr="007837BC" w:rsidRDefault="007837BC" w:rsidP="007837BC">
            <w:pPr>
              <w:jc w:val="both"/>
              <w:rPr>
                <w:rFonts w:eastAsia="Calibri"/>
                <w:sz w:val="20"/>
                <w:szCs w:val="20"/>
              </w:rPr>
            </w:pPr>
            <w:r w:rsidRPr="007837BC">
              <w:rPr>
                <w:rFonts w:eastAsia="Calibri"/>
                <w:sz w:val="20"/>
                <w:szCs w:val="20"/>
              </w:rPr>
              <w:t>№ ЭА 77308/20 «Товары хозяйственно-бытового назначения г. Красноярск и прилегающие территории»</w:t>
            </w:r>
          </w:p>
        </w:tc>
        <w:tc>
          <w:tcPr>
            <w:tcW w:w="4090" w:type="dxa"/>
            <w:tcBorders>
              <w:top w:val="nil"/>
              <w:left w:val="nil"/>
              <w:bottom w:val="single" w:sz="8" w:space="0" w:color="auto"/>
              <w:right w:val="single" w:sz="8" w:space="0" w:color="auto"/>
            </w:tcBorders>
            <w:tcMar>
              <w:top w:w="0" w:type="dxa"/>
              <w:left w:w="108" w:type="dxa"/>
              <w:bottom w:w="0" w:type="dxa"/>
              <w:right w:w="108" w:type="dxa"/>
            </w:tcMar>
            <w:vAlign w:val="center"/>
          </w:tcPr>
          <w:p w:rsidR="007837BC" w:rsidRPr="007837BC" w:rsidRDefault="007837BC" w:rsidP="007837BC">
            <w:pPr>
              <w:jc w:val="center"/>
              <w:rPr>
                <w:sz w:val="20"/>
                <w:szCs w:val="20"/>
              </w:rPr>
            </w:pPr>
            <w:r w:rsidRPr="007837BC">
              <w:rPr>
                <w:sz w:val="20"/>
                <w:szCs w:val="20"/>
              </w:rPr>
              <w:t xml:space="preserve">ИП </w:t>
            </w:r>
            <w:proofErr w:type="spellStart"/>
            <w:r w:rsidRPr="007837BC">
              <w:rPr>
                <w:sz w:val="20"/>
                <w:szCs w:val="20"/>
              </w:rPr>
              <w:t>Скрипникова</w:t>
            </w:r>
            <w:proofErr w:type="spellEnd"/>
            <w:r w:rsidRPr="007837BC">
              <w:rPr>
                <w:sz w:val="20"/>
                <w:szCs w:val="20"/>
              </w:rPr>
              <w:t xml:space="preserve"> Ольга Владимировна</w:t>
            </w:r>
          </w:p>
        </w:tc>
        <w:tc>
          <w:tcPr>
            <w:tcW w:w="1326" w:type="dxa"/>
            <w:tcBorders>
              <w:top w:val="nil"/>
              <w:left w:val="nil"/>
              <w:bottom w:val="single" w:sz="8" w:space="0" w:color="auto"/>
              <w:right w:val="single" w:sz="8" w:space="0" w:color="auto"/>
            </w:tcBorders>
            <w:tcMar>
              <w:top w:w="0" w:type="dxa"/>
              <w:left w:w="108" w:type="dxa"/>
              <w:bottom w:w="0" w:type="dxa"/>
              <w:right w:w="108" w:type="dxa"/>
            </w:tcMar>
            <w:vAlign w:val="center"/>
          </w:tcPr>
          <w:p w:rsidR="007837BC" w:rsidRPr="007837BC" w:rsidRDefault="007837BC" w:rsidP="007837BC">
            <w:pPr>
              <w:jc w:val="center"/>
              <w:rPr>
                <w:color w:val="0D0D0D"/>
                <w:sz w:val="20"/>
                <w:szCs w:val="20"/>
              </w:rPr>
            </w:pPr>
            <w:proofErr w:type="spellStart"/>
            <w:r w:rsidRPr="007837BC">
              <w:rPr>
                <w:color w:val="0D0D0D"/>
                <w:sz w:val="20"/>
                <w:szCs w:val="20"/>
              </w:rPr>
              <w:t>пп</w:t>
            </w:r>
            <w:proofErr w:type="spellEnd"/>
            <w:r w:rsidRPr="007837BC">
              <w:rPr>
                <w:color w:val="0D0D0D"/>
                <w:sz w:val="20"/>
                <w:szCs w:val="20"/>
              </w:rPr>
              <w:t xml:space="preserve"> № 421 от 28.04.2020</w:t>
            </w:r>
          </w:p>
        </w:tc>
        <w:tc>
          <w:tcPr>
            <w:tcW w:w="1307" w:type="dxa"/>
            <w:tcBorders>
              <w:top w:val="nil"/>
              <w:left w:val="nil"/>
              <w:bottom w:val="single" w:sz="8" w:space="0" w:color="auto"/>
              <w:right w:val="single" w:sz="8" w:space="0" w:color="auto"/>
            </w:tcBorders>
            <w:tcMar>
              <w:top w:w="0" w:type="dxa"/>
              <w:left w:w="108" w:type="dxa"/>
              <w:bottom w:w="0" w:type="dxa"/>
              <w:right w:w="108" w:type="dxa"/>
            </w:tcMar>
            <w:vAlign w:val="center"/>
          </w:tcPr>
          <w:p w:rsidR="007837BC" w:rsidRPr="007837BC" w:rsidRDefault="007837BC" w:rsidP="007837BC">
            <w:pPr>
              <w:jc w:val="center"/>
              <w:rPr>
                <w:color w:val="0D0D0D"/>
                <w:sz w:val="20"/>
                <w:szCs w:val="20"/>
              </w:rPr>
            </w:pPr>
            <w:r w:rsidRPr="007837BC">
              <w:rPr>
                <w:color w:val="0D0D0D"/>
                <w:sz w:val="20"/>
                <w:szCs w:val="20"/>
              </w:rPr>
              <w:t>284,28</w:t>
            </w:r>
          </w:p>
        </w:tc>
      </w:tr>
      <w:tr w:rsidR="007837BC" w:rsidRPr="007837BC" w:rsidTr="007837BC">
        <w:trPr>
          <w:trHeight w:val="270"/>
          <w:jc w:val="center"/>
        </w:trPr>
        <w:tc>
          <w:tcPr>
            <w:tcW w:w="49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7837BC" w:rsidRPr="007837BC" w:rsidRDefault="007837BC" w:rsidP="007837BC">
            <w:pPr>
              <w:numPr>
                <w:ilvl w:val="0"/>
                <w:numId w:val="10"/>
              </w:numPr>
              <w:autoSpaceDE w:val="0"/>
              <w:autoSpaceDN w:val="0"/>
              <w:spacing w:after="200" w:line="276" w:lineRule="auto"/>
              <w:jc w:val="center"/>
              <w:rPr>
                <w:rFonts w:eastAsia="Calibri"/>
                <w:sz w:val="20"/>
                <w:szCs w:val="20"/>
              </w:rPr>
            </w:pPr>
          </w:p>
        </w:tc>
        <w:tc>
          <w:tcPr>
            <w:tcW w:w="3134" w:type="dxa"/>
            <w:tcBorders>
              <w:top w:val="nil"/>
              <w:left w:val="nil"/>
              <w:bottom w:val="single" w:sz="8" w:space="0" w:color="auto"/>
              <w:right w:val="single" w:sz="8" w:space="0" w:color="auto"/>
            </w:tcBorders>
            <w:tcMar>
              <w:top w:w="0" w:type="dxa"/>
              <w:left w:w="108" w:type="dxa"/>
              <w:bottom w:w="0" w:type="dxa"/>
              <w:right w:w="108" w:type="dxa"/>
            </w:tcMar>
          </w:tcPr>
          <w:p w:rsidR="007837BC" w:rsidRPr="007837BC" w:rsidRDefault="007837BC" w:rsidP="007837BC">
            <w:pPr>
              <w:autoSpaceDE w:val="0"/>
              <w:autoSpaceDN w:val="0"/>
              <w:ind w:left="-22"/>
              <w:jc w:val="both"/>
              <w:rPr>
                <w:rFonts w:eastAsia="Calibri"/>
                <w:sz w:val="20"/>
                <w:szCs w:val="20"/>
              </w:rPr>
            </w:pPr>
            <w:r w:rsidRPr="007837BC">
              <w:rPr>
                <w:rFonts w:eastAsia="Calibri"/>
                <w:sz w:val="20"/>
                <w:szCs w:val="20"/>
              </w:rPr>
              <w:t>№ ЭА 77120/20 «Бытовая химия г. Красноярск и прилегающие территории, 2020-2021 гг.»</w:t>
            </w:r>
          </w:p>
        </w:tc>
        <w:tc>
          <w:tcPr>
            <w:tcW w:w="4090" w:type="dxa"/>
            <w:tcBorders>
              <w:top w:val="nil"/>
              <w:left w:val="nil"/>
              <w:bottom w:val="single" w:sz="8" w:space="0" w:color="auto"/>
              <w:right w:val="single" w:sz="8" w:space="0" w:color="auto"/>
            </w:tcBorders>
            <w:tcMar>
              <w:top w:w="0" w:type="dxa"/>
              <w:left w:w="108" w:type="dxa"/>
              <w:bottom w:w="0" w:type="dxa"/>
              <w:right w:w="108" w:type="dxa"/>
            </w:tcMar>
            <w:vAlign w:val="center"/>
          </w:tcPr>
          <w:p w:rsidR="007837BC" w:rsidRPr="007837BC" w:rsidRDefault="007837BC" w:rsidP="007837BC">
            <w:pPr>
              <w:jc w:val="center"/>
              <w:rPr>
                <w:color w:val="0D0D0D"/>
                <w:sz w:val="20"/>
                <w:szCs w:val="20"/>
              </w:rPr>
            </w:pPr>
            <w:r w:rsidRPr="007837BC">
              <w:rPr>
                <w:color w:val="0D0D0D"/>
                <w:sz w:val="20"/>
                <w:szCs w:val="20"/>
              </w:rPr>
              <w:t>ООО "РЕГИОНПРОМСНАБ"</w:t>
            </w:r>
          </w:p>
        </w:tc>
        <w:tc>
          <w:tcPr>
            <w:tcW w:w="1326" w:type="dxa"/>
            <w:tcBorders>
              <w:top w:val="nil"/>
              <w:left w:val="nil"/>
              <w:bottom w:val="single" w:sz="8" w:space="0" w:color="auto"/>
              <w:right w:val="single" w:sz="8" w:space="0" w:color="auto"/>
            </w:tcBorders>
            <w:tcMar>
              <w:top w:w="0" w:type="dxa"/>
              <w:left w:w="108" w:type="dxa"/>
              <w:bottom w:w="0" w:type="dxa"/>
              <w:right w:w="108" w:type="dxa"/>
            </w:tcMar>
            <w:vAlign w:val="center"/>
          </w:tcPr>
          <w:p w:rsidR="007837BC" w:rsidRPr="007837BC" w:rsidRDefault="007837BC" w:rsidP="007837BC">
            <w:pPr>
              <w:jc w:val="center"/>
              <w:rPr>
                <w:color w:val="0D0D0D"/>
                <w:sz w:val="20"/>
                <w:szCs w:val="20"/>
              </w:rPr>
            </w:pPr>
            <w:proofErr w:type="spellStart"/>
            <w:r w:rsidRPr="007837BC">
              <w:rPr>
                <w:color w:val="0D0D0D"/>
                <w:sz w:val="20"/>
                <w:szCs w:val="20"/>
              </w:rPr>
              <w:t>пп</w:t>
            </w:r>
            <w:proofErr w:type="spellEnd"/>
            <w:r w:rsidRPr="007837BC">
              <w:rPr>
                <w:color w:val="0D0D0D"/>
                <w:sz w:val="20"/>
                <w:szCs w:val="20"/>
              </w:rPr>
              <w:t xml:space="preserve"> № 118 от 28.04.2020</w:t>
            </w:r>
          </w:p>
        </w:tc>
        <w:tc>
          <w:tcPr>
            <w:tcW w:w="1307" w:type="dxa"/>
            <w:tcBorders>
              <w:top w:val="nil"/>
              <w:left w:val="nil"/>
              <w:bottom w:val="single" w:sz="8" w:space="0" w:color="auto"/>
              <w:right w:val="single" w:sz="8" w:space="0" w:color="auto"/>
            </w:tcBorders>
            <w:tcMar>
              <w:top w:w="0" w:type="dxa"/>
              <w:left w:w="108" w:type="dxa"/>
              <w:bottom w:w="0" w:type="dxa"/>
              <w:right w:w="108" w:type="dxa"/>
            </w:tcMar>
            <w:vAlign w:val="center"/>
          </w:tcPr>
          <w:p w:rsidR="007837BC" w:rsidRPr="007837BC" w:rsidRDefault="007837BC" w:rsidP="007837BC">
            <w:pPr>
              <w:jc w:val="center"/>
              <w:rPr>
                <w:color w:val="0D0D0D"/>
                <w:sz w:val="20"/>
                <w:szCs w:val="20"/>
              </w:rPr>
            </w:pPr>
            <w:r w:rsidRPr="007837BC">
              <w:rPr>
                <w:color w:val="0D0D0D"/>
                <w:sz w:val="20"/>
                <w:szCs w:val="20"/>
              </w:rPr>
              <w:t>461,96</w:t>
            </w:r>
          </w:p>
        </w:tc>
      </w:tr>
      <w:tr w:rsidR="007837BC" w:rsidRPr="007837BC" w:rsidTr="007837BC">
        <w:trPr>
          <w:trHeight w:val="270"/>
          <w:jc w:val="center"/>
        </w:trPr>
        <w:tc>
          <w:tcPr>
            <w:tcW w:w="492"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837BC" w:rsidRPr="007837BC" w:rsidRDefault="007837BC" w:rsidP="007837BC">
            <w:pPr>
              <w:numPr>
                <w:ilvl w:val="0"/>
                <w:numId w:val="10"/>
              </w:numPr>
              <w:autoSpaceDE w:val="0"/>
              <w:autoSpaceDN w:val="0"/>
              <w:spacing w:after="200" w:line="276" w:lineRule="auto"/>
              <w:jc w:val="center"/>
              <w:rPr>
                <w:rFonts w:eastAsia="Calibri"/>
                <w:sz w:val="20"/>
                <w:szCs w:val="20"/>
              </w:rPr>
            </w:pPr>
          </w:p>
        </w:tc>
        <w:tc>
          <w:tcPr>
            <w:tcW w:w="3134" w:type="dxa"/>
            <w:tcBorders>
              <w:top w:val="nil"/>
              <w:left w:val="nil"/>
              <w:bottom w:val="single" w:sz="8" w:space="0" w:color="auto"/>
              <w:right w:val="single" w:sz="8" w:space="0" w:color="auto"/>
            </w:tcBorders>
            <w:tcMar>
              <w:top w:w="0" w:type="dxa"/>
              <w:left w:w="108" w:type="dxa"/>
              <w:bottom w:w="0" w:type="dxa"/>
              <w:right w:w="108" w:type="dxa"/>
            </w:tcMar>
          </w:tcPr>
          <w:p w:rsidR="007837BC" w:rsidRPr="007837BC" w:rsidRDefault="007837BC" w:rsidP="007837BC">
            <w:pPr>
              <w:autoSpaceDE w:val="0"/>
              <w:autoSpaceDN w:val="0"/>
              <w:ind w:left="-22"/>
              <w:jc w:val="both"/>
              <w:rPr>
                <w:rFonts w:eastAsia="Calibri"/>
                <w:sz w:val="20"/>
                <w:szCs w:val="20"/>
              </w:rPr>
            </w:pPr>
            <w:r w:rsidRPr="007837BC">
              <w:rPr>
                <w:rFonts w:eastAsia="Calibri"/>
                <w:sz w:val="20"/>
                <w:szCs w:val="20"/>
              </w:rPr>
              <w:t>№ ЭА 75939/20 «Поставка смазочных материалов для нужд краевых государственных учреждений на 2020-2021 гг., субъектами малого предпринимательства и социально-ориентированными некоммерческими организациями»</w:t>
            </w:r>
          </w:p>
        </w:tc>
        <w:tc>
          <w:tcPr>
            <w:tcW w:w="4090" w:type="dxa"/>
            <w:tcBorders>
              <w:top w:val="nil"/>
              <w:left w:val="nil"/>
              <w:bottom w:val="single" w:sz="8" w:space="0" w:color="auto"/>
              <w:right w:val="single" w:sz="8" w:space="0" w:color="auto"/>
            </w:tcBorders>
            <w:tcMar>
              <w:top w:w="0" w:type="dxa"/>
              <w:left w:w="108" w:type="dxa"/>
              <w:bottom w:w="0" w:type="dxa"/>
              <w:right w:w="108" w:type="dxa"/>
            </w:tcMar>
            <w:vAlign w:val="center"/>
          </w:tcPr>
          <w:p w:rsidR="007837BC" w:rsidRPr="007837BC" w:rsidRDefault="007837BC" w:rsidP="007837BC">
            <w:pPr>
              <w:jc w:val="center"/>
              <w:rPr>
                <w:color w:val="0D0D0D"/>
                <w:sz w:val="20"/>
                <w:szCs w:val="20"/>
              </w:rPr>
            </w:pPr>
            <w:r w:rsidRPr="007837BC">
              <w:rPr>
                <w:color w:val="0D0D0D"/>
                <w:sz w:val="20"/>
                <w:szCs w:val="20"/>
              </w:rPr>
              <w:t>ООО "НОВОЕ НАПРАВЛЕНИЕ"</w:t>
            </w:r>
          </w:p>
        </w:tc>
        <w:tc>
          <w:tcPr>
            <w:tcW w:w="1326" w:type="dxa"/>
            <w:tcBorders>
              <w:top w:val="nil"/>
              <w:left w:val="nil"/>
              <w:bottom w:val="single" w:sz="8" w:space="0" w:color="auto"/>
              <w:right w:val="single" w:sz="8" w:space="0" w:color="auto"/>
            </w:tcBorders>
            <w:tcMar>
              <w:top w:w="0" w:type="dxa"/>
              <w:left w:w="108" w:type="dxa"/>
              <w:bottom w:w="0" w:type="dxa"/>
              <w:right w:w="108" w:type="dxa"/>
            </w:tcMar>
            <w:vAlign w:val="center"/>
          </w:tcPr>
          <w:p w:rsidR="007837BC" w:rsidRPr="007837BC" w:rsidRDefault="007837BC" w:rsidP="007837BC">
            <w:pPr>
              <w:jc w:val="center"/>
              <w:rPr>
                <w:color w:val="0D0D0D"/>
                <w:sz w:val="20"/>
                <w:szCs w:val="20"/>
              </w:rPr>
            </w:pPr>
            <w:proofErr w:type="spellStart"/>
            <w:r w:rsidRPr="007837BC">
              <w:rPr>
                <w:color w:val="0D0D0D"/>
                <w:sz w:val="20"/>
                <w:szCs w:val="20"/>
              </w:rPr>
              <w:t>пп</w:t>
            </w:r>
            <w:proofErr w:type="spellEnd"/>
            <w:r w:rsidRPr="007837BC">
              <w:rPr>
                <w:color w:val="0D0D0D"/>
                <w:sz w:val="20"/>
                <w:szCs w:val="20"/>
              </w:rPr>
              <w:t xml:space="preserve"> № 540 от 12.05.2020</w:t>
            </w:r>
          </w:p>
        </w:tc>
        <w:tc>
          <w:tcPr>
            <w:tcW w:w="1307" w:type="dxa"/>
            <w:tcBorders>
              <w:top w:val="nil"/>
              <w:left w:val="nil"/>
              <w:bottom w:val="single" w:sz="8" w:space="0" w:color="auto"/>
              <w:right w:val="single" w:sz="8" w:space="0" w:color="auto"/>
            </w:tcBorders>
            <w:tcMar>
              <w:top w:w="0" w:type="dxa"/>
              <w:left w:w="108" w:type="dxa"/>
              <w:bottom w:w="0" w:type="dxa"/>
              <w:right w:w="108" w:type="dxa"/>
            </w:tcMar>
            <w:vAlign w:val="center"/>
          </w:tcPr>
          <w:p w:rsidR="007837BC" w:rsidRPr="007837BC" w:rsidRDefault="007837BC" w:rsidP="007837BC">
            <w:pPr>
              <w:jc w:val="center"/>
              <w:rPr>
                <w:color w:val="0D0D0D"/>
                <w:sz w:val="20"/>
                <w:szCs w:val="20"/>
              </w:rPr>
            </w:pPr>
            <w:r w:rsidRPr="007837BC">
              <w:rPr>
                <w:color w:val="0D0D0D"/>
                <w:sz w:val="20"/>
                <w:szCs w:val="20"/>
              </w:rPr>
              <w:t>3 068,69</w:t>
            </w:r>
          </w:p>
        </w:tc>
      </w:tr>
      <w:tr w:rsidR="007837BC" w:rsidRPr="007837BC" w:rsidTr="007837BC">
        <w:trPr>
          <w:trHeight w:val="270"/>
          <w:jc w:val="center"/>
        </w:trPr>
        <w:tc>
          <w:tcPr>
            <w:tcW w:w="492"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837BC" w:rsidRPr="007837BC" w:rsidRDefault="007837BC" w:rsidP="007837BC">
            <w:pPr>
              <w:numPr>
                <w:ilvl w:val="0"/>
                <w:numId w:val="10"/>
              </w:numPr>
              <w:autoSpaceDE w:val="0"/>
              <w:autoSpaceDN w:val="0"/>
              <w:spacing w:after="200" w:line="276" w:lineRule="auto"/>
              <w:jc w:val="center"/>
              <w:rPr>
                <w:rFonts w:eastAsia="Calibri"/>
                <w:sz w:val="20"/>
                <w:szCs w:val="20"/>
              </w:rPr>
            </w:pPr>
          </w:p>
        </w:tc>
        <w:tc>
          <w:tcPr>
            <w:tcW w:w="3134" w:type="dxa"/>
            <w:tcBorders>
              <w:top w:val="nil"/>
              <w:left w:val="nil"/>
              <w:bottom w:val="single" w:sz="8" w:space="0" w:color="auto"/>
              <w:right w:val="single" w:sz="8" w:space="0" w:color="auto"/>
            </w:tcBorders>
            <w:tcMar>
              <w:top w:w="0" w:type="dxa"/>
              <w:left w:w="108" w:type="dxa"/>
              <w:bottom w:w="0" w:type="dxa"/>
              <w:right w:w="108" w:type="dxa"/>
            </w:tcMar>
          </w:tcPr>
          <w:p w:rsidR="007837BC" w:rsidRPr="007837BC" w:rsidRDefault="007837BC" w:rsidP="007837BC">
            <w:pPr>
              <w:autoSpaceDE w:val="0"/>
              <w:autoSpaceDN w:val="0"/>
              <w:ind w:left="-22"/>
              <w:jc w:val="both"/>
              <w:rPr>
                <w:rFonts w:eastAsia="Calibri"/>
                <w:sz w:val="20"/>
                <w:szCs w:val="20"/>
              </w:rPr>
            </w:pPr>
            <w:r w:rsidRPr="007837BC">
              <w:rPr>
                <w:color w:val="333333"/>
                <w:sz w:val="20"/>
                <w:szCs w:val="20"/>
                <w:shd w:val="clear" w:color="auto" w:fill="FFFFFF"/>
              </w:rPr>
              <w:t>№ ЭА 78658/20 «Услуги по передаче в аренду (временное пользование без права выкупа) и обслуживанию нежилых помещений (гаражных боксов) для хранения автотранспорта службы строительного надзора и жилищного контроля Красноярского края» </w:t>
            </w:r>
          </w:p>
        </w:tc>
        <w:tc>
          <w:tcPr>
            <w:tcW w:w="4090" w:type="dxa"/>
            <w:tcBorders>
              <w:top w:val="nil"/>
              <w:left w:val="nil"/>
              <w:bottom w:val="single" w:sz="8" w:space="0" w:color="auto"/>
              <w:right w:val="single" w:sz="8" w:space="0" w:color="auto"/>
            </w:tcBorders>
            <w:tcMar>
              <w:top w:w="0" w:type="dxa"/>
              <w:left w:w="108" w:type="dxa"/>
              <w:bottom w:w="0" w:type="dxa"/>
              <w:right w:w="108" w:type="dxa"/>
            </w:tcMar>
            <w:vAlign w:val="center"/>
          </w:tcPr>
          <w:p w:rsidR="007837BC" w:rsidRPr="007837BC" w:rsidRDefault="007837BC" w:rsidP="007837BC">
            <w:pPr>
              <w:jc w:val="center"/>
              <w:rPr>
                <w:color w:val="0D0D0D"/>
                <w:sz w:val="20"/>
                <w:szCs w:val="20"/>
              </w:rPr>
            </w:pPr>
            <w:r w:rsidRPr="007837BC">
              <w:rPr>
                <w:color w:val="0D0D0D"/>
                <w:sz w:val="20"/>
                <w:szCs w:val="20"/>
              </w:rPr>
              <w:t xml:space="preserve">МП "МУК </w:t>
            </w:r>
            <w:proofErr w:type="gramStart"/>
            <w:r w:rsidRPr="007837BC">
              <w:rPr>
                <w:color w:val="0D0D0D"/>
                <w:sz w:val="20"/>
                <w:szCs w:val="20"/>
              </w:rPr>
              <w:t>КРАСНОЯРСКАЯ</w:t>
            </w:r>
            <w:proofErr w:type="gramEnd"/>
            <w:r w:rsidRPr="007837BC">
              <w:rPr>
                <w:color w:val="0D0D0D"/>
                <w:sz w:val="20"/>
                <w:szCs w:val="20"/>
              </w:rPr>
              <w:t>"</w:t>
            </w:r>
          </w:p>
        </w:tc>
        <w:tc>
          <w:tcPr>
            <w:tcW w:w="1326" w:type="dxa"/>
            <w:tcBorders>
              <w:top w:val="nil"/>
              <w:left w:val="nil"/>
              <w:bottom w:val="single" w:sz="8" w:space="0" w:color="auto"/>
              <w:right w:val="single" w:sz="8" w:space="0" w:color="auto"/>
            </w:tcBorders>
            <w:tcMar>
              <w:top w:w="0" w:type="dxa"/>
              <w:left w:w="108" w:type="dxa"/>
              <w:bottom w:w="0" w:type="dxa"/>
              <w:right w:w="108" w:type="dxa"/>
            </w:tcMar>
            <w:vAlign w:val="center"/>
          </w:tcPr>
          <w:p w:rsidR="007837BC" w:rsidRPr="007837BC" w:rsidRDefault="007837BC" w:rsidP="007837BC">
            <w:pPr>
              <w:jc w:val="center"/>
              <w:rPr>
                <w:color w:val="0D0D0D"/>
                <w:sz w:val="20"/>
                <w:szCs w:val="20"/>
              </w:rPr>
            </w:pPr>
            <w:proofErr w:type="spellStart"/>
            <w:r w:rsidRPr="007837BC">
              <w:rPr>
                <w:color w:val="0D0D0D"/>
                <w:sz w:val="20"/>
                <w:szCs w:val="20"/>
              </w:rPr>
              <w:t>пп</w:t>
            </w:r>
            <w:proofErr w:type="spellEnd"/>
            <w:r w:rsidRPr="007837BC">
              <w:rPr>
                <w:color w:val="0D0D0D"/>
                <w:sz w:val="20"/>
                <w:szCs w:val="20"/>
              </w:rPr>
              <w:t xml:space="preserve"> № 2920 от 27.05.2020</w:t>
            </w:r>
          </w:p>
        </w:tc>
        <w:tc>
          <w:tcPr>
            <w:tcW w:w="1307" w:type="dxa"/>
            <w:tcBorders>
              <w:top w:val="nil"/>
              <w:left w:val="nil"/>
              <w:bottom w:val="single" w:sz="8" w:space="0" w:color="auto"/>
              <w:right w:val="single" w:sz="8" w:space="0" w:color="auto"/>
            </w:tcBorders>
            <w:tcMar>
              <w:top w:w="0" w:type="dxa"/>
              <w:left w:w="108" w:type="dxa"/>
              <w:bottom w:w="0" w:type="dxa"/>
              <w:right w:w="108" w:type="dxa"/>
            </w:tcMar>
            <w:vAlign w:val="center"/>
          </w:tcPr>
          <w:p w:rsidR="007837BC" w:rsidRPr="007837BC" w:rsidRDefault="007837BC" w:rsidP="007837BC">
            <w:pPr>
              <w:jc w:val="center"/>
              <w:rPr>
                <w:color w:val="0D0D0D"/>
                <w:sz w:val="20"/>
                <w:szCs w:val="20"/>
              </w:rPr>
            </w:pPr>
            <w:r w:rsidRPr="007837BC">
              <w:rPr>
                <w:color w:val="0D0D0D"/>
                <w:sz w:val="20"/>
                <w:szCs w:val="20"/>
              </w:rPr>
              <w:t>45 135,00</w:t>
            </w:r>
          </w:p>
        </w:tc>
      </w:tr>
      <w:tr w:rsidR="007837BC" w:rsidRPr="007837BC" w:rsidTr="007837BC">
        <w:trPr>
          <w:trHeight w:val="270"/>
          <w:jc w:val="center"/>
        </w:trPr>
        <w:tc>
          <w:tcPr>
            <w:tcW w:w="492"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rsidR="007837BC" w:rsidRPr="007837BC" w:rsidRDefault="007837BC" w:rsidP="007837BC">
            <w:pPr>
              <w:numPr>
                <w:ilvl w:val="0"/>
                <w:numId w:val="10"/>
              </w:numPr>
              <w:autoSpaceDE w:val="0"/>
              <w:autoSpaceDN w:val="0"/>
              <w:spacing w:after="200" w:line="276" w:lineRule="auto"/>
              <w:jc w:val="center"/>
              <w:rPr>
                <w:rFonts w:eastAsia="Calibri"/>
                <w:sz w:val="20"/>
                <w:szCs w:val="20"/>
              </w:rPr>
            </w:pPr>
          </w:p>
        </w:tc>
        <w:tc>
          <w:tcPr>
            <w:tcW w:w="3134"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7837BC" w:rsidRPr="007837BC" w:rsidRDefault="007837BC" w:rsidP="007837BC">
            <w:pPr>
              <w:autoSpaceDE w:val="0"/>
              <w:autoSpaceDN w:val="0"/>
              <w:ind w:left="-22"/>
              <w:jc w:val="both"/>
              <w:rPr>
                <w:rFonts w:eastAsia="Calibri"/>
                <w:sz w:val="20"/>
                <w:szCs w:val="20"/>
              </w:rPr>
            </w:pPr>
            <w:r w:rsidRPr="007837BC">
              <w:rPr>
                <w:rFonts w:eastAsia="Calibri"/>
                <w:sz w:val="20"/>
                <w:szCs w:val="20"/>
              </w:rPr>
              <w:t>№ ЭА 78658/20 «Услуги по передаче в аренду (временное пользование без права выкупа) и обслуживанию нежилых помещений (гаражных боксов) для хранения автотранспорта службы строительного надзора и жилищного контроля Красноярского края»</w:t>
            </w:r>
          </w:p>
        </w:tc>
        <w:tc>
          <w:tcPr>
            <w:tcW w:w="4090"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7837BC" w:rsidRPr="007837BC" w:rsidRDefault="007837BC" w:rsidP="007837BC">
            <w:pPr>
              <w:jc w:val="center"/>
              <w:rPr>
                <w:color w:val="0D0D0D"/>
                <w:sz w:val="20"/>
                <w:szCs w:val="20"/>
              </w:rPr>
            </w:pPr>
            <w:r w:rsidRPr="007837BC">
              <w:rPr>
                <w:color w:val="0D0D0D"/>
                <w:sz w:val="20"/>
                <w:szCs w:val="20"/>
              </w:rPr>
              <w:t xml:space="preserve">МП "МУК </w:t>
            </w:r>
            <w:proofErr w:type="gramStart"/>
            <w:r w:rsidRPr="007837BC">
              <w:rPr>
                <w:color w:val="0D0D0D"/>
                <w:sz w:val="20"/>
                <w:szCs w:val="20"/>
              </w:rPr>
              <w:t>КРАСНОЯРСКАЯ</w:t>
            </w:r>
            <w:proofErr w:type="gramEnd"/>
            <w:r w:rsidRPr="007837BC">
              <w:rPr>
                <w:color w:val="0D0D0D"/>
                <w:sz w:val="20"/>
                <w:szCs w:val="20"/>
              </w:rPr>
              <w:t>" (Банк ВТБ - возврат средств, неверные реквизиты)</w:t>
            </w:r>
          </w:p>
        </w:tc>
        <w:tc>
          <w:tcPr>
            <w:tcW w:w="1326"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7837BC" w:rsidRPr="007837BC" w:rsidRDefault="007837BC" w:rsidP="007837BC">
            <w:pPr>
              <w:jc w:val="center"/>
              <w:rPr>
                <w:sz w:val="20"/>
                <w:szCs w:val="20"/>
              </w:rPr>
            </w:pPr>
            <w:proofErr w:type="spellStart"/>
            <w:r w:rsidRPr="007837BC">
              <w:rPr>
                <w:sz w:val="20"/>
                <w:szCs w:val="20"/>
              </w:rPr>
              <w:t>пп</w:t>
            </w:r>
            <w:proofErr w:type="spellEnd"/>
            <w:r w:rsidRPr="007837BC">
              <w:rPr>
                <w:sz w:val="20"/>
                <w:szCs w:val="20"/>
              </w:rPr>
              <w:t xml:space="preserve"> № 201374 от 23.07.2020</w:t>
            </w:r>
          </w:p>
        </w:tc>
        <w:tc>
          <w:tcPr>
            <w:tcW w:w="1307"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7837BC" w:rsidRPr="007837BC" w:rsidRDefault="007837BC" w:rsidP="007837BC">
            <w:pPr>
              <w:jc w:val="center"/>
              <w:rPr>
                <w:sz w:val="20"/>
                <w:szCs w:val="20"/>
              </w:rPr>
            </w:pPr>
            <w:r w:rsidRPr="007837BC">
              <w:rPr>
                <w:sz w:val="20"/>
                <w:szCs w:val="20"/>
              </w:rPr>
              <w:t>45 135,00</w:t>
            </w:r>
          </w:p>
        </w:tc>
      </w:tr>
      <w:tr w:rsidR="007837BC" w:rsidRPr="007837BC" w:rsidTr="007837BC">
        <w:trPr>
          <w:trHeight w:val="270"/>
          <w:jc w:val="center"/>
        </w:trPr>
        <w:tc>
          <w:tcPr>
            <w:tcW w:w="492"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837BC" w:rsidRPr="007837BC" w:rsidRDefault="007837BC" w:rsidP="007837BC">
            <w:pPr>
              <w:numPr>
                <w:ilvl w:val="0"/>
                <w:numId w:val="10"/>
              </w:numPr>
              <w:autoSpaceDE w:val="0"/>
              <w:autoSpaceDN w:val="0"/>
              <w:spacing w:after="200" w:line="276" w:lineRule="auto"/>
              <w:jc w:val="center"/>
              <w:rPr>
                <w:rFonts w:eastAsia="Calibri"/>
                <w:sz w:val="20"/>
                <w:szCs w:val="20"/>
              </w:rPr>
            </w:pPr>
          </w:p>
        </w:tc>
        <w:tc>
          <w:tcPr>
            <w:tcW w:w="3134" w:type="dxa"/>
            <w:tcBorders>
              <w:top w:val="nil"/>
              <w:left w:val="nil"/>
              <w:bottom w:val="single" w:sz="8" w:space="0" w:color="auto"/>
              <w:right w:val="single" w:sz="8" w:space="0" w:color="auto"/>
            </w:tcBorders>
            <w:tcMar>
              <w:top w:w="0" w:type="dxa"/>
              <w:left w:w="108" w:type="dxa"/>
              <w:bottom w:w="0" w:type="dxa"/>
              <w:right w:w="108" w:type="dxa"/>
            </w:tcMar>
          </w:tcPr>
          <w:p w:rsidR="007837BC" w:rsidRPr="007837BC" w:rsidRDefault="007837BC" w:rsidP="007837BC">
            <w:pPr>
              <w:autoSpaceDE w:val="0"/>
              <w:autoSpaceDN w:val="0"/>
              <w:ind w:left="-22"/>
              <w:jc w:val="both"/>
              <w:rPr>
                <w:rFonts w:eastAsia="Calibri"/>
                <w:sz w:val="20"/>
                <w:szCs w:val="20"/>
              </w:rPr>
            </w:pPr>
            <w:r w:rsidRPr="007837BC">
              <w:rPr>
                <w:rFonts w:eastAsia="Calibri"/>
                <w:sz w:val="20"/>
                <w:szCs w:val="20"/>
              </w:rPr>
              <w:t>№ЭА 78533/20 "оказание услуг по техническому обслуживанию климатического оборудования (кондиционеров)"</w:t>
            </w:r>
          </w:p>
        </w:tc>
        <w:tc>
          <w:tcPr>
            <w:tcW w:w="4090" w:type="dxa"/>
            <w:tcBorders>
              <w:top w:val="nil"/>
              <w:left w:val="nil"/>
              <w:bottom w:val="single" w:sz="8" w:space="0" w:color="auto"/>
              <w:right w:val="single" w:sz="8" w:space="0" w:color="auto"/>
            </w:tcBorders>
            <w:tcMar>
              <w:top w:w="0" w:type="dxa"/>
              <w:left w:w="108" w:type="dxa"/>
              <w:bottom w:w="0" w:type="dxa"/>
              <w:right w:w="108" w:type="dxa"/>
            </w:tcMar>
            <w:vAlign w:val="center"/>
          </w:tcPr>
          <w:p w:rsidR="007837BC" w:rsidRPr="007837BC" w:rsidRDefault="007837BC" w:rsidP="007837BC">
            <w:pPr>
              <w:jc w:val="center"/>
              <w:rPr>
                <w:color w:val="0D0D0D"/>
                <w:sz w:val="20"/>
                <w:szCs w:val="20"/>
              </w:rPr>
            </w:pPr>
            <w:r w:rsidRPr="007837BC">
              <w:rPr>
                <w:color w:val="0D0D0D"/>
                <w:sz w:val="20"/>
                <w:szCs w:val="20"/>
              </w:rPr>
              <w:t>ООО "ПРОСТРОЙ"</w:t>
            </w:r>
          </w:p>
        </w:tc>
        <w:tc>
          <w:tcPr>
            <w:tcW w:w="1326" w:type="dxa"/>
            <w:tcBorders>
              <w:top w:val="nil"/>
              <w:left w:val="nil"/>
              <w:bottom w:val="single" w:sz="8" w:space="0" w:color="auto"/>
              <w:right w:val="single" w:sz="8" w:space="0" w:color="auto"/>
            </w:tcBorders>
            <w:tcMar>
              <w:top w:w="0" w:type="dxa"/>
              <w:left w:w="108" w:type="dxa"/>
              <w:bottom w:w="0" w:type="dxa"/>
              <w:right w:w="108" w:type="dxa"/>
            </w:tcMar>
            <w:vAlign w:val="center"/>
          </w:tcPr>
          <w:p w:rsidR="007837BC" w:rsidRPr="007837BC" w:rsidRDefault="007837BC" w:rsidP="007837BC">
            <w:pPr>
              <w:jc w:val="center"/>
              <w:rPr>
                <w:color w:val="0D0D0D"/>
                <w:sz w:val="20"/>
                <w:szCs w:val="20"/>
              </w:rPr>
            </w:pPr>
            <w:proofErr w:type="spellStart"/>
            <w:r w:rsidRPr="007837BC">
              <w:rPr>
                <w:color w:val="0D0D0D"/>
                <w:sz w:val="20"/>
                <w:szCs w:val="20"/>
              </w:rPr>
              <w:t>пп</w:t>
            </w:r>
            <w:proofErr w:type="spellEnd"/>
            <w:r w:rsidRPr="007837BC">
              <w:rPr>
                <w:color w:val="0D0D0D"/>
                <w:sz w:val="20"/>
                <w:szCs w:val="20"/>
              </w:rPr>
              <w:t xml:space="preserve"> № 823 от 01.06.2020</w:t>
            </w:r>
          </w:p>
        </w:tc>
        <w:tc>
          <w:tcPr>
            <w:tcW w:w="1307" w:type="dxa"/>
            <w:tcBorders>
              <w:top w:val="nil"/>
              <w:left w:val="nil"/>
              <w:bottom w:val="single" w:sz="8" w:space="0" w:color="auto"/>
              <w:right w:val="single" w:sz="8" w:space="0" w:color="auto"/>
            </w:tcBorders>
            <w:tcMar>
              <w:top w:w="0" w:type="dxa"/>
              <w:left w:w="108" w:type="dxa"/>
              <w:bottom w:w="0" w:type="dxa"/>
              <w:right w:w="108" w:type="dxa"/>
            </w:tcMar>
            <w:vAlign w:val="center"/>
          </w:tcPr>
          <w:p w:rsidR="007837BC" w:rsidRPr="007837BC" w:rsidRDefault="007837BC" w:rsidP="007837BC">
            <w:pPr>
              <w:jc w:val="center"/>
              <w:rPr>
                <w:color w:val="0D0D0D"/>
                <w:sz w:val="20"/>
                <w:szCs w:val="20"/>
              </w:rPr>
            </w:pPr>
            <w:r w:rsidRPr="007837BC">
              <w:rPr>
                <w:color w:val="0D0D0D"/>
                <w:sz w:val="20"/>
                <w:szCs w:val="20"/>
              </w:rPr>
              <w:t>5 214,83</w:t>
            </w:r>
          </w:p>
        </w:tc>
      </w:tr>
      <w:tr w:rsidR="007837BC" w:rsidRPr="007837BC" w:rsidTr="007837BC">
        <w:trPr>
          <w:trHeight w:val="270"/>
          <w:jc w:val="center"/>
        </w:trPr>
        <w:tc>
          <w:tcPr>
            <w:tcW w:w="492"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837BC" w:rsidRPr="007837BC" w:rsidRDefault="007837BC" w:rsidP="007837BC">
            <w:pPr>
              <w:numPr>
                <w:ilvl w:val="0"/>
                <w:numId w:val="10"/>
              </w:numPr>
              <w:autoSpaceDE w:val="0"/>
              <w:autoSpaceDN w:val="0"/>
              <w:spacing w:after="200" w:line="276" w:lineRule="auto"/>
              <w:jc w:val="center"/>
              <w:rPr>
                <w:rFonts w:eastAsia="Calibri"/>
                <w:sz w:val="20"/>
                <w:szCs w:val="20"/>
              </w:rPr>
            </w:pPr>
          </w:p>
        </w:tc>
        <w:tc>
          <w:tcPr>
            <w:tcW w:w="3134" w:type="dxa"/>
            <w:tcBorders>
              <w:top w:val="nil"/>
              <w:left w:val="nil"/>
              <w:bottom w:val="single" w:sz="8" w:space="0" w:color="auto"/>
              <w:right w:val="single" w:sz="8" w:space="0" w:color="auto"/>
            </w:tcBorders>
            <w:tcMar>
              <w:top w:w="0" w:type="dxa"/>
              <w:left w:w="108" w:type="dxa"/>
              <w:bottom w:w="0" w:type="dxa"/>
              <w:right w:w="108" w:type="dxa"/>
            </w:tcMar>
          </w:tcPr>
          <w:p w:rsidR="007837BC" w:rsidRPr="007837BC" w:rsidRDefault="007837BC" w:rsidP="007837BC">
            <w:pPr>
              <w:autoSpaceDE w:val="0"/>
              <w:autoSpaceDN w:val="0"/>
              <w:ind w:left="-22"/>
              <w:jc w:val="both"/>
              <w:rPr>
                <w:rFonts w:eastAsia="Calibri"/>
                <w:sz w:val="20"/>
                <w:szCs w:val="20"/>
              </w:rPr>
            </w:pPr>
            <w:r w:rsidRPr="007837BC">
              <w:rPr>
                <w:rFonts w:eastAsia="Calibri"/>
                <w:sz w:val="20"/>
                <w:szCs w:val="20"/>
              </w:rPr>
              <w:t>ЭА 77658/20 Поставка субъектами малого предпринимательства, социально ориентированными некоммерческими организациями системы конференцсвязи</w:t>
            </w:r>
          </w:p>
        </w:tc>
        <w:tc>
          <w:tcPr>
            <w:tcW w:w="4090" w:type="dxa"/>
            <w:tcBorders>
              <w:top w:val="nil"/>
              <w:left w:val="nil"/>
              <w:bottom w:val="single" w:sz="8" w:space="0" w:color="auto"/>
              <w:right w:val="single" w:sz="8" w:space="0" w:color="auto"/>
            </w:tcBorders>
            <w:tcMar>
              <w:top w:w="0" w:type="dxa"/>
              <w:left w:w="108" w:type="dxa"/>
              <w:bottom w:w="0" w:type="dxa"/>
              <w:right w:w="108" w:type="dxa"/>
            </w:tcMar>
            <w:vAlign w:val="center"/>
          </w:tcPr>
          <w:p w:rsidR="007837BC" w:rsidRPr="007837BC" w:rsidRDefault="007837BC" w:rsidP="007837BC">
            <w:pPr>
              <w:jc w:val="center"/>
              <w:rPr>
                <w:color w:val="0D0D0D"/>
                <w:sz w:val="20"/>
                <w:szCs w:val="20"/>
              </w:rPr>
            </w:pPr>
            <w:r w:rsidRPr="007837BC">
              <w:rPr>
                <w:color w:val="0D0D0D"/>
                <w:sz w:val="20"/>
                <w:szCs w:val="20"/>
              </w:rPr>
              <w:t>ООО "АВИНД"</w:t>
            </w:r>
          </w:p>
        </w:tc>
        <w:tc>
          <w:tcPr>
            <w:tcW w:w="1326" w:type="dxa"/>
            <w:tcBorders>
              <w:top w:val="nil"/>
              <w:left w:val="nil"/>
              <w:bottom w:val="single" w:sz="8" w:space="0" w:color="auto"/>
              <w:right w:val="single" w:sz="8" w:space="0" w:color="auto"/>
            </w:tcBorders>
            <w:tcMar>
              <w:top w:w="0" w:type="dxa"/>
              <w:left w:w="108" w:type="dxa"/>
              <w:bottom w:w="0" w:type="dxa"/>
              <w:right w:w="108" w:type="dxa"/>
            </w:tcMar>
            <w:vAlign w:val="center"/>
          </w:tcPr>
          <w:p w:rsidR="007837BC" w:rsidRPr="007837BC" w:rsidRDefault="007837BC" w:rsidP="007837BC">
            <w:pPr>
              <w:jc w:val="center"/>
              <w:rPr>
                <w:color w:val="0D0D0D"/>
                <w:sz w:val="20"/>
                <w:szCs w:val="20"/>
              </w:rPr>
            </w:pPr>
            <w:proofErr w:type="spellStart"/>
            <w:r w:rsidRPr="007837BC">
              <w:rPr>
                <w:color w:val="0D0D0D"/>
                <w:sz w:val="20"/>
                <w:szCs w:val="20"/>
              </w:rPr>
              <w:t>пп</w:t>
            </w:r>
            <w:proofErr w:type="spellEnd"/>
            <w:r w:rsidRPr="007837BC">
              <w:rPr>
                <w:color w:val="0D0D0D"/>
                <w:sz w:val="20"/>
                <w:szCs w:val="20"/>
              </w:rPr>
              <w:t xml:space="preserve"> № 146 от 15.06.2020</w:t>
            </w:r>
          </w:p>
        </w:tc>
        <w:tc>
          <w:tcPr>
            <w:tcW w:w="1307" w:type="dxa"/>
            <w:tcBorders>
              <w:top w:val="nil"/>
              <w:left w:val="nil"/>
              <w:bottom w:val="single" w:sz="8" w:space="0" w:color="auto"/>
              <w:right w:val="single" w:sz="8" w:space="0" w:color="auto"/>
            </w:tcBorders>
            <w:tcMar>
              <w:top w:w="0" w:type="dxa"/>
              <w:left w:w="108" w:type="dxa"/>
              <w:bottom w:w="0" w:type="dxa"/>
              <w:right w:w="108" w:type="dxa"/>
            </w:tcMar>
            <w:vAlign w:val="center"/>
          </w:tcPr>
          <w:p w:rsidR="007837BC" w:rsidRPr="007837BC" w:rsidRDefault="007837BC" w:rsidP="007837BC">
            <w:pPr>
              <w:jc w:val="center"/>
              <w:rPr>
                <w:color w:val="0D0D0D"/>
                <w:sz w:val="20"/>
                <w:szCs w:val="20"/>
              </w:rPr>
            </w:pPr>
            <w:r w:rsidRPr="007837BC">
              <w:rPr>
                <w:color w:val="0D0D0D"/>
                <w:sz w:val="20"/>
                <w:szCs w:val="20"/>
              </w:rPr>
              <w:t>43 002,10</w:t>
            </w:r>
          </w:p>
        </w:tc>
      </w:tr>
      <w:tr w:rsidR="007837BC" w:rsidRPr="007837BC" w:rsidTr="007837BC">
        <w:trPr>
          <w:trHeight w:val="270"/>
          <w:jc w:val="center"/>
        </w:trPr>
        <w:tc>
          <w:tcPr>
            <w:tcW w:w="492"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837BC" w:rsidRPr="007837BC" w:rsidRDefault="007837BC" w:rsidP="007837BC">
            <w:pPr>
              <w:numPr>
                <w:ilvl w:val="0"/>
                <w:numId w:val="10"/>
              </w:numPr>
              <w:autoSpaceDE w:val="0"/>
              <w:autoSpaceDN w:val="0"/>
              <w:spacing w:after="200" w:line="276" w:lineRule="auto"/>
              <w:jc w:val="center"/>
              <w:rPr>
                <w:rFonts w:eastAsia="Calibri"/>
                <w:sz w:val="20"/>
                <w:szCs w:val="20"/>
              </w:rPr>
            </w:pPr>
          </w:p>
        </w:tc>
        <w:tc>
          <w:tcPr>
            <w:tcW w:w="3134" w:type="dxa"/>
            <w:tcBorders>
              <w:top w:val="nil"/>
              <w:left w:val="nil"/>
              <w:bottom w:val="single" w:sz="8" w:space="0" w:color="auto"/>
              <w:right w:val="single" w:sz="8" w:space="0" w:color="auto"/>
            </w:tcBorders>
            <w:tcMar>
              <w:top w:w="0" w:type="dxa"/>
              <w:left w:w="108" w:type="dxa"/>
              <w:bottom w:w="0" w:type="dxa"/>
              <w:right w:w="108" w:type="dxa"/>
            </w:tcMar>
          </w:tcPr>
          <w:p w:rsidR="007837BC" w:rsidRPr="007837BC" w:rsidRDefault="007837BC" w:rsidP="007837BC">
            <w:pPr>
              <w:autoSpaceDE w:val="0"/>
              <w:autoSpaceDN w:val="0"/>
              <w:ind w:left="-22"/>
              <w:jc w:val="both"/>
              <w:rPr>
                <w:rFonts w:eastAsia="Calibri"/>
                <w:sz w:val="20"/>
                <w:szCs w:val="20"/>
              </w:rPr>
            </w:pPr>
            <w:r w:rsidRPr="007837BC">
              <w:rPr>
                <w:rFonts w:eastAsia="Calibri"/>
                <w:sz w:val="20"/>
                <w:szCs w:val="20"/>
              </w:rPr>
              <w:t>ЭА № 84400/20 "оказание услуг по проведению специальной оценки условий труда"</w:t>
            </w:r>
          </w:p>
        </w:tc>
        <w:tc>
          <w:tcPr>
            <w:tcW w:w="4090" w:type="dxa"/>
            <w:tcBorders>
              <w:top w:val="nil"/>
              <w:left w:val="nil"/>
              <w:bottom w:val="single" w:sz="8" w:space="0" w:color="auto"/>
              <w:right w:val="single" w:sz="8" w:space="0" w:color="auto"/>
            </w:tcBorders>
            <w:vAlign w:val="center"/>
          </w:tcPr>
          <w:p w:rsidR="007837BC" w:rsidRPr="007837BC" w:rsidRDefault="007837BC" w:rsidP="007837BC">
            <w:pPr>
              <w:jc w:val="center"/>
              <w:rPr>
                <w:sz w:val="20"/>
                <w:szCs w:val="20"/>
              </w:rPr>
            </w:pPr>
            <w:r w:rsidRPr="007837BC">
              <w:rPr>
                <w:sz w:val="20"/>
                <w:szCs w:val="20"/>
              </w:rPr>
              <w:t>ООО ЦЕНТР ЭКОЛОГИИ И ОХРАНЫ ТРУДА "РОСТЕХЭКСПЕРТИЗА"</w:t>
            </w:r>
          </w:p>
        </w:tc>
        <w:tc>
          <w:tcPr>
            <w:tcW w:w="1326" w:type="dxa"/>
            <w:tcBorders>
              <w:top w:val="nil"/>
              <w:left w:val="nil"/>
              <w:bottom w:val="single" w:sz="8" w:space="0" w:color="auto"/>
              <w:right w:val="single" w:sz="8" w:space="0" w:color="auto"/>
            </w:tcBorders>
            <w:tcMar>
              <w:top w:w="0" w:type="dxa"/>
              <w:left w:w="108" w:type="dxa"/>
              <w:bottom w:w="0" w:type="dxa"/>
              <w:right w:w="108" w:type="dxa"/>
            </w:tcMar>
            <w:vAlign w:val="center"/>
          </w:tcPr>
          <w:p w:rsidR="007837BC" w:rsidRPr="007837BC" w:rsidRDefault="007837BC" w:rsidP="007837BC">
            <w:pPr>
              <w:jc w:val="center"/>
              <w:rPr>
                <w:sz w:val="20"/>
                <w:szCs w:val="20"/>
              </w:rPr>
            </w:pPr>
            <w:proofErr w:type="spellStart"/>
            <w:r w:rsidRPr="007837BC">
              <w:rPr>
                <w:sz w:val="20"/>
                <w:szCs w:val="20"/>
              </w:rPr>
              <w:t>пп</w:t>
            </w:r>
            <w:proofErr w:type="spellEnd"/>
            <w:r w:rsidRPr="007837BC">
              <w:rPr>
                <w:sz w:val="20"/>
                <w:szCs w:val="20"/>
              </w:rPr>
              <w:t xml:space="preserve"> № 682 от 02.09.2020</w:t>
            </w:r>
          </w:p>
        </w:tc>
        <w:tc>
          <w:tcPr>
            <w:tcW w:w="1307" w:type="dxa"/>
            <w:tcBorders>
              <w:top w:val="nil"/>
              <w:left w:val="nil"/>
              <w:bottom w:val="single" w:sz="8" w:space="0" w:color="auto"/>
              <w:right w:val="single" w:sz="8" w:space="0" w:color="auto"/>
            </w:tcBorders>
            <w:tcMar>
              <w:top w:w="0" w:type="dxa"/>
              <w:left w:w="108" w:type="dxa"/>
              <w:bottom w:w="0" w:type="dxa"/>
              <w:right w:w="108" w:type="dxa"/>
            </w:tcMar>
            <w:vAlign w:val="center"/>
          </w:tcPr>
          <w:p w:rsidR="007837BC" w:rsidRPr="007837BC" w:rsidRDefault="007837BC" w:rsidP="007837BC">
            <w:pPr>
              <w:jc w:val="center"/>
              <w:rPr>
                <w:sz w:val="20"/>
                <w:szCs w:val="20"/>
              </w:rPr>
            </w:pPr>
            <w:r w:rsidRPr="007837BC">
              <w:rPr>
                <w:sz w:val="20"/>
                <w:szCs w:val="20"/>
              </w:rPr>
              <w:t>14 993,67</w:t>
            </w:r>
          </w:p>
        </w:tc>
      </w:tr>
      <w:tr w:rsidR="007837BC" w:rsidRPr="007837BC" w:rsidTr="007837BC">
        <w:trPr>
          <w:trHeight w:val="270"/>
          <w:jc w:val="center"/>
        </w:trPr>
        <w:tc>
          <w:tcPr>
            <w:tcW w:w="492"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837BC" w:rsidRPr="007837BC" w:rsidRDefault="007837BC" w:rsidP="007837BC">
            <w:pPr>
              <w:numPr>
                <w:ilvl w:val="0"/>
                <w:numId w:val="10"/>
              </w:numPr>
              <w:autoSpaceDE w:val="0"/>
              <w:autoSpaceDN w:val="0"/>
              <w:spacing w:after="200" w:line="276" w:lineRule="auto"/>
              <w:jc w:val="center"/>
              <w:rPr>
                <w:rFonts w:eastAsia="Calibri"/>
                <w:sz w:val="20"/>
                <w:szCs w:val="20"/>
              </w:rPr>
            </w:pPr>
          </w:p>
        </w:tc>
        <w:tc>
          <w:tcPr>
            <w:tcW w:w="3134" w:type="dxa"/>
            <w:tcBorders>
              <w:top w:val="nil"/>
              <w:left w:val="nil"/>
              <w:bottom w:val="single" w:sz="8" w:space="0" w:color="auto"/>
              <w:right w:val="single" w:sz="8" w:space="0" w:color="auto"/>
            </w:tcBorders>
            <w:tcMar>
              <w:top w:w="0" w:type="dxa"/>
              <w:left w:w="108" w:type="dxa"/>
              <w:bottom w:w="0" w:type="dxa"/>
              <w:right w:w="108" w:type="dxa"/>
            </w:tcMar>
          </w:tcPr>
          <w:p w:rsidR="007837BC" w:rsidRPr="007837BC" w:rsidRDefault="007837BC" w:rsidP="007837BC">
            <w:pPr>
              <w:autoSpaceDE w:val="0"/>
              <w:autoSpaceDN w:val="0"/>
              <w:ind w:left="-22"/>
              <w:jc w:val="both"/>
              <w:rPr>
                <w:rFonts w:eastAsia="Calibri"/>
                <w:sz w:val="20"/>
                <w:szCs w:val="20"/>
              </w:rPr>
            </w:pPr>
            <w:r w:rsidRPr="007837BC">
              <w:rPr>
                <w:rFonts w:eastAsia="Calibri"/>
                <w:sz w:val="20"/>
                <w:szCs w:val="20"/>
              </w:rPr>
              <w:t>ЭА № 84400/20 "оказание услуг по проведению специальной оценки условий труда"</w:t>
            </w:r>
          </w:p>
        </w:tc>
        <w:tc>
          <w:tcPr>
            <w:tcW w:w="4090" w:type="dxa"/>
            <w:tcBorders>
              <w:top w:val="nil"/>
              <w:left w:val="nil"/>
              <w:bottom w:val="single" w:sz="8" w:space="0" w:color="auto"/>
              <w:right w:val="single" w:sz="8" w:space="0" w:color="auto"/>
            </w:tcBorders>
            <w:vAlign w:val="center"/>
          </w:tcPr>
          <w:p w:rsidR="007837BC" w:rsidRPr="007837BC" w:rsidRDefault="007837BC" w:rsidP="007837BC">
            <w:pPr>
              <w:jc w:val="center"/>
              <w:rPr>
                <w:sz w:val="20"/>
                <w:szCs w:val="20"/>
              </w:rPr>
            </w:pPr>
            <w:r w:rsidRPr="007837BC">
              <w:rPr>
                <w:sz w:val="20"/>
                <w:szCs w:val="20"/>
              </w:rPr>
              <w:t>ООО ЦЕНТР ЭКОЛОГИИ И ОХРАНЫ ТРУДА "РОСТЕХЭКСПЕРТИЗА"</w:t>
            </w:r>
          </w:p>
        </w:tc>
        <w:tc>
          <w:tcPr>
            <w:tcW w:w="1326" w:type="dxa"/>
            <w:tcBorders>
              <w:top w:val="nil"/>
              <w:left w:val="nil"/>
              <w:bottom w:val="single" w:sz="8" w:space="0" w:color="auto"/>
              <w:right w:val="single" w:sz="8" w:space="0" w:color="auto"/>
            </w:tcBorders>
            <w:tcMar>
              <w:top w:w="0" w:type="dxa"/>
              <w:left w:w="108" w:type="dxa"/>
              <w:bottom w:w="0" w:type="dxa"/>
              <w:right w:w="108" w:type="dxa"/>
            </w:tcMar>
            <w:vAlign w:val="center"/>
          </w:tcPr>
          <w:p w:rsidR="007837BC" w:rsidRPr="007837BC" w:rsidRDefault="007837BC" w:rsidP="007837BC">
            <w:pPr>
              <w:jc w:val="center"/>
              <w:rPr>
                <w:color w:val="0D0D0D"/>
                <w:sz w:val="20"/>
                <w:szCs w:val="20"/>
              </w:rPr>
            </w:pPr>
            <w:proofErr w:type="spellStart"/>
            <w:r w:rsidRPr="007837BC">
              <w:rPr>
                <w:color w:val="0D0D0D"/>
                <w:sz w:val="20"/>
                <w:szCs w:val="20"/>
              </w:rPr>
              <w:t>пп</w:t>
            </w:r>
            <w:proofErr w:type="spellEnd"/>
            <w:r w:rsidRPr="007837BC">
              <w:rPr>
                <w:color w:val="0D0D0D"/>
                <w:sz w:val="20"/>
                <w:szCs w:val="20"/>
              </w:rPr>
              <w:t xml:space="preserve"> № 685 от 04.09.2020</w:t>
            </w:r>
          </w:p>
        </w:tc>
        <w:tc>
          <w:tcPr>
            <w:tcW w:w="1307" w:type="dxa"/>
            <w:tcBorders>
              <w:top w:val="nil"/>
              <w:left w:val="nil"/>
              <w:bottom w:val="single" w:sz="8" w:space="0" w:color="auto"/>
              <w:right w:val="single" w:sz="8" w:space="0" w:color="auto"/>
            </w:tcBorders>
            <w:tcMar>
              <w:top w:w="0" w:type="dxa"/>
              <w:left w:w="108" w:type="dxa"/>
              <w:bottom w:w="0" w:type="dxa"/>
              <w:right w:w="108" w:type="dxa"/>
            </w:tcMar>
            <w:vAlign w:val="center"/>
          </w:tcPr>
          <w:p w:rsidR="007837BC" w:rsidRPr="007837BC" w:rsidRDefault="007837BC" w:rsidP="007837BC">
            <w:pPr>
              <w:jc w:val="center"/>
              <w:rPr>
                <w:color w:val="0D0D0D"/>
                <w:sz w:val="20"/>
                <w:szCs w:val="20"/>
              </w:rPr>
            </w:pPr>
            <w:r w:rsidRPr="007837BC">
              <w:rPr>
                <w:color w:val="0D0D0D"/>
                <w:sz w:val="20"/>
                <w:szCs w:val="20"/>
              </w:rPr>
              <w:t>7 496,83</w:t>
            </w:r>
          </w:p>
        </w:tc>
      </w:tr>
      <w:tr w:rsidR="007837BC" w:rsidRPr="007837BC" w:rsidTr="007837BC">
        <w:trPr>
          <w:trHeight w:val="270"/>
          <w:jc w:val="center"/>
        </w:trPr>
        <w:tc>
          <w:tcPr>
            <w:tcW w:w="492"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837BC" w:rsidRPr="007837BC" w:rsidRDefault="007837BC" w:rsidP="007837BC">
            <w:pPr>
              <w:numPr>
                <w:ilvl w:val="0"/>
                <w:numId w:val="10"/>
              </w:numPr>
              <w:autoSpaceDE w:val="0"/>
              <w:autoSpaceDN w:val="0"/>
              <w:spacing w:after="200" w:line="276" w:lineRule="auto"/>
              <w:jc w:val="center"/>
              <w:rPr>
                <w:rFonts w:eastAsia="Calibri"/>
                <w:sz w:val="20"/>
                <w:szCs w:val="20"/>
              </w:rPr>
            </w:pPr>
          </w:p>
        </w:tc>
        <w:tc>
          <w:tcPr>
            <w:tcW w:w="3134" w:type="dxa"/>
            <w:tcBorders>
              <w:top w:val="nil"/>
              <w:left w:val="nil"/>
              <w:bottom w:val="single" w:sz="8" w:space="0" w:color="auto"/>
              <w:right w:val="single" w:sz="8" w:space="0" w:color="auto"/>
            </w:tcBorders>
            <w:tcMar>
              <w:top w:w="0" w:type="dxa"/>
              <w:left w:w="108" w:type="dxa"/>
              <w:bottom w:w="0" w:type="dxa"/>
              <w:right w:w="108" w:type="dxa"/>
            </w:tcMar>
          </w:tcPr>
          <w:p w:rsidR="007837BC" w:rsidRPr="007837BC" w:rsidRDefault="007837BC" w:rsidP="007837BC">
            <w:pPr>
              <w:autoSpaceDE w:val="0"/>
              <w:autoSpaceDN w:val="0"/>
              <w:ind w:left="-22"/>
              <w:jc w:val="both"/>
              <w:rPr>
                <w:rFonts w:eastAsia="Calibri"/>
                <w:sz w:val="20"/>
                <w:szCs w:val="20"/>
              </w:rPr>
            </w:pPr>
            <w:r w:rsidRPr="007837BC">
              <w:rPr>
                <w:rFonts w:eastAsia="Calibri"/>
                <w:sz w:val="20"/>
                <w:szCs w:val="20"/>
              </w:rPr>
              <w:t>ЭА № 84860/20 "Оказание субъектами малого предпринимательства, социально ориентированными некоммерческими организациями услуг по изготовлению и поставке полиграфической продукции (бланки «Дело)"</w:t>
            </w:r>
          </w:p>
        </w:tc>
        <w:tc>
          <w:tcPr>
            <w:tcW w:w="4090" w:type="dxa"/>
            <w:tcBorders>
              <w:top w:val="nil"/>
              <w:left w:val="nil"/>
              <w:bottom w:val="single" w:sz="8" w:space="0" w:color="auto"/>
              <w:right w:val="single" w:sz="8" w:space="0" w:color="auto"/>
            </w:tcBorders>
            <w:tcMar>
              <w:top w:w="0" w:type="dxa"/>
              <w:left w:w="108" w:type="dxa"/>
              <w:bottom w:w="0" w:type="dxa"/>
              <w:right w:w="108" w:type="dxa"/>
            </w:tcMar>
            <w:vAlign w:val="center"/>
          </w:tcPr>
          <w:p w:rsidR="007837BC" w:rsidRPr="007837BC" w:rsidRDefault="007837BC" w:rsidP="007837BC">
            <w:pPr>
              <w:jc w:val="center"/>
              <w:rPr>
                <w:color w:val="000000"/>
                <w:sz w:val="20"/>
                <w:szCs w:val="20"/>
              </w:rPr>
            </w:pPr>
            <w:r w:rsidRPr="007837BC">
              <w:rPr>
                <w:color w:val="000000"/>
                <w:sz w:val="20"/>
                <w:szCs w:val="20"/>
              </w:rPr>
              <w:t>ООО "АСТЕК"</w:t>
            </w:r>
          </w:p>
        </w:tc>
        <w:tc>
          <w:tcPr>
            <w:tcW w:w="1326" w:type="dxa"/>
            <w:tcBorders>
              <w:top w:val="nil"/>
              <w:left w:val="nil"/>
              <w:bottom w:val="single" w:sz="8" w:space="0" w:color="auto"/>
              <w:right w:val="single" w:sz="8" w:space="0" w:color="auto"/>
            </w:tcBorders>
            <w:tcMar>
              <w:top w:w="0" w:type="dxa"/>
              <w:left w:w="108" w:type="dxa"/>
              <w:bottom w:w="0" w:type="dxa"/>
              <w:right w:w="108" w:type="dxa"/>
            </w:tcMar>
            <w:vAlign w:val="center"/>
          </w:tcPr>
          <w:p w:rsidR="007837BC" w:rsidRPr="007837BC" w:rsidRDefault="007837BC" w:rsidP="007837BC">
            <w:pPr>
              <w:jc w:val="center"/>
              <w:rPr>
                <w:color w:val="0D0D0D"/>
                <w:sz w:val="20"/>
                <w:szCs w:val="20"/>
              </w:rPr>
            </w:pPr>
            <w:proofErr w:type="spellStart"/>
            <w:r w:rsidRPr="007837BC">
              <w:rPr>
                <w:color w:val="0D0D0D"/>
                <w:sz w:val="20"/>
                <w:szCs w:val="20"/>
              </w:rPr>
              <w:t>пп</w:t>
            </w:r>
            <w:proofErr w:type="spellEnd"/>
            <w:r w:rsidRPr="007837BC">
              <w:rPr>
                <w:color w:val="0D0D0D"/>
                <w:sz w:val="20"/>
                <w:szCs w:val="20"/>
              </w:rPr>
              <w:t xml:space="preserve"> № 5050 от 04.09.2020</w:t>
            </w:r>
          </w:p>
        </w:tc>
        <w:tc>
          <w:tcPr>
            <w:tcW w:w="1307" w:type="dxa"/>
            <w:tcBorders>
              <w:top w:val="nil"/>
              <w:left w:val="nil"/>
              <w:bottom w:val="single" w:sz="8" w:space="0" w:color="auto"/>
              <w:right w:val="single" w:sz="8" w:space="0" w:color="auto"/>
            </w:tcBorders>
            <w:tcMar>
              <w:top w:w="0" w:type="dxa"/>
              <w:left w:w="108" w:type="dxa"/>
              <w:bottom w:w="0" w:type="dxa"/>
              <w:right w:w="108" w:type="dxa"/>
            </w:tcMar>
            <w:vAlign w:val="center"/>
          </w:tcPr>
          <w:p w:rsidR="007837BC" w:rsidRPr="007837BC" w:rsidRDefault="007837BC" w:rsidP="007837BC">
            <w:pPr>
              <w:jc w:val="center"/>
              <w:rPr>
                <w:color w:val="0D0D0D"/>
                <w:sz w:val="20"/>
                <w:szCs w:val="20"/>
              </w:rPr>
            </w:pPr>
            <w:r w:rsidRPr="007837BC">
              <w:rPr>
                <w:color w:val="0D0D0D"/>
                <w:sz w:val="20"/>
                <w:szCs w:val="20"/>
              </w:rPr>
              <w:t>6 050,85</w:t>
            </w:r>
          </w:p>
        </w:tc>
      </w:tr>
      <w:tr w:rsidR="007837BC" w:rsidRPr="007837BC" w:rsidTr="007837BC">
        <w:trPr>
          <w:trHeight w:val="270"/>
          <w:jc w:val="center"/>
        </w:trPr>
        <w:tc>
          <w:tcPr>
            <w:tcW w:w="492"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837BC" w:rsidRPr="007837BC" w:rsidRDefault="007837BC" w:rsidP="007837BC">
            <w:pPr>
              <w:numPr>
                <w:ilvl w:val="0"/>
                <w:numId w:val="10"/>
              </w:numPr>
              <w:autoSpaceDE w:val="0"/>
              <w:autoSpaceDN w:val="0"/>
              <w:spacing w:after="200" w:line="276" w:lineRule="auto"/>
              <w:jc w:val="center"/>
              <w:rPr>
                <w:rFonts w:eastAsia="Calibri"/>
                <w:sz w:val="20"/>
                <w:szCs w:val="20"/>
              </w:rPr>
            </w:pPr>
          </w:p>
        </w:tc>
        <w:tc>
          <w:tcPr>
            <w:tcW w:w="3134" w:type="dxa"/>
            <w:tcBorders>
              <w:top w:val="nil"/>
              <w:left w:val="nil"/>
              <w:bottom w:val="single" w:sz="8" w:space="0" w:color="auto"/>
              <w:right w:val="single" w:sz="8" w:space="0" w:color="auto"/>
            </w:tcBorders>
            <w:tcMar>
              <w:top w:w="0" w:type="dxa"/>
              <w:left w:w="108" w:type="dxa"/>
              <w:bottom w:w="0" w:type="dxa"/>
              <w:right w:w="108" w:type="dxa"/>
            </w:tcMar>
          </w:tcPr>
          <w:p w:rsidR="007837BC" w:rsidRPr="007837BC" w:rsidRDefault="007837BC" w:rsidP="007837BC">
            <w:pPr>
              <w:autoSpaceDE w:val="0"/>
              <w:autoSpaceDN w:val="0"/>
              <w:ind w:left="-22"/>
              <w:jc w:val="both"/>
              <w:rPr>
                <w:rFonts w:eastAsia="Calibri"/>
                <w:sz w:val="20"/>
                <w:szCs w:val="20"/>
              </w:rPr>
            </w:pPr>
            <w:r w:rsidRPr="007837BC">
              <w:rPr>
                <w:rFonts w:eastAsia="Calibri"/>
                <w:sz w:val="20"/>
                <w:szCs w:val="20"/>
              </w:rPr>
              <w:t>№ ЭА 86948/20 «Оказание услуг в области метрологии по поверке (калибровке) средств измерений и оборудования для нужд службы строительного надзора и жилищного контроля Красноярского края»</w:t>
            </w:r>
          </w:p>
        </w:tc>
        <w:tc>
          <w:tcPr>
            <w:tcW w:w="4090" w:type="dxa"/>
            <w:tcBorders>
              <w:top w:val="nil"/>
              <w:left w:val="nil"/>
              <w:bottom w:val="single" w:sz="8" w:space="0" w:color="auto"/>
              <w:right w:val="single" w:sz="8" w:space="0" w:color="auto"/>
            </w:tcBorders>
            <w:tcMar>
              <w:top w:w="0" w:type="dxa"/>
              <w:left w:w="108" w:type="dxa"/>
              <w:bottom w:w="0" w:type="dxa"/>
              <w:right w:w="108" w:type="dxa"/>
            </w:tcMar>
            <w:vAlign w:val="center"/>
          </w:tcPr>
          <w:p w:rsidR="007837BC" w:rsidRPr="007837BC" w:rsidRDefault="007837BC" w:rsidP="007837BC">
            <w:pPr>
              <w:jc w:val="center"/>
              <w:rPr>
                <w:sz w:val="20"/>
                <w:szCs w:val="20"/>
              </w:rPr>
            </w:pPr>
            <w:r w:rsidRPr="007837BC">
              <w:rPr>
                <w:sz w:val="20"/>
                <w:szCs w:val="20"/>
              </w:rPr>
              <w:t>ФБУ "КРАСНОЯРСКИЙ ЦСМ"</w:t>
            </w:r>
          </w:p>
        </w:tc>
        <w:tc>
          <w:tcPr>
            <w:tcW w:w="1326" w:type="dxa"/>
            <w:tcBorders>
              <w:top w:val="nil"/>
              <w:left w:val="nil"/>
              <w:bottom w:val="single" w:sz="8" w:space="0" w:color="auto"/>
              <w:right w:val="single" w:sz="8" w:space="0" w:color="auto"/>
            </w:tcBorders>
            <w:tcMar>
              <w:top w:w="0" w:type="dxa"/>
              <w:left w:w="108" w:type="dxa"/>
              <w:bottom w:w="0" w:type="dxa"/>
              <w:right w:w="108" w:type="dxa"/>
            </w:tcMar>
            <w:vAlign w:val="center"/>
          </w:tcPr>
          <w:p w:rsidR="007837BC" w:rsidRPr="007837BC" w:rsidRDefault="007837BC" w:rsidP="007837BC">
            <w:pPr>
              <w:jc w:val="center"/>
              <w:rPr>
                <w:sz w:val="20"/>
                <w:szCs w:val="20"/>
              </w:rPr>
            </w:pPr>
            <w:proofErr w:type="spellStart"/>
            <w:r w:rsidRPr="007837BC">
              <w:rPr>
                <w:sz w:val="20"/>
                <w:szCs w:val="20"/>
              </w:rPr>
              <w:t>пп</w:t>
            </w:r>
            <w:proofErr w:type="spellEnd"/>
            <w:r w:rsidRPr="007837BC">
              <w:rPr>
                <w:sz w:val="20"/>
                <w:szCs w:val="20"/>
              </w:rPr>
              <w:t xml:space="preserve"> № 851029 от 14.10.2020</w:t>
            </w:r>
          </w:p>
        </w:tc>
        <w:tc>
          <w:tcPr>
            <w:tcW w:w="1307" w:type="dxa"/>
            <w:tcBorders>
              <w:top w:val="nil"/>
              <w:left w:val="nil"/>
              <w:bottom w:val="single" w:sz="8" w:space="0" w:color="auto"/>
              <w:right w:val="single" w:sz="8" w:space="0" w:color="auto"/>
            </w:tcBorders>
            <w:tcMar>
              <w:top w:w="0" w:type="dxa"/>
              <w:left w:w="108" w:type="dxa"/>
              <w:bottom w:w="0" w:type="dxa"/>
              <w:right w:w="108" w:type="dxa"/>
            </w:tcMar>
            <w:vAlign w:val="center"/>
          </w:tcPr>
          <w:p w:rsidR="007837BC" w:rsidRPr="007837BC" w:rsidRDefault="007837BC" w:rsidP="007837BC">
            <w:pPr>
              <w:jc w:val="center"/>
              <w:rPr>
                <w:sz w:val="20"/>
                <w:szCs w:val="20"/>
              </w:rPr>
            </w:pPr>
            <w:r w:rsidRPr="007837BC">
              <w:rPr>
                <w:sz w:val="20"/>
                <w:szCs w:val="20"/>
              </w:rPr>
              <w:t>13 652,94</w:t>
            </w:r>
          </w:p>
        </w:tc>
      </w:tr>
      <w:tr w:rsidR="007837BC" w:rsidRPr="007837BC" w:rsidTr="007837BC">
        <w:trPr>
          <w:trHeight w:val="270"/>
          <w:jc w:val="center"/>
        </w:trPr>
        <w:tc>
          <w:tcPr>
            <w:tcW w:w="492"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837BC" w:rsidRPr="007837BC" w:rsidRDefault="007837BC" w:rsidP="007837BC">
            <w:pPr>
              <w:numPr>
                <w:ilvl w:val="0"/>
                <w:numId w:val="10"/>
              </w:numPr>
              <w:autoSpaceDE w:val="0"/>
              <w:autoSpaceDN w:val="0"/>
              <w:spacing w:after="200" w:line="276" w:lineRule="auto"/>
              <w:jc w:val="center"/>
              <w:rPr>
                <w:rFonts w:eastAsia="Calibri"/>
                <w:sz w:val="20"/>
                <w:szCs w:val="20"/>
              </w:rPr>
            </w:pPr>
          </w:p>
        </w:tc>
        <w:tc>
          <w:tcPr>
            <w:tcW w:w="3134" w:type="dxa"/>
            <w:tcBorders>
              <w:top w:val="nil"/>
              <w:left w:val="nil"/>
              <w:bottom w:val="single" w:sz="8" w:space="0" w:color="auto"/>
              <w:right w:val="single" w:sz="8" w:space="0" w:color="auto"/>
            </w:tcBorders>
            <w:tcMar>
              <w:top w:w="0" w:type="dxa"/>
              <w:left w:w="108" w:type="dxa"/>
              <w:bottom w:w="0" w:type="dxa"/>
              <w:right w:w="108" w:type="dxa"/>
            </w:tcMar>
          </w:tcPr>
          <w:p w:rsidR="007837BC" w:rsidRPr="007837BC" w:rsidRDefault="007837BC" w:rsidP="007837BC">
            <w:pPr>
              <w:autoSpaceDE w:val="0"/>
              <w:autoSpaceDN w:val="0"/>
              <w:ind w:left="-22"/>
              <w:jc w:val="both"/>
              <w:rPr>
                <w:rFonts w:eastAsia="Calibri"/>
                <w:sz w:val="20"/>
                <w:szCs w:val="20"/>
              </w:rPr>
            </w:pPr>
            <w:r w:rsidRPr="007837BC">
              <w:rPr>
                <w:rFonts w:eastAsia="Calibri"/>
                <w:sz w:val="20"/>
                <w:szCs w:val="20"/>
              </w:rPr>
              <w:t>№ ЭА 89301/20 "услуги по техническому обслуживанию и ремонту оргтехники"</w:t>
            </w:r>
          </w:p>
        </w:tc>
        <w:tc>
          <w:tcPr>
            <w:tcW w:w="4090" w:type="dxa"/>
            <w:tcBorders>
              <w:top w:val="nil"/>
              <w:left w:val="nil"/>
              <w:bottom w:val="single" w:sz="8" w:space="0" w:color="auto"/>
              <w:right w:val="single" w:sz="8" w:space="0" w:color="auto"/>
            </w:tcBorders>
            <w:vAlign w:val="center"/>
          </w:tcPr>
          <w:p w:rsidR="007837BC" w:rsidRPr="007837BC" w:rsidRDefault="007837BC" w:rsidP="007837BC">
            <w:pPr>
              <w:jc w:val="center"/>
              <w:rPr>
                <w:sz w:val="20"/>
                <w:szCs w:val="20"/>
              </w:rPr>
            </w:pPr>
            <w:r w:rsidRPr="007837BC">
              <w:rPr>
                <w:sz w:val="20"/>
                <w:szCs w:val="20"/>
              </w:rPr>
              <w:t xml:space="preserve">ИП </w:t>
            </w:r>
            <w:proofErr w:type="spellStart"/>
            <w:r w:rsidRPr="007837BC">
              <w:rPr>
                <w:sz w:val="20"/>
                <w:szCs w:val="20"/>
              </w:rPr>
              <w:t>Пустошилов</w:t>
            </w:r>
            <w:proofErr w:type="spellEnd"/>
            <w:r w:rsidRPr="007837BC">
              <w:rPr>
                <w:sz w:val="20"/>
                <w:szCs w:val="20"/>
              </w:rPr>
              <w:t xml:space="preserve"> Олег Николаевич</w:t>
            </w:r>
          </w:p>
        </w:tc>
        <w:tc>
          <w:tcPr>
            <w:tcW w:w="1326" w:type="dxa"/>
            <w:tcBorders>
              <w:top w:val="nil"/>
              <w:left w:val="nil"/>
              <w:bottom w:val="single" w:sz="8" w:space="0" w:color="auto"/>
              <w:right w:val="single" w:sz="8" w:space="0" w:color="auto"/>
            </w:tcBorders>
            <w:tcMar>
              <w:top w:w="0" w:type="dxa"/>
              <w:left w:w="108" w:type="dxa"/>
              <w:bottom w:w="0" w:type="dxa"/>
              <w:right w:w="108" w:type="dxa"/>
            </w:tcMar>
            <w:vAlign w:val="center"/>
          </w:tcPr>
          <w:p w:rsidR="007837BC" w:rsidRPr="007837BC" w:rsidRDefault="007837BC" w:rsidP="007837BC">
            <w:pPr>
              <w:jc w:val="center"/>
              <w:rPr>
                <w:sz w:val="20"/>
                <w:szCs w:val="20"/>
              </w:rPr>
            </w:pPr>
            <w:proofErr w:type="spellStart"/>
            <w:r w:rsidRPr="007837BC">
              <w:rPr>
                <w:sz w:val="20"/>
                <w:szCs w:val="20"/>
              </w:rPr>
              <w:t>пп</w:t>
            </w:r>
            <w:proofErr w:type="spellEnd"/>
            <w:r w:rsidRPr="007837BC">
              <w:rPr>
                <w:sz w:val="20"/>
                <w:szCs w:val="20"/>
              </w:rPr>
              <w:t xml:space="preserve"> 171 от 18.11.2020</w:t>
            </w:r>
          </w:p>
        </w:tc>
        <w:tc>
          <w:tcPr>
            <w:tcW w:w="1307" w:type="dxa"/>
            <w:tcBorders>
              <w:top w:val="nil"/>
              <w:left w:val="nil"/>
              <w:bottom w:val="single" w:sz="8" w:space="0" w:color="auto"/>
              <w:right w:val="single" w:sz="8" w:space="0" w:color="auto"/>
            </w:tcBorders>
            <w:tcMar>
              <w:top w:w="0" w:type="dxa"/>
              <w:left w:w="108" w:type="dxa"/>
              <w:bottom w:w="0" w:type="dxa"/>
              <w:right w:w="108" w:type="dxa"/>
            </w:tcMar>
            <w:vAlign w:val="center"/>
          </w:tcPr>
          <w:p w:rsidR="007837BC" w:rsidRPr="007837BC" w:rsidRDefault="007837BC" w:rsidP="007837BC">
            <w:pPr>
              <w:jc w:val="center"/>
              <w:rPr>
                <w:sz w:val="20"/>
                <w:szCs w:val="20"/>
              </w:rPr>
            </w:pPr>
            <w:r w:rsidRPr="007837BC">
              <w:rPr>
                <w:sz w:val="20"/>
                <w:szCs w:val="20"/>
              </w:rPr>
              <w:t>45 000,00</w:t>
            </w:r>
          </w:p>
        </w:tc>
      </w:tr>
      <w:tr w:rsidR="007837BC" w:rsidRPr="007837BC" w:rsidTr="007837BC">
        <w:trPr>
          <w:trHeight w:val="270"/>
          <w:jc w:val="center"/>
        </w:trPr>
        <w:tc>
          <w:tcPr>
            <w:tcW w:w="492"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837BC" w:rsidRPr="007837BC" w:rsidRDefault="007837BC" w:rsidP="007837BC">
            <w:pPr>
              <w:numPr>
                <w:ilvl w:val="0"/>
                <w:numId w:val="10"/>
              </w:numPr>
              <w:autoSpaceDE w:val="0"/>
              <w:autoSpaceDN w:val="0"/>
              <w:spacing w:after="200" w:line="276" w:lineRule="auto"/>
              <w:jc w:val="center"/>
              <w:rPr>
                <w:rFonts w:eastAsia="Calibri"/>
                <w:sz w:val="20"/>
                <w:szCs w:val="20"/>
              </w:rPr>
            </w:pPr>
          </w:p>
        </w:tc>
        <w:tc>
          <w:tcPr>
            <w:tcW w:w="3134" w:type="dxa"/>
            <w:tcBorders>
              <w:top w:val="nil"/>
              <w:left w:val="nil"/>
              <w:bottom w:val="single" w:sz="8" w:space="0" w:color="auto"/>
              <w:right w:val="single" w:sz="8" w:space="0" w:color="auto"/>
            </w:tcBorders>
            <w:tcMar>
              <w:top w:w="0" w:type="dxa"/>
              <w:left w:w="108" w:type="dxa"/>
              <w:bottom w:w="0" w:type="dxa"/>
              <w:right w:w="108" w:type="dxa"/>
            </w:tcMar>
          </w:tcPr>
          <w:p w:rsidR="007837BC" w:rsidRPr="007837BC" w:rsidRDefault="007837BC" w:rsidP="007837BC">
            <w:pPr>
              <w:autoSpaceDE w:val="0"/>
              <w:autoSpaceDN w:val="0"/>
              <w:ind w:left="-22"/>
              <w:jc w:val="both"/>
              <w:rPr>
                <w:rFonts w:eastAsia="Calibri"/>
                <w:sz w:val="20"/>
                <w:szCs w:val="20"/>
              </w:rPr>
            </w:pPr>
            <w:r w:rsidRPr="007837BC">
              <w:rPr>
                <w:rFonts w:eastAsia="Calibri"/>
                <w:sz w:val="20"/>
                <w:szCs w:val="20"/>
              </w:rPr>
              <w:t>ЭА № 92305/20 "оказание субъектами малого предпринимательства, социально-ориентированными некоммерческими организациями услуг по переплету документов постоянного срока хранения"</w:t>
            </w:r>
          </w:p>
        </w:tc>
        <w:tc>
          <w:tcPr>
            <w:tcW w:w="4090" w:type="dxa"/>
            <w:tcBorders>
              <w:top w:val="nil"/>
              <w:left w:val="nil"/>
              <w:bottom w:val="single" w:sz="8" w:space="0" w:color="auto"/>
              <w:right w:val="single" w:sz="8" w:space="0" w:color="auto"/>
            </w:tcBorders>
            <w:tcMar>
              <w:top w:w="0" w:type="dxa"/>
              <w:left w:w="108" w:type="dxa"/>
              <w:bottom w:w="0" w:type="dxa"/>
              <w:right w:w="108" w:type="dxa"/>
            </w:tcMar>
            <w:vAlign w:val="center"/>
          </w:tcPr>
          <w:p w:rsidR="007837BC" w:rsidRPr="007837BC" w:rsidRDefault="007837BC" w:rsidP="007837BC">
            <w:pPr>
              <w:jc w:val="center"/>
              <w:rPr>
                <w:sz w:val="20"/>
                <w:szCs w:val="20"/>
              </w:rPr>
            </w:pPr>
            <w:r w:rsidRPr="007837BC">
              <w:rPr>
                <w:sz w:val="20"/>
                <w:szCs w:val="20"/>
              </w:rPr>
              <w:t>ООО "ПОЛИС"</w:t>
            </w:r>
          </w:p>
        </w:tc>
        <w:tc>
          <w:tcPr>
            <w:tcW w:w="1326" w:type="dxa"/>
            <w:tcBorders>
              <w:top w:val="nil"/>
              <w:left w:val="nil"/>
              <w:bottom w:val="single" w:sz="8" w:space="0" w:color="auto"/>
              <w:right w:val="single" w:sz="8" w:space="0" w:color="auto"/>
            </w:tcBorders>
            <w:tcMar>
              <w:top w:w="0" w:type="dxa"/>
              <w:left w:w="108" w:type="dxa"/>
              <w:bottom w:w="0" w:type="dxa"/>
              <w:right w:w="108" w:type="dxa"/>
            </w:tcMar>
            <w:vAlign w:val="center"/>
          </w:tcPr>
          <w:p w:rsidR="007837BC" w:rsidRPr="007837BC" w:rsidRDefault="007837BC" w:rsidP="007837BC">
            <w:pPr>
              <w:jc w:val="center"/>
              <w:rPr>
                <w:sz w:val="20"/>
                <w:szCs w:val="20"/>
              </w:rPr>
            </w:pPr>
            <w:proofErr w:type="spellStart"/>
            <w:r w:rsidRPr="007837BC">
              <w:rPr>
                <w:sz w:val="20"/>
                <w:szCs w:val="20"/>
              </w:rPr>
              <w:t>пп</w:t>
            </w:r>
            <w:proofErr w:type="spellEnd"/>
            <w:r w:rsidRPr="007837BC">
              <w:rPr>
                <w:sz w:val="20"/>
                <w:szCs w:val="20"/>
              </w:rPr>
              <w:t xml:space="preserve"> № 424 от 30.11.2020</w:t>
            </w:r>
          </w:p>
        </w:tc>
        <w:tc>
          <w:tcPr>
            <w:tcW w:w="1307" w:type="dxa"/>
            <w:tcBorders>
              <w:top w:val="nil"/>
              <w:left w:val="nil"/>
              <w:bottom w:val="single" w:sz="8" w:space="0" w:color="auto"/>
              <w:right w:val="single" w:sz="8" w:space="0" w:color="auto"/>
            </w:tcBorders>
            <w:tcMar>
              <w:top w:w="0" w:type="dxa"/>
              <w:left w:w="108" w:type="dxa"/>
              <w:bottom w:w="0" w:type="dxa"/>
              <w:right w:w="108" w:type="dxa"/>
            </w:tcMar>
            <w:vAlign w:val="center"/>
          </w:tcPr>
          <w:p w:rsidR="007837BC" w:rsidRPr="007837BC" w:rsidRDefault="007837BC" w:rsidP="007837BC">
            <w:pPr>
              <w:jc w:val="center"/>
              <w:rPr>
                <w:sz w:val="20"/>
                <w:szCs w:val="20"/>
              </w:rPr>
            </w:pPr>
            <w:r w:rsidRPr="007837BC">
              <w:rPr>
                <w:sz w:val="20"/>
                <w:szCs w:val="20"/>
              </w:rPr>
              <w:t>231,66</w:t>
            </w:r>
          </w:p>
        </w:tc>
      </w:tr>
      <w:tr w:rsidR="007837BC" w:rsidRPr="007837BC" w:rsidTr="007837BC">
        <w:trPr>
          <w:trHeight w:val="270"/>
          <w:jc w:val="center"/>
        </w:trPr>
        <w:tc>
          <w:tcPr>
            <w:tcW w:w="492"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837BC" w:rsidRPr="007837BC" w:rsidRDefault="007837BC" w:rsidP="007837BC">
            <w:pPr>
              <w:numPr>
                <w:ilvl w:val="0"/>
                <w:numId w:val="10"/>
              </w:numPr>
              <w:autoSpaceDE w:val="0"/>
              <w:autoSpaceDN w:val="0"/>
              <w:spacing w:after="200" w:line="276" w:lineRule="auto"/>
              <w:jc w:val="center"/>
              <w:rPr>
                <w:rFonts w:eastAsia="Calibri"/>
                <w:sz w:val="20"/>
                <w:szCs w:val="20"/>
              </w:rPr>
            </w:pPr>
          </w:p>
        </w:tc>
        <w:tc>
          <w:tcPr>
            <w:tcW w:w="3134" w:type="dxa"/>
            <w:tcBorders>
              <w:top w:val="nil"/>
              <w:left w:val="nil"/>
              <w:bottom w:val="single" w:sz="8" w:space="0" w:color="auto"/>
              <w:right w:val="single" w:sz="8" w:space="0" w:color="auto"/>
            </w:tcBorders>
            <w:tcMar>
              <w:top w:w="0" w:type="dxa"/>
              <w:left w:w="108" w:type="dxa"/>
              <w:bottom w:w="0" w:type="dxa"/>
              <w:right w:w="108" w:type="dxa"/>
            </w:tcMar>
          </w:tcPr>
          <w:p w:rsidR="007837BC" w:rsidRPr="007837BC" w:rsidRDefault="007837BC" w:rsidP="007837BC">
            <w:pPr>
              <w:autoSpaceDE w:val="0"/>
              <w:autoSpaceDN w:val="0"/>
              <w:ind w:left="-22"/>
              <w:jc w:val="both"/>
              <w:rPr>
                <w:rFonts w:eastAsia="Calibri"/>
                <w:sz w:val="20"/>
                <w:szCs w:val="20"/>
              </w:rPr>
            </w:pPr>
            <w:r w:rsidRPr="007837BC">
              <w:rPr>
                <w:rFonts w:eastAsia="Calibri"/>
                <w:sz w:val="20"/>
                <w:szCs w:val="20"/>
              </w:rPr>
              <w:t>ЭА № 92305/20 "оказание субъектами малого предпринимательства, социально-ориентированными некоммерческими организациями услуг по переплету документов постоянного срока хранения"</w:t>
            </w:r>
          </w:p>
        </w:tc>
        <w:tc>
          <w:tcPr>
            <w:tcW w:w="4090" w:type="dxa"/>
            <w:tcBorders>
              <w:top w:val="nil"/>
              <w:left w:val="nil"/>
              <w:bottom w:val="single" w:sz="8" w:space="0" w:color="auto"/>
              <w:right w:val="single" w:sz="8" w:space="0" w:color="auto"/>
            </w:tcBorders>
            <w:tcMar>
              <w:top w:w="0" w:type="dxa"/>
              <w:left w:w="108" w:type="dxa"/>
              <w:bottom w:w="0" w:type="dxa"/>
              <w:right w:w="108" w:type="dxa"/>
            </w:tcMar>
            <w:vAlign w:val="center"/>
          </w:tcPr>
          <w:p w:rsidR="007837BC" w:rsidRPr="007837BC" w:rsidRDefault="007837BC" w:rsidP="007837BC">
            <w:pPr>
              <w:jc w:val="center"/>
              <w:rPr>
                <w:sz w:val="20"/>
                <w:szCs w:val="20"/>
              </w:rPr>
            </w:pPr>
            <w:r w:rsidRPr="007837BC">
              <w:rPr>
                <w:sz w:val="20"/>
                <w:szCs w:val="20"/>
              </w:rPr>
              <w:t>ООО "ПОЛИС"</w:t>
            </w:r>
          </w:p>
        </w:tc>
        <w:tc>
          <w:tcPr>
            <w:tcW w:w="1326" w:type="dxa"/>
            <w:tcBorders>
              <w:top w:val="nil"/>
              <w:left w:val="nil"/>
              <w:bottom w:val="single" w:sz="8" w:space="0" w:color="auto"/>
              <w:right w:val="single" w:sz="8" w:space="0" w:color="auto"/>
            </w:tcBorders>
            <w:tcMar>
              <w:top w:w="0" w:type="dxa"/>
              <w:left w:w="108" w:type="dxa"/>
              <w:bottom w:w="0" w:type="dxa"/>
              <w:right w:w="108" w:type="dxa"/>
            </w:tcMar>
            <w:vAlign w:val="center"/>
          </w:tcPr>
          <w:p w:rsidR="007837BC" w:rsidRPr="007837BC" w:rsidRDefault="007837BC" w:rsidP="007837BC">
            <w:pPr>
              <w:jc w:val="center"/>
              <w:rPr>
                <w:sz w:val="20"/>
                <w:szCs w:val="20"/>
              </w:rPr>
            </w:pPr>
            <w:proofErr w:type="spellStart"/>
            <w:r w:rsidRPr="007837BC">
              <w:rPr>
                <w:sz w:val="20"/>
                <w:szCs w:val="20"/>
              </w:rPr>
              <w:t>пп</w:t>
            </w:r>
            <w:proofErr w:type="spellEnd"/>
            <w:r w:rsidRPr="007837BC">
              <w:rPr>
                <w:sz w:val="20"/>
                <w:szCs w:val="20"/>
              </w:rPr>
              <w:t xml:space="preserve"> № 425 от 30.11.2020</w:t>
            </w:r>
          </w:p>
        </w:tc>
        <w:tc>
          <w:tcPr>
            <w:tcW w:w="1307" w:type="dxa"/>
            <w:tcBorders>
              <w:top w:val="nil"/>
              <w:left w:val="nil"/>
              <w:bottom w:val="single" w:sz="8" w:space="0" w:color="auto"/>
              <w:right w:val="single" w:sz="8" w:space="0" w:color="auto"/>
            </w:tcBorders>
            <w:tcMar>
              <w:top w:w="0" w:type="dxa"/>
              <w:left w:w="108" w:type="dxa"/>
              <w:bottom w:w="0" w:type="dxa"/>
              <w:right w:w="108" w:type="dxa"/>
            </w:tcMar>
            <w:vAlign w:val="center"/>
          </w:tcPr>
          <w:p w:rsidR="007837BC" w:rsidRPr="007837BC" w:rsidRDefault="007837BC" w:rsidP="007837BC">
            <w:pPr>
              <w:jc w:val="center"/>
              <w:rPr>
                <w:sz w:val="20"/>
                <w:szCs w:val="20"/>
              </w:rPr>
            </w:pPr>
            <w:r w:rsidRPr="007837BC">
              <w:rPr>
                <w:sz w:val="20"/>
                <w:szCs w:val="20"/>
              </w:rPr>
              <w:t>2 084,94</w:t>
            </w:r>
          </w:p>
        </w:tc>
      </w:tr>
      <w:tr w:rsidR="007837BC" w:rsidRPr="007837BC" w:rsidTr="007837BC">
        <w:trPr>
          <w:trHeight w:val="270"/>
          <w:jc w:val="center"/>
        </w:trPr>
        <w:tc>
          <w:tcPr>
            <w:tcW w:w="492"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837BC" w:rsidRPr="007837BC" w:rsidRDefault="007837BC" w:rsidP="007837BC">
            <w:pPr>
              <w:numPr>
                <w:ilvl w:val="0"/>
                <w:numId w:val="10"/>
              </w:numPr>
              <w:autoSpaceDE w:val="0"/>
              <w:autoSpaceDN w:val="0"/>
              <w:spacing w:after="200" w:line="276" w:lineRule="auto"/>
              <w:jc w:val="center"/>
              <w:rPr>
                <w:rFonts w:eastAsia="Calibri"/>
                <w:sz w:val="20"/>
                <w:szCs w:val="20"/>
              </w:rPr>
            </w:pPr>
          </w:p>
        </w:tc>
        <w:tc>
          <w:tcPr>
            <w:tcW w:w="3134" w:type="dxa"/>
            <w:tcBorders>
              <w:top w:val="nil"/>
              <w:left w:val="nil"/>
              <w:bottom w:val="single" w:sz="8" w:space="0" w:color="auto"/>
              <w:right w:val="single" w:sz="8" w:space="0" w:color="auto"/>
            </w:tcBorders>
            <w:tcMar>
              <w:top w:w="0" w:type="dxa"/>
              <w:left w:w="108" w:type="dxa"/>
              <w:bottom w:w="0" w:type="dxa"/>
              <w:right w:w="108" w:type="dxa"/>
            </w:tcMar>
          </w:tcPr>
          <w:p w:rsidR="007837BC" w:rsidRPr="007837BC" w:rsidRDefault="007837BC" w:rsidP="007837BC">
            <w:pPr>
              <w:autoSpaceDE w:val="0"/>
              <w:autoSpaceDN w:val="0"/>
              <w:ind w:left="-22"/>
              <w:jc w:val="both"/>
              <w:rPr>
                <w:rFonts w:eastAsia="Calibri"/>
                <w:sz w:val="20"/>
                <w:szCs w:val="20"/>
              </w:rPr>
            </w:pPr>
            <w:r w:rsidRPr="007837BC">
              <w:rPr>
                <w:rFonts w:eastAsia="Calibri"/>
                <w:sz w:val="20"/>
                <w:szCs w:val="20"/>
              </w:rPr>
              <w:t xml:space="preserve">ЭА 97082/20 «Поставка легкового автомобиля субъектами малого предпринимательства, социально ориентированными </w:t>
            </w:r>
            <w:proofErr w:type="spellStart"/>
            <w:proofErr w:type="gramStart"/>
            <w:r w:rsidRPr="007837BC">
              <w:rPr>
                <w:rFonts w:eastAsia="Calibri"/>
                <w:sz w:val="20"/>
                <w:szCs w:val="20"/>
              </w:rPr>
              <w:t>неком-мерческими</w:t>
            </w:r>
            <w:proofErr w:type="spellEnd"/>
            <w:proofErr w:type="gramEnd"/>
            <w:r w:rsidRPr="007837BC">
              <w:rPr>
                <w:rFonts w:eastAsia="Calibri"/>
                <w:sz w:val="20"/>
                <w:szCs w:val="20"/>
              </w:rPr>
              <w:t xml:space="preserve"> организациями»</w:t>
            </w:r>
          </w:p>
        </w:tc>
        <w:tc>
          <w:tcPr>
            <w:tcW w:w="4090" w:type="dxa"/>
            <w:tcBorders>
              <w:top w:val="nil"/>
              <w:left w:val="nil"/>
              <w:bottom w:val="single" w:sz="8" w:space="0" w:color="auto"/>
              <w:right w:val="single" w:sz="8" w:space="0" w:color="auto"/>
            </w:tcBorders>
            <w:tcMar>
              <w:top w:w="0" w:type="dxa"/>
              <w:left w:w="108" w:type="dxa"/>
              <w:bottom w:w="0" w:type="dxa"/>
              <w:right w:w="108" w:type="dxa"/>
            </w:tcMar>
            <w:vAlign w:val="center"/>
          </w:tcPr>
          <w:p w:rsidR="007837BC" w:rsidRPr="007837BC" w:rsidRDefault="007837BC" w:rsidP="007837BC">
            <w:pPr>
              <w:jc w:val="center"/>
              <w:rPr>
                <w:color w:val="0D0D0D"/>
                <w:sz w:val="20"/>
                <w:szCs w:val="20"/>
              </w:rPr>
            </w:pPr>
            <w:r w:rsidRPr="007837BC">
              <w:rPr>
                <w:color w:val="0D0D0D"/>
                <w:sz w:val="20"/>
                <w:szCs w:val="20"/>
              </w:rPr>
              <w:t>ООО "ЛАДА ЦЕНТР"</w:t>
            </w:r>
          </w:p>
        </w:tc>
        <w:tc>
          <w:tcPr>
            <w:tcW w:w="1326" w:type="dxa"/>
            <w:tcBorders>
              <w:top w:val="nil"/>
              <w:left w:val="nil"/>
              <w:bottom w:val="single" w:sz="8" w:space="0" w:color="auto"/>
              <w:right w:val="single" w:sz="8" w:space="0" w:color="auto"/>
            </w:tcBorders>
            <w:tcMar>
              <w:top w:w="0" w:type="dxa"/>
              <w:left w:w="108" w:type="dxa"/>
              <w:bottom w:w="0" w:type="dxa"/>
              <w:right w:w="108" w:type="dxa"/>
            </w:tcMar>
            <w:vAlign w:val="center"/>
          </w:tcPr>
          <w:p w:rsidR="007837BC" w:rsidRPr="007837BC" w:rsidRDefault="007837BC" w:rsidP="007837BC">
            <w:pPr>
              <w:jc w:val="center"/>
              <w:rPr>
                <w:color w:val="0D0D0D"/>
                <w:sz w:val="20"/>
                <w:szCs w:val="20"/>
              </w:rPr>
            </w:pPr>
            <w:proofErr w:type="spellStart"/>
            <w:r w:rsidRPr="007837BC">
              <w:rPr>
                <w:color w:val="0D0D0D"/>
                <w:sz w:val="20"/>
                <w:szCs w:val="20"/>
              </w:rPr>
              <w:t>пп</w:t>
            </w:r>
            <w:proofErr w:type="spellEnd"/>
            <w:r w:rsidRPr="007837BC">
              <w:rPr>
                <w:color w:val="0D0D0D"/>
                <w:sz w:val="20"/>
                <w:szCs w:val="20"/>
              </w:rPr>
              <w:t xml:space="preserve"> № 1969 от 04.12.2020</w:t>
            </w:r>
          </w:p>
        </w:tc>
        <w:tc>
          <w:tcPr>
            <w:tcW w:w="1307" w:type="dxa"/>
            <w:tcBorders>
              <w:top w:val="nil"/>
              <w:left w:val="nil"/>
              <w:bottom w:val="single" w:sz="8" w:space="0" w:color="auto"/>
              <w:right w:val="single" w:sz="8" w:space="0" w:color="auto"/>
            </w:tcBorders>
            <w:tcMar>
              <w:top w:w="0" w:type="dxa"/>
              <w:left w:w="108" w:type="dxa"/>
              <w:bottom w:w="0" w:type="dxa"/>
              <w:right w:w="108" w:type="dxa"/>
            </w:tcMar>
            <w:vAlign w:val="center"/>
          </w:tcPr>
          <w:p w:rsidR="007837BC" w:rsidRPr="007837BC" w:rsidRDefault="007837BC" w:rsidP="007837BC">
            <w:pPr>
              <w:jc w:val="center"/>
              <w:rPr>
                <w:sz w:val="20"/>
                <w:szCs w:val="20"/>
              </w:rPr>
            </w:pPr>
            <w:r w:rsidRPr="007837BC">
              <w:rPr>
                <w:sz w:val="20"/>
                <w:szCs w:val="20"/>
              </w:rPr>
              <w:t>75 790,00</w:t>
            </w:r>
          </w:p>
        </w:tc>
      </w:tr>
      <w:tr w:rsidR="007837BC" w:rsidRPr="007837BC" w:rsidTr="007837BC">
        <w:trPr>
          <w:trHeight w:val="270"/>
          <w:jc w:val="center"/>
        </w:trPr>
        <w:tc>
          <w:tcPr>
            <w:tcW w:w="492"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rsidR="007837BC" w:rsidRPr="007837BC" w:rsidRDefault="007837BC" w:rsidP="007837BC">
            <w:pPr>
              <w:numPr>
                <w:ilvl w:val="0"/>
                <w:numId w:val="10"/>
              </w:numPr>
              <w:autoSpaceDE w:val="0"/>
              <w:autoSpaceDN w:val="0"/>
              <w:spacing w:after="200" w:line="276" w:lineRule="auto"/>
              <w:jc w:val="center"/>
              <w:rPr>
                <w:rFonts w:eastAsia="Calibri"/>
                <w:sz w:val="20"/>
                <w:szCs w:val="20"/>
              </w:rPr>
            </w:pPr>
          </w:p>
        </w:tc>
        <w:tc>
          <w:tcPr>
            <w:tcW w:w="3134"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7837BC" w:rsidRPr="007837BC" w:rsidRDefault="007837BC" w:rsidP="007837BC">
            <w:pPr>
              <w:autoSpaceDE w:val="0"/>
              <w:autoSpaceDN w:val="0"/>
              <w:ind w:left="-22"/>
              <w:jc w:val="both"/>
              <w:rPr>
                <w:rFonts w:eastAsia="Calibri"/>
                <w:sz w:val="20"/>
                <w:szCs w:val="20"/>
              </w:rPr>
            </w:pPr>
            <w:r w:rsidRPr="007837BC">
              <w:rPr>
                <w:rFonts w:eastAsia="Calibri"/>
                <w:sz w:val="20"/>
                <w:szCs w:val="20"/>
              </w:rPr>
              <w:t>№ ЭА 96855/20 «Оказание услуг по ремонту и техническому обслуживанию транспортных сре</w:t>
            </w:r>
            <w:proofErr w:type="gramStart"/>
            <w:r w:rsidRPr="007837BC">
              <w:rPr>
                <w:rFonts w:eastAsia="Calibri"/>
                <w:sz w:val="20"/>
                <w:szCs w:val="20"/>
              </w:rPr>
              <w:t>дств дл</w:t>
            </w:r>
            <w:proofErr w:type="gramEnd"/>
            <w:r w:rsidRPr="007837BC">
              <w:rPr>
                <w:rFonts w:eastAsia="Calibri"/>
                <w:sz w:val="20"/>
                <w:szCs w:val="20"/>
              </w:rPr>
              <w:t>я нужд краевых бюджетных учреждений города Красноярска и прилегающих территорий на 2021 год»</w:t>
            </w:r>
          </w:p>
        </w:tc>
        <w:tc>
          <w:tcPr>
            <w:tcW w:w="4090" w:type="dxa"/>
            <w:tcBorders>
              <w:top w:val="single" w:sz="4" w:space="0" w:color="auto"/>
              <w:left w:val="nil"/>
              <w:bottom w:val="single" w:sz="8" w:space="0" w:color="auto"/>
              <w:right w:val="single" w:sz="8" w:space="0" w:color="auto"/>
            </w:tcBorders>
            <w:vAlign w:val="center"/>
          </w:tcPr>
          <w:p w:rsidR="007837BC" w:rsidRPr="007837BC" w:rsidRDefault="007837BC" w:rsidP="007837BC">
            <w:pPr>
              <w:jc w:val="center"/>
              <w:rPr>
                <w:sz w:val="20"/>
                <w:szCs w:val="20"/>
              </w:rPr>
            </w:pPr>
            <w:r w:rsidRPr="007837BC">
              <w:rPr>
                <w:sz w:val="20"/>
                <w:szCs w:val="20"/>
              </w:rPr>
              <w:t>ООО "КРАСГАЗСЕРВИС-РЕМОНТ"</w:t>
            </w:r>
          </w:p>
        </w:tc>
        <w:tc>
          <w:tcPr>
            <w:tcW w:w="1326"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7837BC" w:rsidRPr="007837BC" w:rsidRDefault="007837BC" w:rsidP="007837BC">
            <w:pPr>
              <w:jc w:val="center"/>
              <w:rPr>
                <w:sz w:val="20"/>
                <w:szCs w:val="20"/>
              </w:rPr>
            </w:pPr>
            <w:proofErr w:type="spellStart"/>
            <w:r w:rsidRPr="007837BC">
              <w:rPr>
                <w:sz w:val="20"/>
                <w:szCs w:val="20"/>
              </w:rPr>
              <w:t>пп</w:t>
            </w:r>
            <w:proofErr w:type="spellEnd"/>
            <w:r w:rsidRPr="007837BC">
              <w:rPr>
                <w:sz w:val="20"/>
                <w:szCs w:val="20"/>
              </w:rPr>
              <w:t xml:space="preserve"> № 1662 от 11.12.2020</w:t>
            </w:r>
          </w:p>
        </w:tc>
        <w:tc>
          <w:tcPr>
            <w:tcW w:w="1307"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7837BC" w:rsidRPr="007837BC" w:rsidRDefault="007837BC" w:rsidP="007837BC">
            <w:pPr>
              <w:jc w:val="center"/>
              <w:rPr>
                <w:sz w:val="20"/>
                <w:szCs w:val="20"/>
              </w:rPr>
            </w:pPr>
            <w:r w:rsidRPr="007837BC">
              <w:rPr>
                <w:sz w:val="20"/>
                <w:szCs w:val="20"/>
              </w:rPr>
              <w:t>24 000,00</w:t>
            </w:r>
          </w:p>
        </w:tc>
      </w:tr>
      <w:tr w:rsidR="007837BC" w:rsidRPr="007837BC" w:rsidTr="007837BC">
        <w:trPr>
          <w:trHeight w:val="270"/>
          <w:jc w:val="center"/>
        </w:trPr>
        <w:tc>
          <w:tcPr>
            <w:tcW w:w="492"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837BC" w:rsidRPr="007837BC" w:rsidRDefault="007837BC" w:rsidP="007837BC">
            <w:pPr>
              <w:numPr>
                <w:ilvl w:val="0"/>
                <w:numId w:val="10"/>
              </w:numPr>
              <w:autoSpaceDE w:val="0"/>
              <w:autoSpaceDN w:val="0"/>
              <w:spacing w:after="200" w:line="276" w:lineRule="auto"/>
              <w:jc w:val="center"/>
              <w:rPr>
                <w:rFonts w:eastAsia="Calibri"/>
                <w:sz w:val="20"/>
                <w:szCs w:val="20"/>
              </w:rPr>
            </w:pPr>
          </w:p>
        </w:tc>
        <w:tc>
          <w:tcPr>
            <w:tcW w:w="3134" w:type="dxa"/>
            <w:tcBorders>
              <w:top w:val="nil"/>
              <w:left w:val="nil"/>
              <w:bottom w:val="single" w:sz="8" w:space="0" w:color="auto"/>
              <w:right w:val="single" w:sz="8" w:space="0" w:color="auto"/>
            </w:tcBorders>
            <w:tcMar>
              <w:top w:w="0" w:type="dxa"/>
              <w:left w:w="108" w:type="dxa"/>
              <w:bottom w:w="0" w:type="dxa"/>
              <w:right w:w="108" w:type="dxa"/>
            </w:tcMar>
          </w:tcPr>
          <w:p w:rsidR="007837BC" w:rsidRPr="007837BC" w:rsidRDefault="007837BC" w:rsidP="007837BC">
            <w:pPr>
              <w:autoSpaceDE w:val="0"/>
              <w:autoSpaceDN w:val="0"/>
              <w:ind w:left="-22"/>
              <w:jc w:val="both"/>
              <w:rPr>
                <w:rFonts w:eastAsia="Calibri"/>
                <w:sz w:val="20"/>
                <w:szCs w:val="20"/>
              </w:rPr>
            </w:pPr>
            <w:r w:rsidRPr="007837BC">
              <w:rPr>
                <w:rFonts w:eastAsia="Calibri"/>
                <w:sz w:val="20"/>
                <w:szCs w:val="20"/>
              </w:rPr>
              <w:t>№ ЭА 103391/20 "услуги по техническому обслуживанию и ремонту оргтехники"</w:t>
            </w:r>
          </w:p>
        </w:tc>
        <w:tc>
          <w:tcPr>
            <w:tcW w:w="4090" w:type="dxa"/>
            <w:tcBorders>
              <w:top w:val="nil"/>
              <w:left w:val="nil"/>
              <w:bottom w:val="single" w:sz="8" w:space="0" w:color="auto"/>
              <w:right w:val="single" w:sz="8" w:space="0" w:color="auto"/>
            </w:tcBorders>
            <w:tcMar>
              <w:top w:w="0" w:type="dxa"/>
              <w:left w:w="108" w:type="dxa"/>
              <w:bottom w:w="0" w:type="dxa"/>
              <w:right w:w="108" w:type="dxa"/>
            </w:tcMar>
            <w:vAlign w:val="center"/>
          </w:tcPr>
          <w:p w:rsidR="007837BC" w:rsidRPr="007837BC" w:rsidRDefault="007837BC" w:rsidP="007837BC">
            <w:pPr>
              <w:jc w:val="center"/>
              <w:rPr>
                <w:sz w:val="20"/>
                <w:szCs w:val="20"/>
              </w:rPr>
            </w:pPr>
            <w:r w:rsidRPr="007837BC">
              <w:rPr>
                <w:sz w:val="20"/>
                <w:szCs w:val="20"/>
              </w:rPr>
              <w:t xml:space="preserve">ИП </w:t>
            </w:r>
            <w:proofErr w:type="spellStart"/>
            <w:r w:rsidRPr="007837BC">
              <w:rPr>
                <w:sz w:val="20"/>
                <w:szCs w:val="20"/>
              </w:rPr>
              <w:t>Пустошилов</w:t>
            </w:r>
            <w:proofErr w:type="spellEnd"/>
            <w:r w:rsidRPr="007837BC">
              <w:rPr>
                <w:sz w:val="20"/>
                <w:szCs w:val="20"/>
              </w:rPr>
              <w:t xml:space="preserve"> Олег Николаевич</w:t>
            </w:r>
          </w:p>
        </w:tc>
        <w:tc>
          <w:tcPr>
            <w:tcW w:w="1326" w:type="dxa"/>
            <w:tcBorders>
              <w:top w:val="nil"/>
              <w:left w:val="nil"/>
              <w:bottom w:val="single" w:sz="8" w:space="0" w:color="auto"/>
              <w:right w:val="single" w:sz="8" w:space="0" w:color="auto"/>
            </w:tcBorders>
            <w:tcMar>
              <w:top w:w="0" w:type="dxa"/>
              <w:left w:w="108" w:type="dxa"/>
              <w:bottom w:w="0" w:type="dxa"/>
              <w:right w:w="108" w:type="dxa"/>
            </w:tcMar>
            <w:vAlign w:val="center"/>
          </w:tcPr>
          <w:p w:rsidR="007837BC" w:rsidRPr="007837BC" w:rsidRDefault="007837BC" w:rsidP="007837BC">
            <w:pPr>
              <w:jc w:val="center"/>
              <w:rPr>
                <w:color w:val="0D0D0D"/>
                <w:sz w:val="20"/>
                <w:szCs w:val="20"/>
              </w:rPr>
            </w:pPr>
            <w:proofErr w:type="spellStart"/>
            <w:r w:rsidRPr="007837BC">
              <w:rPr>
                <w:color w:val="0D0D0D"/>
                <w:sz w:val="20"/>
                <w:szCs w:val="20"/>
              </w:rPr>
              <w:t>пп</w:t>
            </w:r>
            <w:proofErr w:type="spellEnd"/>
            <w:r w:rsidRPr="007837BC">
              <w:rPr>
                <w:color w:val="0D0D0D"/>
                <w:sz w:val="20"/>
                <w:szCs w:val="20"/>
              </w:rPr>
              <w:t xml:space="preserve"> № 244 от 28.12.2020</w:t>
            </w:r>
          </w:p>
        </w:tc>
        <w:tc>
          <w:tcPr>
            <w:tcW w:w="1307" w:type="dxa"/>
            <w:tcBorders>
              <w:top w:val="nil"/>
              <w:left w:val="nil"/>
              <w:bottom w:val="single" w:sz="8" w:space="0" w:color="auto"/>
              <w:right w:val="single" w:sz="8" w:space="0" w:color="auto"/>
            </w:tcBorders>
            <w:tcMar>
              <w:top w:w="0" w:type="dxa"/>
              <w:left w:w="108" w:type="dxa"/>
              <w:bottom w:w="0" w:type="dxa"/>
              <w:right w:w="108" w:type="dxa"/>
            </w:tcMar>
            <w:vAlign w:val="center"/>
          </w:tcPr>
          <w:p w:rsidR="007837BC" w:rsidRPr="007837BC" w:rsidRDefault="007837BC" w:rsidP="007837BC">
            <w:pPr>
              <w:jc w:val="center"/>
              <w:rPr>
                <w:sz w:val="20"/>
                <w:szCs w:val="20"/>
              </w:rPr>
            </w:pPr>
            <w:r w:rsidRPr="007837BC">
              <w:rPr>
                <w:sz w:val="20"/>
                <w:szCs w:val="20"/>
              </w:rPr>
              <w:t>45 000,00</w:t>
            </w:r>
          </w:p>
        </w:tc>
      </w:tr>
      <w:tr w:rsidR="007837BC" w:rsidRPr="007837BC" w:rsidTr="007837BC">
        <w:trPr>
          <w:trHeight w:val="270"/>
          <w:jc w:val="center"/>
        </w:trPr>
        <w:tc>
          <w:tcPr>
            <w:tcW w:w="492"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837BC" w:rsidRPr="007837BC" w:rsidRDefault="007837BC" w:rsidP="007837BC">
            <w:pPr>
              <w:numPr>
                <w:ilvl w:val="0"/>
                <w:numId w:val="10"/>
              </w:numPr>
              <w:autoSpaceDE w:val="0"/>
              <w:autoSpaceDN w:val="0"/>
              <w:spacing w:after="200" w:line="276" w:lineRule="auto"/>
              <w:jc w:val="center"/>
              <w:rPr>
                <w:rFonts w:eastAsia="Calibri"/>
                <w:sz w:val="20"/>
                <w:szCs w:val="20"/>
              </w:rPr>
            </w:pPr>
          </w:p>
        </w:tc>
        <w:tc>
          <w:tcPr>
            <w:tcW w:w="3134" w:type="dxa"/>
            <w:tcBorders>
              <w:top w:val="nil"/>
              <w:left w:val="nil"/>
              <w:bottom w:val="single" w:sz="8" w:space="0" w:color="auto"/>
              <w:right w:val="single" w:sz="8" w:space="0" w:color="auto"/>
            </w:tcBorders>
            <w:tcMar>
              <w:top w:w="0" w:type="dxa"/>
              <w:left w:w="108" w:type="dxa"/>
              <w:bottom w:w="0" w:type="dxa"/>
              <w:right w:w="108" w:type="dxa"/>
            </w:tcMar>
          </w:tcPr>
          <w:p w:rsidR="007837BC" w:rsidRPr="007837BC" w:rsidRDefault="007837BC" w:rsidP="007837BC">
            <w:pPr>
              <w:autoSpaceDE w:val="0"/>
              <w:autoSpaceDN w:val="0"/>
              <w:ind w:left="-22"/>
              <w:jc w:val="both"/>
              <w:rPr>
                <w:rFonts w:eastAsia="Calibri"/>
                <w:sz w:val="20"/>
                <w:szCs w:val="20"/>
              </w:rPr>
            </w:pPr>
            <w:r w:rsidRPr="007837BC">
              <w:rPr>
                <w:rFonts w:eastAsia="Calibri"/>
                <w:sz w:val="20"/>
                <w:szCs w:val="20"/>
              </w:rPr>
              <w:t>ЭА 103388/20 "Оказание услуг по поддержке информационного обслуживания версии программного продукта "Система Гарант".</w:t>
            </w:r>
          </w:p>
        </w:tc>
        <w:tc>
          <w:tcPr>
            <w:tcW w:w="4090" w:type="dxa"/>
            <w:tcBorders>
              <w:top w:val="nil"/>
              <w:left w:val="nil"/>
              <w:bottom w:val="single" w:sz="8" w:space="0" w:color="auto"/>
              <w:right w:val="single" w:sz="8" w:space="0" w:color="auto"/>
            </w:tcBorders>
            <w:tcMar>
              <w:top w:w="0" w:type="dxa"/>
              <w:left w:w="108" w:type="dxa"/>
              <w:bottom w:w="0" w:type="dxa"/>
              <w:right w:w="108" w:type="dxa"/>
            </w:tcMar>
            <w:vAlign w:val="center"/>
          </w:tcPr>
          <w:p w:rsidR="007837BC" w:rsidRPr="007837BC" w:rsidRDefault="007837BC" w:rsidP="007837BC">
            <w:pPr>
              <w:jc w:val="center"/>
              <w:rPr>
                <w:sz w:val="20"/>
                <w:szCs w:val="20"/>
              </w:rPr>
            </w:pPr>
            <w:r w:rsidRPr="007837BC">
              <w:rPr>
                <w:sz w:val="20"/>
                <w:szCs w:val="20"/>
              </w:rPr>
              <w:t>ООО "ГАРАНТ-СЕРВИС-РЕГИОН"</w:t>
            </w:r>
          </w:p>
        </w:tc>
        <w:tc>
          <w:tcPr>
            <w:tcW w:w="1326" w:type="dxa"/>
            <w:tcBorders>
              <w:top w:val="nil"/>
              <w:left w:val="nil"/>
              <w:bottom w:val="single" w:sz="8" w:space="0" w:color="auto"/>
              <w:right w:val="single" w:sz="8" w:space="0" w:color="auto"/>
            </w:tcBorders>
            <w:tcMar>
              <w:top w:w="0" w:type="dxa"/>
              <w:left w:w="108" w:type="dxa"/>
              <w:bottom w:w="0" w:type="dxa"/>
              <w:right w:w="108" w:type="dxa"/>
            </w:tcMar>
            <w:vAlign w:val="center"/>
          </w:tcPr>
          <w:p w:rsidR="007837BC" w:rsidRPr="007837BC" w:rsidRDefault="007837BC" w:rsidP="007837BC">
            <w:pPr>
              <w:jc w:val="center"/>
              <w:rPr>
                <w:sz w:val="20"/>
                <w:szCs w:val="20"/>
              </w:rPr>
            </w:pPr>
            <w:proofErr w:type="spellStart"/>
            <w:r w:rsidRPr="007837BC">
              <w:rPr>
                <w:sz w:val="20"/>
                <w:szCs w:val="20"/>
              </w:rPr>
              <w:t>пп</w:t>
            </w:r>
            <w:proofErr w:type="spellEnd"/>
            <w:r w:rsidRPr="007837BC">
              <w:rPr>
                <w:sz w:val="20"/>
                <w:szCs w:val="20"/>
              </w:rPr>
              <w:t xml:space="preserve"> № 356 от 28.12.2020</w:t>
            </w:r>
          </w:p>
        </w:tc>
        <w:tc>
          <w:tcPr>
            <w:tcW w:w="1307" w:type="dxa"/>
            <w:tcBorders>
              <w:top w:val="nil"/>
              <w:left w:val="nil"/>
              <w:bottom w:val="single" w:sz="8" w:space="0" w:color="auto"/>
              <w:right w:val="single" w:sz="8" w:space="0" w:color="auto"/>
            </w:tcBorders>
            <w:tcMar>
              <w:top w:w="0" w:type="dxa"/>
              <w:left w:w="108" w:type="dxa"/>
              <w:bottom w:w="0" w:type="dxa"/>
              <w:right w:w="108" w:type="dxa"/>
            </w:tcMar>
            <w:vAlign w:val="center"/>
          </w:tcPr>
          <w:p w:rsidR="007837BC" w:rsidRPr="007837BC" w:rsidRDefault="007837BC" w:rsidP="007837BC">
            <w:pPr>
              <w:jc w:val="center"/>
              <w:rPr>
                <w:sz w:val="20"/>
                <w:szCs w:val="20"/>
              </w:rPr>
            </w:pPr>
            <w:r w:rsidRPr="007837BC">
              <w:rPr>
                <w:sz w:val="20"/>
                <w:szCs w:val="20"/>
              </w:rPr>
              <w:t>31 884,00</w:t>
            </w:r>
          </w:p>
        </w:tc>
      </w:tr>
      <w:tr w:rsidR="007837BC" w:rsidRPr="007837BC" w:rsidTr="007837BC">
        <w:trPr>
          <w:trHeight w:val="270"/>
          <w:jc w:val="center"/>
        </w:trPr>
        <w:tc>
          <w:tcPr>
            <w:tcW w:w="492"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837BC" w:rsidRPr="007837BC" w:rsidRDefault="007837BC" w:rsidP="007837BC">
            <w:pPr>
              <w:autoSpaceDE w:val="0"/>
              <w:autoSpaceDN w:val="0"/>
              <w:ind w:left="502"/>
              <w:rPr>
                <w:rFonts w:eastAsia="Calibri"/>
                <w:sz w:val="20"/>
                <w:szCs w:val="20"/>
              </w:rPr>
            </w:pPr>
          </w:p>
        </w:tc>
        <w:tc>
          <w:tcPr>
            <w:tcW w:w="3134" w:type="dxa"/>
            <w:tcBorders>
              <w:top w:val="nil"/>
              <w:left w:val="nil"/>
              <w:bottom w:val="single" w:sz="8" w:space="0" w:color="auto"/>
              <w:right w:val="single" w:sz="8" w:space="0" w:color="auto"/>
            </w:tcBorders>
            <w:tcMar>
              <w:top w:w="0" w:type="dxa"/>
              <w:left w:w="108" w:type="dxa"/>
              <w:bottom w:w="0" w:type="dxa"/>
              <w:right w:w="108" w:type="dxa"/>
            </w:tcMar>
            <w:hideMark/>
          </w:tcPr>
          <w:p w:rsidR="007837BC" w:rsidRPr="007837BC" w:rsidRDefault="007837BC" w:rsidP="007837BC">
            <w:pPr>
              <w:autoSpaceDE w:val="0"/>
              <w:autoSpaceDN w:val="0"/>
              <w:ind w:left="-22"/>
              <w:jc w:val="both"/>
              <w:rPr>
                <w:rFonts w:eastAsia="Calibri"/>
                <w:i/>
                <w:iCs/>
                <w:sz w:val="20"/>
                <w:szCs w:val="20"/>
              </w:rPr>
            </w:pPr>
            <w:r w:rsidRPr="007837BC">
              <w:rPr>
                <w:rFonts w:eastAsia="Calibri"/>
                <w:i/>
                <w:iCs/>
                <w:sz w:val="20"/>
                <w:szCs w:val="20"/>
              </w:rPr>
              <w:t>Итого:</w:t>
            </w:r>
          </w:p>
        </w:tc>
        <w:tc>
          <w:tcPr>
            <w:tcW w:w="4090" w:type="dxa"/>
            <w:tcBorders>
              <w:top w:val="nil"/>
              <w:left w:val="nil"/>
              <w:bottom w:val="single" w:sz="8" w:space="0" w:color="auto"/>
              <w:right w:val="single" w:sz="8" w:space="0" w:color="auto"/>
            </w:tcBorders>
            <w:tcMar>
              <w:top w:w="0" w:type="dxa"/>
              <w:left w:w="108" w:type="dxa"/>
              <w:bottom w:w="0" w:type="dxa"/>
              <w:right w:w="108" w:type="dxa"/>
            </w:tcMar>
            <w:vAlign w:val="bottom"/>
          </w:tcPr>
          <w:p w:rsidR="007837BC" w:rsidRPr="007837BC" w:rsidRDefault="007837BC" w:rsidP="007837BC">
            <w:pPr>
              <w:rPr>
                <w:rFonts w:eastAsia="Calibri"/>
                <w:i/>
                <w:iCs/>
                <w:color w:val="000000"/>
                <w:sz w:val="20"/>
                <w:szCs w:val="20"/>
              </w:rPr>
            </w:pPr>
          </w:p>
        </w:tc>
        <w:tc>
          <w:tcPr>
            <w:tcW w:w="1326" w:type="dxa"/>
            <w:tcBorders>
              <w:top w:val="nil"/>
              <w:left w:val="nil"/>
              <w:bottom w:val="single" w:sz="8" w:space="0" w:color="auto"/>
              <w:right w:val="single" w:sz="8" w:space="0" w:color="auto"/>
            </w:tcBorders>
            <w:tcMar>
              <w:top w:w="0" w:type="dxa"/>
              <w:left w:w="108" w:type="dxa"/>
              <w:bottom w:w="0" w:type="dxa"/>
              <w:right w:w="108" w:type="dxa"/>
            </w:tcMar>
            <w:vAlign w:val="bottom"/>
          </w:tcPr>
          <w:p w:rsidR="007837BC" w:rsidRPr="007837BC" w:rsidRDefault="007837BC" w:rsidP="007837BC">
            <w:pPr>
              <w:rPr>
                <w:rFonts w:eastAsia="Calibri"/>
                <w:i/>
                <w:iCs/>
                <w:color w:val="000000"/>
                <w:sz w:val="20"/>
                <w:szCs w:val="20"/>
              </w:rPr>
            </w:pPr>
          </w:p>
        </w:tc>
        <w:tc>
          <w:tcPr>
            <w:tcW w:w="130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7837BC" w:rsidRPr="007837BC" w:rsidRDefault="007837BC" w:rsidP="007837BC">
            <w:pPr>
              <w:jc w:val="right"/>
              <w:rPr>
                <w:rFonts w:eastAsia="Calibri"/>
                <w:i/>
                <w:iCs/>
                <w:color w:val="000000"/>
                <w:sz w:val="20"/>
                <w:szCs w:val="20"/>
              </w:rPr>
            </w:pPr>
            <w:r w:rsidRPr="007837BC">
              <w:rPr>
                <w:rFonts w:eastAsia="Calibri"/>
                <w:i/>
                <w:iCs/>
                <w:color w:val="000000"/>
                <w:sz w:val="20"/>
                <w:szCs w:val="20"/>
              </w:rPr>
              <w:t>451 077,11</w:t>
            </w:r>
          </w:p>
        </w:tc>
      </w:tr>
      <w:tr w:rsidR="007837BC" w:rsidRPr="007837BC" w:rsidTr="007837BC">
        <w:trPr>
          <w:trHeight w:val="270"/>
          <w:jc w:val="center"/>
        </w:trPr>
        <w:tc>
          <w:tcPr>
            <w:tcW w:w="492"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837BC" w:rsidRPr="007837BC" w:rsidRDefault="007837BC" w:rsidP="007837BC">
            <w:pPr>
              <w:autoSpaceDE w:val="0"/>
              <w:autoSpaceDN w:val="0"/>
              <w:ind w:left="502"/>
              <w:rPr>
                <w:rFonts w:eastAsia="Calibri"/>
                <w:sz w:val="20"/>
                <w:szCs w:val="20"/>
              </w:rPr>
            </w:pPr>
          </w:p>
        </w:tc>
        <w:tc>
          <w:tcPr>
            <w:tcW w:w="9857" w:type="dxa"/>
            <w:gridSpan w:val="4"/>
            <w:tcBorders>
              <w:top w:val="nil"/>
              <w:left w:val="nil"/>
              <w:bottom w:val="single" w:sz="8" w:space="0" w:color="auto"/>
              <w:right w:val="single" w:sz="8" w:space="0" w:color="auto"/>
            </w:tcBorders>
            <w:tcMar>
              <w:top w:w="0" w:type="dxa"/>
              <w:left w:w="108" w:type="dxa"/>
              <w:bottom w:w="0" w:type="dxa"/>
              <w:right w:w="108" w:type="dxa"/>
            </w:tcMar>
            <w:hideMark/>
          </w:tcPr>
          <w:p w:rsidR="007837BC" w:rsidRPr="007837BC" w:rsidRDefault="007837BC" w:rsidP="007837BC">
            <w:pPr>
              <w:jc w:val="center"/>
              <w:rPr>
                <w:rFonts w:eastAsia="Calibri"/>
                <w:sz w:val="20"/>
                <w:szCs w:val="20"/>
              </w:rPr>
            </w:pPr>
            <w:r w:rsidRPr="007837BC">
              <w:rPr>
                <w:rFonts w:eastAsia="Calibri"/>
                <w:i/>
                <w:iCs/>
                <w:sz w:val="20"/>
                <w:szCs w:val="20"/>
              </w:rPr>
              <w:t>Обеспечение исполнения гарантийных обязательств:</w:t>
            </w:r>
          </w:p>
        </w:tc>
      </w:tr>
      <w:tr w:rsidR="007837BC" w:rsidRPr="007837BC" w:rsidTr="007837BC">
        <w:trPr>
          <w:trHeight w:val="270"/>
          <w:jc w:val="center"/>
        </w:trPr>
        <w:tc>
          <w:tcPr>
            <w:tcW w:w="492"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837BC" w:rsidRPr="007837BC" w:rsidRDefault="007837BC" w:rsidP="007837BC">
            <w:pPr>
              <w:numPr>
                <w:ilvl w:val="0"/>
                <w:numId w:val="10"/>
              </w:numPr>
              <w:autoSpaceDE w:val="0"/>
              <w:autoSpaceDN w:val="0"/>
              <w:spacing w:after="200" w:line="276" w:lineRule="auto"/>
              <w:jc w:val="center"/>
              <w:rPr>
                <w:rFonts w:eastAsia="Calibri"/>
                <w:sz w:val="20"/>
                <w:szCs w:val="20"/>
              </w:rPr>
            </w:pPr>
          </w:p>
        </w:tc>
        <w:tc>
          <w:tcPr>
            <w:tcW w:w="3134" w:type="dxa"/>
            <w:tcBorders>
              <w:top w:val="nil"/>
              <w:left w:val="nil"/>
              <w:bottom w:val="single" w:sz="8" w:space="0" w:color="auto"/>
              <w:right w:val="single" w:sz="8" w:space="0" w:color="auto"/>
            </w:tcBorders>
            <w:tcMar>
              <w:top w:w="0" w:type="dxa"/>
              <w:left w:w="108" w:type="dxa"/>
              <w:bottom w:w="0" w:type="dxa"/>
              <w:right w:w="108" w:type="dxa"/>
            </w:tcMar>
          </w:tcPr>
          <w:p w:rsidR="007837BC" w:rsidRPr="007837BC" w:rsidRDefault="007837BC" w:rsidP="007837BC">
            <w:pPr>
              <w:autoSpaceDE w:val="0"/>
              <w:autoSpaceDN w:val="0"/>
              <w:ind w:left="-22"/>
              <w:jc w:val="both"/>
              <w:rPr>
                <w:rFonts w:eastAsia="Calibri"/>
                <w:sz w:val="20"/>
                <w:szCs w:val="20"/>
              </w:rPr>
            </w:pPr>
          </w:p>
        </w:tc>
        <w:tc>
          <w:tcPr>
            <w:tcW w:w="4090" w:type="dxa"/>
            <w:tcBorders>
              <w:top w:val="nil"/>
              <w:left w:val="nil"/>
              <w:bottom w:val="single" w:sz="8" w:space="0" w:color="auto"/>
              <w:right w:val="single" w:sz="8" w:space="0" w:color="auto"/>
            </w:tcBorders>
            <w:tcMar>
              <w:top w:w="0" w:type="dxa"/>
              <w:left w:w="108" w:type="dxa"/>
              <w:bottom w:w="0" w:type="dxa"/>
              <w:right w:w="108" w:type="dxa"/>
            </w:tcMar>
            <w:vAlign w:val="center"/>
          </w:tcPr>
          <w:p w:rsidR="007837BC" w:rsidRPr="007837BC" w:rsidRDefault="007837BC" w:rsidP="007837BC">
            <w:pPr>
              <w:jc w:val="center"/>
              <w:rPr>
                <w:sz w:val="20"/>
                <w:szCs w:val="20"/>
              </w:rPr>
            </w:pPr>
            <w:r w:rsidRPr="007837BC">
              <w:rPr>
                <w:sz w:val="20"/>
                <w:szCs w:val="20"/>
              </w:rPr>
              <w:t>ООО "СИСТЕМЫ ПЛЮС"</w:t>
            </w:r>
          </w:p>
        </w:tc>
        <w:tc>
          <w:tcPr>
            <w:tcW w:w="1326" w:type="dxa"/>
            <w:tcBorders>
              <w:top w:val="nil"/>
              <w:left w:val="nil"/>
              <w:bottom w:val="single" w:sz="8" w:space="0" w:color="auto"/>
              <w:right w:val="single" w:sz="8" w:space="0" w:color="auto"/>
            </w:tcBorders>
            <w:tcMar>
              <w:top w:w="0" w:type="dxa"/>
              <w:left w:w="108" w:type="dxa"/>
              <w:bottom w:w="0" w:type="dxa"/>
              <w:right w:w="108" w:type="dxa"/>
            </w:tcMar>
            <w:vAlign w:val="center"/>
          </w:tcPr>
          <w:p w:rsidR="007837BC" w:rsidRPr="007837BC" w:rsidRDefault="007837BC" w:rsidP="007837BC">
            <w:pPr>
              <w:jc w:val="center"/>
              <w:rPr>
                <w:sz w:val="20"/>
                <w:szCs w:val="20"/>
              </w:rPr>
            </w:pPr>
            <w:proofErr w:type="spellStart"/>
            <w:r w:rsidRPr="007837BC">
              <w:rPr>
                <w:sz w:val="20"/>
                <w:szCs w:val="20"/>
              </w:rPr>
              <w:t>пп</w:t>
            </w:r>
            <w:proofErr w:type="spellEnd"/>
            <w:r w:rsidRPr="007837BC">
              <w:rPr>
                <w:sz w:val="20"/>
                <w:szCs w:val="20"/>
              </w:rPr>
              <w:t xml:space="preserve"> № 32 от 04.02.2020</w:t>
            </w:r>
          </w:p>
        </w:tc>
        <w:tc>
          <w:tcPr>
            <w:tcW w:w="1307" w:type="dxa"/>
            <w:tcBorders>
              <w:top w:val="nil"/>
              <w:left w:val="nil"/>
              <w:bottom w:val="single" w:sz="8" w:space="0" w:color="auto"/>
              <w:right w:val="single" w:sz="8" w:space="0" w:color="auto"/>
            </w:tcBorders>
            <w:tcMar>
              <w:top w:w="0" w:type="dxa"/>
              <w:left w:w="108" w:type="dxa"/>
              <w:bottom w:w="0" w:type="dxa"/>
              <w:right w:w="108" w:type="dxa"/>
            </w:tcMar>
            <w:vAlign w:val="center"/>
          </w:tcPr>
          <w:p w:rsidR="007837BC" w:rsidRPr="007837BC" w:rsidRDefault="007837BC" w:rsidP="007837BC">
            <w:pPr>
              <w:jc w:val="center"/>
              <w:rPr>
                <w:bCs/>
                <w:sz w:val="20"/>
                <w:szCs w:val="20"/>
              </w:rPr>
            </w:pPr>
            <w:r w:rsidRPr="007837BC">
              <w:rPr>
                <w:bCs/>
                <w:sz w:val="20"/>
                <w:szCs w:val="20"/>
              </w:rPr>
              <w:t>30 000,00</w:t>
            </w:r>
          </w:p>
        </w:tc>
      </w:tr>
      <w:tr w:rsidR="007837BC" w:rsidRPr="007837BC" w:rsidTr="007837BC">
        <w:trPr>
          <w:trHeight w:val="270"/>
          <w:jc w:val="center"/>
        </w:trPr>
        <w:tc>
          <w:tcPr>
            <w:tcW w:w="492"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837BC" w:rsidRPr="007837BC" w:rsidRDefault="007837BC" w:rsidP="007837BC">
            <w:pPr>
              <w:numPr>
                <w:ilvl w:val="0"/>
                <w:numId w:val="10"/>
              </w:numPr>
              <w:autoSpaceDE w:val="0"/>
              <w:autoSpaceDN w:val="0"/>
              <w:spacing w:after="200" w:line="276" w:lineRule="auto"/>
              <w:jc w:val="center"/>
              <w:rPr>
                <w:rFonts w:eastAsia="Calibri"/>
                <w:sz w:val="20"/>
                <w:szCs w:val="20"/>
              </w:rPr>
            </w:pPr>
          </w:p>
        </w:tc>
        <w:tc>
          <w:tcPr>
            <w:tcW w:w="3134" w:type="dxa"/>
            <w:tcBorders>
              <w:top w:val="nil"/>
              <w:left w:val="nil"/>
              <w:bottom w:val="single" w:sz="8" w:space="0" w:color="auto"/>
              <w:right w:val="single" w:sz="8" w:space="0" w:color="auto"/>
            </w:tcBorders>
            <w:tcMar>
              <w:top w:w="0" w:type="dxa"/>
              <w:left w:w="108" w:type="dxa"/>
              <w:bottom w:w="0" w:type="dxa"/>
              <w:right w:w="108" w:type="dxa"/>
            </w:tcMar>
          </w:tcPr>
          <w:p w:rsidR="007837BC" w:rsidRPr="007837BC" w:rsidRDefault="007837BC" w:rsidP="007837BC">
            <w:pPr>
              <w:autoSpaceDE w:val="0"/>
              <w:autoSpaceDN w:val="0"/>
              <w:ind w:left="-22"/>
              <w:jc w:val="both"/>
              <w:rPr>
                <w:rFonts w:eastAsia="Calibri"/>
                <w:sz w:val="20"/>
                <w:szCs w:val="20"/>
              </w:rPr>
            </w:pPr>
            <w:r w:rsidRPr="007837BC">
              <w:rPr>
                <w:rFonts w:eastAsia="Calibri"/>
                <w:sz w:val="20"/>
                <w:szCs w:val="20"/>
              </w:rPr>
              <w:t>ЭА 77658/20 Поставка субъектами малого предпринимательства, социально ориентированными некоммерческими организациями системы конференцсвязи</w:t>
            </w:r>
          </w:p>
        </w:tc>
        <w:tc>
          <w:tcPr>
            <w:tcW w:w="4090" w:type="dxa"/>
            <w:tcBorders>
              <w:top w:val="nil"/>
              <w:left w:val="nil"/>
              <w:bottom w:val="single" w:sz="8" w:space="0" w:color="auto"/>
              <w:right w:val="single" w:sz="8" w:space="0" w:color="auto"/>
            </w:tcBorders>
            <w:tcMar>
              <w:top w:w="0" w:type="dxa"/>
              <w:left w:w="108" w:type="dxa"/>
              <w:bottom w:w="0" w:type="dxa"/>
              <w:right w:w="108" w:type="dxa"/>
            </w:tcMar>
            <w:vAlign w:val="center"/>
          </w:tcPr>
          <w:p w:rsidR="007837BC" w:rsidRPr="007837BC" w:rsidRDefault="007837BC" w:rsidP="007837BC">
            <w:pPr>
              <w:jc w:val="center"/>
              <w:rPr>
                <w:sz w:val="20"/>
                <w:szCs w:val="20"/>
              </w:rPr>
            </w:pPr>
            <w:r w:rsidRPr="007837BC">
              <w:rPr>
                <w:sz w:val="20"/>
                <w:szCs w:val="20"/>
              </w:rPr>
              <w:t>ООО "АВИНД"</w:t>
            </w:r>
          </w:p>
        </w:tc>
        <w:tc>
          <w:tcPr>
            <w:tcW w:w="1326" w:type="dxa"/>
            <w:tcBorders>
              <w:top w:val="nil"/>
              <w:left w:val="nil"/>
              <w:bottom w:val="single" w:sz="8" w:space="0" w:color="auto"/>
              <w:right w:val="single" w:sz="8" w:space="0" w:color="auto"/>
            </w:tcBorders>
            <w:tcMar>
              <w:top w:w="0" w:type="dxa"/>
              <w:left w:w="108" w:type="dxa"/>
              <w:bottom w:w="0" w:type="dxa"/>
              <w:right w:w="108" w:type="dxa"/>
            </w:tcMar>
            <w:vAlign w:val="center"/>
          </w:tcPr>
          <w:p w:rsidR="007837BC" w:rsidRPr="007837BC" w:rsidRDefault="007837BC" w:rsidP="007837BC">
            <w:pPr>
              <w:jc w:val="center"/>
              <w:rPr>
                <w:sz w:val="20"/>
                <w:szCs w:val="20"/>
              </w:rPr>
            </w:pPr>
            <w:proofErr w:type="spellStart"/>
            <w:r w:rsidRPr="007837BC">
              <w:rPr>
                <w:sz w:val="20"/>
                <w:szCs w:val="20"/>
              </w:rPr>
              <w:t>пп</w:t>
            </w:r>
            <w:proofErr w:type="spellEnd"/>
            <w:r w:rsidRPr="007837BC">
              <w:rPr>
                <w:sz w:val="20"/>
                <w:szCs w:val="20"/>
              </w:rPr>
              <w:t xml:space="preserve"> № 147 от 15.06.2020</w:t>
            </w:r>
          </w:p>
        </w:tc>
        <w:tc>
          <w:tcPr>
            <w:tcW w:w="1307" w:type="dxa"/>
            <w:tcBorders>
              <w:top w:val="nil"/>
              <w:left w:val="nil"/>
              <w:bottom w:val="single" w:sz="8" w:space="0" w:color="auto"/>
              <w:right w:val="single" w:sz="8" w:space="0" w:color="auto"/>
            </w:tcBorders>
            <w:tcMar>
              <w:top w:w="0" w:type="dxa"/>
              <w:left w:w="108" w:type="dxa"/>
              <w:bottom w:w="0" w:type="dxa"/>
              <w:right w:w="108" w:type="dxa"/>
            </w:tcMar>
            <w:vAlign w:val="center"/>
          </w:tcPr>
          <w:p w:rsidR="007837BC" w:rsidRPr="007837BC" w:rsidRDefault="007837BC" w:rsidP="007837BC">
            <w:pPr>
              <w:jc w:val="center"/>
              <w:rPr>
                <w:bCs/>
                <w:sz w:val="20"/>
                <w:szCs w:val="20"/>
              </w:rPr>
            </w:pPr>
            <w:r w:rsidRPr="007837BC">
              <w:rPr>
                <w:bCs/>
                <w:sz w:val="20"/>
                <w:szCs w:val="20"/>
              </w:rPr>
              <w:t>43 002,10</w:t>
            </w:r>
          </w:p>
        </w:tc>
      </w:tr>
      <w:tr w:rsidR="007837BC" w:rsidRPr="007837BC" w:rsidTr="007837BC">
        <w:trPr>
          <w:trHeight w:val="270"/>
          <w:jc w:val="center"/>
        </w:trPr>
        <w:tc>
          <w:tcPr>
            <w:tcW w:w="492"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837BC" w:rsidRPr="007837BC" w:rsidRDefault="007837BC" w:rsidP="007837BC">
            <w:pPr>
              <w:numPr>
                <w:ilvl w:val="0"/>
                <w:numId w:val="10"/>
              </w:numPr>
              <w:autoSpaceDE w:val="0"/>
              <w:autoSpaceDN w:val="0"/>
              <w:spacing w:after="200" w:line="276" w:lineRule="auto"/>
              <w:jc w:val="center"/>
              <w:rPr>
                <w:rFonts w:eastAsia="Calibri"/>
                <w:sz w:val="20"/>
                <w:szCs w:val="20"/>
              </w:rPr>
            </w:pPr>
          </w:p>
        </w:tc>
        <w:tc>
          <w:tcPr>
            <w:tcW w:w="3134" w:type="dxa"/>
            <w:tcBorders>
              <w:top w:val="nil"/>
              <w:left w:val="nil"/>
              <w:bottom w:val="single" w:sz="8" w:space="0" w:color="auto"/>
              <w:right w:val="single" w:sz="8" w:space="0" w:color="auto"/>
            </w:tcBorders>
            <w:tcMar>
              <w:top w:w="0" w:type="dxa"/>
              <w:left w:w="108" w:type="dxa"/>
              <w:bottom w:w="0" w:type="dxa"/>
              <w:right w:w="108" w:type="dxa"/>
            </w:tcMar>
          </w:tcPr>
          <w:p w:rsidR="007837BC" w:rsidRPr="007837BC" w:rsidRDefault="007837BC" w:rsidP="007837BC">
            <w:pPr>
              <w:autoSpaceDE w:val="0"/>
              <w:autoSpaceDN w:val="0"/>
              <w:ind w:left="-22"/>
              <w:jc w:val="both"/>
              <w:rPr>
                <w:rFonts w:eastAsia="Calibri"/>
                <w:sz w:val="20"/>
                <w:szCs w:val="20"/>
              </w:rPr>
            </w:pPr>
            <w:r w:rsidRPr="007837BC">
              <w:rPr>
                <w:rFonts w:eastAsia="Calibri"/>
                <w:sz w:val="20"/>
                <w:szCs w:val="20"/>
              </w:rPr>
              <w:t>№ ЭА 86948/20 «Оказание услуг в области метрологии по поверке (калибровке) средств измерений и оборудования для нужд службы строительного надзора и жилищного контроля Красноярского края»</w:t>
            </w:r>
          </w:p>
        </w:tc>
        <w:tc>
          <w:tcPr>
            <w:tcW w:w="4090" w:type="dxa"/>
            <w:tcBorders>
              <w:top w:val="nil"/>
              <w:left w:val="nil"/>
              <w:bottom w:val="single" w:sz="8" w:space="0" w:color="auto"/>
              <w:right w:val="single" w:sz="8" w:space="0" w:color="auto"/>
            </w:tcBorders>
            <w:tcMar>
              <w:top w:w="0" w:type="dxa"/>
              <w:left w:w="108" w:type="dxa"/>
              <w:bottom w:w="0" w:type="dxa"/>
              <w:right w:w="108" w:type="dxa"/>
            </w:tcMar>
            <w:vAlign w:val="center"/>
          </w:tcPr>
          <w:p w:rsidR="007837BC" w:rsidRPr="007837BC" w:rsidRDefault="007837BC" w:rsidP="007837BC">
            <w:pPr>
              <w:jc w:val="center"/>
              <w:rPr>
                <w:sz w:val="20"/>
                <w:szCs w:val="20"/>
              </w:rPr>
            </w:pPr>
            <w:r w:rsidRPr="007837BC">
              <w:rPr>
                <w:sz w:val="20"/>
                <w:szCs w:val="20"/>
              </w:rPr>
              <w:t>ФБУ "КРАСНОЯРСКИЙ ЦСМ"</w:t>
            </w:r>
          </w:p>
        </w:tc>
        <w:tc>
          <w:tcPr>
            <w:tcW w:w="1326" w:type="dxa"/>
            <w:tcBorders>
              <w:top w:val="nil"/>
              <w:left w:val="nil"/>
              <w:bottom w:val="single" w:sz="8" w:space="0" w:color="auto"/>
              <w:right w:val="single" w:sz="8" w:space="0" w:color="auto"/>
            </w:tcBorders>
            <w:tcMar>
              <w:top w:w="0" w:type="dxa"/>
              <w:left w:w="108" w:type="dxa"/>
              <w:bottom w:w="0" w:type="dxa"/>
              <w:right w:w="108" w:type="dxa"/>
            </w:tcMar>
            <w:vAlign w:val="center"/>
          </w:tcPr>
          <w:p w:rsidR="007837BC" w:rsidRPr="007837BC" w:rsidRDefault="007837BC" w:rsidP="007837BC">
            <w:pPr>
              <w:jc w:val="center"/>
              <w:rPr>
                <w:sz w:val="20"/>
                <w:szCs w:val="20"/>
              </w:rPr>
            </w:pPr>
            <w:proofErr w:type="spellStart"/>
            <w:r w:rsidRPr="007837BC">
              <w:rPr>
                <w:sz w:val="20"/>
                <w:szCs w:val="20"/>
              </w:rPr>
              <w:t>пп</w:t>
            </w:r>
            <w:proofErr w:type="spellEnd"/>
            <w:r w:rsidRPr="007837BC">
              <w:rPr>
                <w:sz w:val="20"/>
                <w:szCs w:val="20"/>
              </w:rPr>
              <w:t xml:space="preserve"> № 851031 от 14.10.2020</w:t>
            </w:r>
          </w:p>
        </w:tc>
        <w:tc>
          <w:tcPr>
            <w:tcW w:w="1307" w:type="dxa"/>
            <w:tcBorders>
              <w:top w:val="nil"/>
              <w:left w:val="nil"/>
              <w:bottom w:val="single" w:sz="8" w:space="0" w:color="auto"/>
              <w:right w:val="single" w:sz="8" w:space="0" w:color="auto"/>
            </w:tcBorders>
            <w:tcMar>
              <w:top w:w="0" w:type="dxa"/>
              <w:left w:w="108" w:type="dxa"/>
              <w:bottom w:w="0" w:type="dxa"/>
              <w:right w:w="108" w:type="dxa"/>
            </w:tcMar>
            <w:vAlign w:val="center"/>
          </w:tcPr>
          <w:p w:rsidR="007837BC" w:rsidRPr="007837BC" w:rsidRDefault="007837BC" w:rsidP="007837BC">
            <w:pPr>
              <w:jc w:val="center"/>
              <w:rPr>
                <w:bCs/>
                <w:sz w:val="20"/>
                <w:szCs w:val="20"/>
              </w:rPr>
            </w:pPr>
            <w:r w:rsidRPr="007837BC">
              <w:rPr>
                <w:bCs/>
                <w:sz w:val="20"/>
                <w:szCs w:val="20"/>
              </w:rPr>
              <w:t>1 365,29</w:t>
            </w:r>
          </w:p>
        </w:tc>
      </w:tr>
      <w:tr w:rsidR="007837BC" w:rsidRPr="007837BC" w:rsidTr="007837BC">
        <w:trPr>
          <w:trHeight w:val="270"/>
          <w:jc w:val="center"/>
        </w:trPr>
        <w:tc>
          <w:tcPr>
            <w:tcW w:w="492"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837BC" w:rsidRPr="007837BC" w:rsidRDefault="007837BC" w:rsidP="007837BC">
            <w:pPr>
              <w:numPr>
                <w:ilvl w:val="0"/>
                <w:numId w:val="10"/>
              </w:numPr>
              <w:autoSpaceDE w:val="0"/>
              <w:autoSpaceDN w:val="0"/>
              <w:spacing w:after="200" w:line="276" w:lineRule="auto"/>
              <w:jc w:val="center"/>
              <w:rPr>
                <w:rFonts w:eastAsia="Calibri"/>
                <w:sz w:val="20"/>
                <w:szCs w:val="20"/>
              </w:rPr>
            </w:pPr>
          </w:p>
        </w:tc>
        <w:tc>
          <w:tcPr>
            <w:tcW w:w="3134" w:type="dxa"/>
            <w:tcBorders>
              <w:top w:val="nil"/>
              <w:left w:val="nil"/>
              <w:bottom w:val="single" w:sz="8" w:space="0" w:color="auto"/>
              <w:right w:val="single" w:sz="8" w:space="0" w:color="auto"/>
            </w:tcBorders>
            <w:tcMar>
              <w:top w:w="0" w:type="dxa"/>
              <w:left w:w="108" w:type="dxa"/>
              <w:bottom w:w="0" w:type="dxa"/>
              <w:right w:w="108" w:type="dxa"/>
            </w:tcMar>
          </w:tcPr>
          <w:p w:rsidR="007837BC" w:rsidRPr="007837BC" w:rsidRDefault="007837BC" w:rsidP="007837BC">
            <w:pPr>
              <w:autoSpaceDE w:val="0"/>
              <w:autoSpaceDN w:val="0"/>
              <w:ind w:left="-22"/>
              <w:jc w:val="both"/>
              <w:rPr>
                <w:rFonts w:eastAsia="Calibri"/>
                <w:sz w:val="20"/>
                <w:szCs w:val="20"/>
              </w:rPr>
            </w:pPr>
            <w:r w:rsidRPr="007837BC">
              <w:rPr>
                <w:rFonts w:eastAsia="Calibri"/>
                <w:sz w:val="20"/>
                <w:szCs w:val="20"/>
              </w:rPr>
              <w:t>№ ЭА 89301/20 "услуги по техническому обслуживанию и ремонту оргтехники"</w:t>
            </w:r>
          </w:p>
        </w:tc>
        <w:tc>
          <w:tcPr>
            <w:tcW w:w="4090" w:type="dxa"/>
            <w:tcBorders>
              <w:top w:val="nil"/>
              <w:left w:val="nil"/>
              <w:bottom w:val="single" w:sz="8" w:space="0" w:color="auto"/>
              <w:right w:val="single" w:sz="8" w:space="0" w:color="auto"/>
            </w:tcBorders>
            <w:vAlign w:val="center"/>
          </w:tcPr>
          <w:p w:rsidR="007837BC" w:rsidRPr="007837BC" w:rsidRDefault="007837BC" w:rsidP="007837BC">
            <w:pPr>
              <w:jc w:val="center"/>
              <w:rPr>
                <w:sz w:val="20"/>
                <w:szCs w:val="20"/>
              </w:rPr>
            </w:pPr>
            <w:r w:rsidRPr="007837BC">
              <w:rPr>
                <w:sz w:val="20"/>
                <w:szCs w:val="20"/>
              </w:rPr>
              <w:t xml:space="preserve">ИП </w:t>
            </w:r>
            <w:proofErr w:type="spellStart"/>
            <w:r w:rsidRPr="007837BC">
              <w:rPr>
                <w:sz w:val="20"/>
                <w:szCs w:val="20"/>
              </w:rPr>
              <w:t>Пустошилов</w:t>
            </w:r>
            <w:proofErr w:type="spellEnd"/>
            <w:r w:rsidRPr="007837BC">
              <w:rPr>
                <w:sz w:val="20"/>
                <w:szCs w:val="20"/>
              </w:rPr>
              <w:t xml:space="preserve"> Олег Николаевич</w:t>
            </w:r>
          </w:p>
        </w:tc>
        <w:tc>
          <w:tcPr>
            <w:tcW w:w="1326" w:type="dxa"/>
            <w:tcBorders>
              <w:top w:val="nil"/>
              <w:left w:val="nil"/>
              <w:bottom w:val="single" w:sz="8" w:space="0" w:color="auto"/>
              <w:right w:val="single" w:sz="8" w:space="0" w:color="auto"/>
            </w:tcBorders>
            <w:tcMar>
              <w:top w:w="0" w:type="dxa"/>
              <w:left w:w="108" w:type="dxa"/>
              <w:bottom w:w="0" w:type="dxa"/>
              <w:right w:w="108" w:type="dxa"/>
            </w:tcMar>
            <w:vAlign w:val="center"/>
          </w:tcPr>
          <w:p w:rsidR="007837BC" w:rsidRPr="007837BC" w:rsidRDefault="007837BC" w:rsidP="007837BC">
            <w:pPr>
              <w:jc w:val="center"/>
              <w:rPr>
                <w:sz w:val="20"/>
                <w:szCs w:val="20"/>
              </w:rPr>
            </w:pPr>
            <w:proofErr w:type="spellStart"/>
            <w:r w:rsidRPr="007837BC">
              <w:rPr>
                <w:sz w:val="20"/>
                <w:szCs w:val="20"/>
              </w:rPr>
              <w:t>пп</w:t>
            </w:r>
            <w:proofErr w:type="spellEnd"/>
            <w:r w:rsidRPr="007837BC">
              <w:rPr>
                <w:sz w:val="20"/>
                <w:szCs w:val="20"/>
              </w:rPr>
              <w:t xml:space="preserve"> № 172 от 18.11.2020</w:t>
            </w:r>
          </w:p>
        </w:tc>
        <w:tc>
          <w:tcPr>
            <w:tcW w:w="1307" w:type="dxa"/>
            <w:tcBorders>
              <w:top w:val="nil"/>
              <w:left w:val="nil"/>
              <w:bottom w:val="single" w:sz="8" w:space="0" w:color="auto"/>
              <w:right w:val="single" w:sz="8" w:space="0" w:color="auto"/>
            </w:tcBorders>
            <w:tcMar>
              <w:top w:w="0" w:type="dxa"/>
              <w:left w:w="108" w:type="dxa"/>
              <w:bottom w:w="0" w:type="dxa"/>
              <w:right w:w="108" w:type="dxa"/>
            </w:tcMar>
            <w:vAlign w:val="center"/>
          </w:tcPr>
          <w:p w:rsidR="007837BC" w:rsidRPr="007837BC" w:rsidRDefault="007837BC" w:rsidP="007837BC">
            <w:pPr>
              <w:jc w:val="center"/>
              <w:rPr>
                <w:bCs/>
                <w:sz w:val="20"/>
                <w:szCs w:val="20"/>
              </w:rPr>
            </w:pPr>
            <w:r w:rsidRPr="007837BC">
              <w:rPr>
                <w:bCs/>
                <w:sz w:val="20"/>
                <w:szCs w:val="20"/>
              </w:rPr>
              <w:t>30 000,00</w:t>
            </w:r>
          </w:p>
        </w:tc>
      </w:tr>
      <w:tr w:rsidR="007837BC" w:rsidRPr="007837BC" w:rsidTr="007837BC">
        <w:trPr>
          <w:trHeight w:val="270"/>
          <w:jc w:val="center"/>
        </w:trPr>
        <w:tc>
          <w:tcPr>
            <w:tcW w:w="492"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837BC" w:rsidRPr="007837BC" w:rsidRDefault="007837BC" w:rsidP="007837BC">
            <w:pPr>
              <w:numPr>
                <w:ilvl w:val="0"/>
                <w:numId w:val="10"/>
              </w:numPr>
              <w:autoSpaceDE w:val="0"/>
              <w:autoSpaceDN w:val="0"/>
              <w:spacing w:after="200" w:line="276" w:lineRule="auto"/>
              <w:jc w:val="center"/>
              <w:rPr>
                <w:rFonts w:eastAsia="Calibri"/>
                <w:sz w:val="20"/>
                <w:szCs w:val="20"/>
              </w:rPr>
            </w:pPr>
          </w:p>
        </w:tc>
        <w:tc>
          <w:tcPr>
            <w:tcW w:w="3134" w:type="dxa"/>
            <w:tcBorders>
              <w:top w:val="nil"/>
              <w:left w:val="nil"/>
              <w:bottom w:val="single" w:sz="8" w:space="0" w:color="auto"/>
              <w:right w:val="single" w:sz="8" w:space="0" w:color="auto"/>
            </w:tcBorders>
            <w:tcMar>
              <w:top w:w="0" w:type="dxa"/>
              <w:left w:w="108" w:type="dxa"/>
              <w:bottom w:w="0" w:type="dxa"/>
              <w:right w:w="108" w:type="dxa"/>
            </w:tcMar>
          </w:tcPr>
          <w:p w:rsidR="007837BC" w:rsidRPr="007837BC" w:rsidRDefault="007837BC" w:rsidP="007837BC">
            <w:pPr>
              <w:autoSpaceDE w:val="0"/>
              <w:autoSpaceDN w:val="0"/>
              <w:ind w:left="-22"/>
              <w:jc w:val="both"/>
              <w:rPr>
                <w:rFonts w:eastAsia="Calibri"/>
                <w:sz w:val="20"/>
                <w:szCs w:val="20"/>
              </w:rPr>
            </w:pPr>
            <w:r w:rsidRPr="007837BC">
              <w:rPr>
                <w:rFonts w:eastAsia="Calibri"/>
                <w:sz w:val="20"/>
                <w:szCs w:val="20"/>
              </w:rPr>
              <w:t>ЭА 97082/20 «Поставка легкового автомобиля субъектами малого предпринимательства, социально ориентированными некоммерческими организациями»</w:t>
            </w:r>
          </w:p>
        </w:tc>
        <w:tc>
          <w:tcPr>
            <w:tcW w:w="4090" w:type="dxa"/>
            <w:tcBorders>
              <w:top w:val="nil"/>
              <w:left w:val="nil"/>
              <w:bottom w:val="single" w:sz="8" w:space="0" w:color="auto"/>
              <w:right w:val="single" w:sz="8" w:space="0" w:color="auto"/>
            </w:tcBorders>
            <w:tcMar>
              <w:top w:w="0" w:type="dxa"/>
              <w:left w:w="108" w:type="dxa"/>
              <w:bottom w:w="0" w:type="dxa"/>
              <w:right w:w="108" w:type="dxa"/>
            </w:tcMar>
            <w:vAlign w:val="center"/>
          </w:tcPr>
          <w:p w:rsidR="007837BC" w:rsidRPr="007837BC" w:rsidRDefault="007837BC" w:rsidP="007837BC">
            <w:pPr>
              <w:jc w:val="center"/>
              <w:rPr>
                <w:sz w:val="20"/>
                <w:szCs w:val="20"/>
              </w:rPr>
            </w:pPr>
            <w:r w:rsidRPr="007837BC">
              <w:rPr>
                <w:sz w:val="20"/>
                <w:szCs w:val="20"/>
              </w:rPr>
              <w:t>ООО "ЛАДА ЦЕНТР"</w:t>
            </w:r>
          </w:p>
        </w:tc>
        <w:tc>
          <w:tcPr>
            <w:tcW w:w="1326" w:type="dxa"/>
            <w:tcBorders>
              <w:top w:val="nil"/>
              <w:left w:val="nil"/>
              <w:bottom w:val="single" w:sz="8" w:space="0" w:color="auto"/>
              <w:right w:val="single" w:sz="8" w:space="0" w:color="auto"/>
            </w:tcBorders>
            <w:tcMar>
              <w:top w:w="0" w:type="dxa"/>
              <w:left w:w="108" w:type="dxa"/>
              <w:bottom w:w="0" w:type="dxa"/>
              <w:right w:w="108" w:type="dxa"/>
            </w:tcMar>
            <w:vAlign w:val="center"/>
          </w:tcPr>
          <w:p w:rsidR="007837BC" w:rsidRPr="007837BC" w:rsidRDefault="007837BC" w:rsidP="007837BC">
            <w:pPr>
              <w:jc w:val="center"/>
              <w:rPr>
                <w:sz w:val="20"/>
                <w:szCs w:val="20"/>
              </w:rPr>
            </w:pPr>
            <w:proofErr w:type="spellStart"/>
            <w:r w:rsidRPr="007837BC">
              <w:rPr>
                <w:sz w:val="20"/>
                <w:szCs w:val="20"/>
              </w:rPr>
              <w:t>пп</w:t>
            </w:r>
            <w:proofErr w:type="spellEnd"/>
            <w:r w:rsidRPr="007837BC">
              <w:rPr>
                <w:sz w:val="20"/>
                <w:szCs w:val="20"/>
              </w:rPr>
              <w:t xml:space="preserve"> № 1970 от 04.12.2020</w:t>
            </w:r>
          </w:p>
        </w:tc>
        <w:tc>
          <w:tcPr>
            <w:tcW w:w="1307" w:type="dxa"/>
            <w:tcBorders>
              <w:top w:val="nil"/>
              <w:left w:val="nil"/>
              <w:bottom w:val="single" w:sz="8" w:space="0" w:color="auto"/>
              <w:right w:val="single" w:sz="8" w:space="0" w:color="auto"/>
            </w:tcBorders>
            <w:tcMar>
              <w:top w:w="0" w:type="dxa"/>
              <w:left w:w="108" w:type="dxa"/>
              <w:bottom w:w="0" w:type="dxa"/>
              <w:right w:w="108" w:type="dxa"/>
            </w:tcMar>
            <w:vAlign w:val="center"/>
          </w:tcPr>
          <w:p w:rsidR="007837BC" w:rsidRPr="007837BC" w:rsidRDefault="007837BC" w:rsidP="007837BC">
            <w:pPr>
              <w:jc w:val="center"/>
              <w:rPr>
                <w:bCs/>
                <w:sz w:val="20"/>
                <w:szCs w:val="20"/>
              </w:rPr>
            </w:pPr>
            <w:r w:rsidRPr="007837BC">
              <w:rPr>
                <w:bCs/>
                <w:sz w:val="20"/>
                <w:szCs w:val="20"/>
              </w:rPr>
              <w:t>37 895,00</w:t>
            </w:r>
          </w:p>
        </w:tc>
      </w:tr>
      <w:tr w:rsidR="007837BC" w:rsidRPr="007837BC" w:rsidTr="007837BC">
        <w:trPr>
          <w:trHeight w:val="270"/>
          <w:jc w:val="center"/>
        </w:trPr>
        <w:tc>
          <w:tcPr>
            <w:tcW w:w="492"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837BC" w:rsidRPr="007837BC" w:rsidRDefault="007837BC" w:rsidP="007837BC">
            <w:pPr>
              <w:numPr>
                <w:ilvl w:val="0"/>
                <w:numId w:val="10"/>
              </w:numPr>
              <w:autoSpaceDE w:val="0"/>
              <w:autoSpaceDN w:val="0"/>
              <w:spacing w:after="200" w:line="276" w:lineRule="auto"/>
              <w:jc w:val="center"/>
              <w:rPr>
                <w:rFonts w:eastAsia="Calibri"/>
                <w:sz w:val="20"/>
                <w:szCs w:val="20"/>
              </w:rPr>
            </w:pPr>
          </w:p>
        </w:tc>
        <w:tc>
          <w:tcPr>
            <w:tcW w:w="3134" w:type="dxa"/>
            <w:tcBorders>
              <w:top w:val="nil"/>
              <w:left w:val="nil"/>
              <w:bottom w:val="single" w:sz="8" w:space="0" w:color="auto"/>
              <w:right w:val="single" w:sz="8" w:space="0" w:color="auto"/>
            </w:tcBorders>
            <w:tcMar>
              <w:top w:w="0" w:type="dxa"/>
              <w:left w:w="108" w:type="dxa"/>
              <w:bottom w:w="0" w:type="dxa"/>
              <w:right w:w="108" w:type="dxa"/>
            </w:tcMar>
          </w:tcPr>
          <w:p w:rsidR="007837BC" w:rsidRPr="007837BC" w:rsidRDefault="007837BC" w:rsidP="007837BC">
            <w:pPr>
              <w:autoSpaceDE w:val="0"/>
              <w:autoSpaceDN w:val="0"/>
              <w:ind w:left="-22"/>
              <w:jc w:val="both"/>
              <w:rPr>
                <w:rFonts w:eastAsia="Calibri"/>
                <w:sz w:val="20"/>
                <w:szCs w:val="20"/>
              </w:rPr>
            </w:pPr>
            <w:r w:rsidRPr="007837BC">
              <w:rPr>
                <w:rFonts w:eastAsia="Calibri"/>
                <w:sz w:val="20"/>
                <w:szCs w:val="20"/>
              </w:rPr>
              <w:t>№ ЭА 103391/20 "услуги по техническому обслуживанию и ремонту оргтехники"</w:t>
            </w:r>
          </w:p>
        </w:tc>
        <w:tc>
          <w:tcPr>
            <w:tcW w:w="4090" w:type="dxa"/>
            <w:tcBorders>
              <w:top w:val="nil"/>
              <w:left w:val="nil"/>
              <w:bottom w:val="single" w:sz="8" w:space="0" w:color="auto"/>
              <w:right w:val="single" w:sz="8" w:space="0" w:color="auto"/>
            </w:tcBorders>
            <w:tcMar>
              <w:top w:w="0" w:type="dxa"/>
              <w:left w:w="108" w:type="dxa"/>
              <w:bottom w:w="0" w:type="dxa"/>
              <w:right w:w="108" w:type="dxa"/>
            </w:tcMar>
            <w:vAlign w:val="center"/>
          </w:tcPr>
          <w:p w:rsidR="007837BC" w:rsidRPr="007837BC" w:rsidRDefault="007837BC" w:rsidP="007837BC">
            <w:pPr>
              <w:jc w:val="center"/>
              <w:rPr>
                <w:sz w:val="20"/>
                <w:szCs w:val="20"/>
              </w:rPr>
            </w:pPr>
            <w:r w:rsidRPr="007837BC">
              <w:rPr>
                <w:sz w:val="20"/>
                <w:szCs w:val="20"/>
              </w:rPr>
              <w:t xml:space="preserve">ИП </w:t>
            </w:r>
            <w:proofErr w:type="spellStart"/>
            <w:r w:rsidRPr="007837BC">
              <w:rPr>
                <w:sz w:val="20"/>
                <w:szCs w:val="20"/>
              </w:rPr>
              <w:t>Пустошилов</w:t>
            </w:r>
            <w:proofErr w:type="spellEnd"/>
            <w:r w:rsidRPr="007837BC">
              <w:rPr>
                <w:sz w:val="20"/>
                <w:szCs w:val="20"/>
              </w:rPr>
              <w:t xml:space="preserve"> Олег Николаевич</w:t>
            </w:r>
          </w:p>
        </w:tc>
        <w:tc>
          <w:tcPr>
            <w:tcW w:w="1326" w:type="dxa"/>
            <w:tcBorders>
              <w:top w:val="nil"/>
              <w:left w:val="nil"/>
              <w:bottom w:val="single" w:sz="8" w:space="0" w:color="auto"/>
              <w:right w:val="single" w:sz="8" w:space="0" w:color="auto"/>
            </w:tcBorders>
            <w:tcMar>
              <w:top w:w="0" w:type="dxa"/>
              <w:left w:w="108" w:type="dxa"/>
              <w:bottom w:w="0" w:type="dxa"/>
              <w:right w:w="108" w:type="dxa"/>
            </w:tcMar>
            <w:vAlign w:val="center"/>
          </w:tcPr>
          <w:p w:rsidR="007837BC" w:rsidRPr="007837BC" w:rsidRDefault="007837BC" w:rsidP="007837BC">
            <w:pPr>
              <w:jc w:val="center"/>
              <w:rPr>
                <w:sz w:val="20"/>
                <w:szCs w:val="20"/>
              </w:rPr>
            </w:pPr>
            <w:proofErr w:type="spellStart"/>
            <w:r w:rsidRPr="007837BC">
              <w:rPr>
                <w:sz w:val="20"/>
                <w:szCs w:val="20"/>
              </w:rPr>
              <w:t>пп</w:t>
            </w:r>
            <w:proofErr w:type="spellEnd"/>
            <w:r w:rsidRPr="007837BC">
              <w:rPr>
                <w:sz w:val="20"/>
                <w:szCs w:val="20"/>
              </w:rPr>
              <w:t xml:space="preserve"> № 245 от 28.12.2020</w:t>
            </w:r>
          </w:p>
        </w:tc>
        <w:tc>
          <w:tcPr>
            <w:tcW w:w="1307" w:type="dxa"/>
            <w:tcBorders>
              <w:top w:val="nil"/>
              <w:left w:val="nil"/>
              <w:bottom w:val="single" w:sz="8" w:space="0" w:color="auto"/>
              <w:right w:val="single" w:sz="8" w:space="0" w:color="auto"/>
            </w:tcBorders>
            <w:tcMar>
              <w:top w:w="0" w:type="dxa"/>
              <w:left w:w="108" w:type="dxa"/>
              <w:bottom w:w="0" w:type="dxa"/>
              <w:right w:w="108" w:type="dxa"/>
            </w:tcMar>
            <w:vAlign w:val="center"/>
          </w:tcPr>
          <w:p w:rsidR="007837BC" w:rsidRPr="007837BC" w:rsidRDefault="007837BC" w:rsidP="007837BC">
            <w:pPr>
              <w:jc w:val="center"/>
              <w:rPr>
                <w:bCs/>
                <w:sz w:val="20"/>
                <w:szCs w:val="20"/>
              </w:rPr>
            </w:pPr>
            <w:r w:rsidRPr="007837BC">
              <w:rPr>
                <w:bCs/>
                <w:sz w:val="20"/>
                <w:szCs w:val="20"/>
              </w:rPr>
              <w:t>30 000,00</w:t>
            </w:r>
          </w:p>
        </w:tc>
      </w:tr>
      <w:tr w:rsidR="007837BC" w:rsidRPr="007837BC" w:rsidTr="007837BC">
        <w:trPr>
          <w:trHeight w:val="270"/>
          <w:jc w:val="center"/>
        </w:trPr>
        <w:tc>
          <w:tcPr>
            <w:tcW w:w="492"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837BC" w:rsidRPr="007837BC" w:rsidRDefault="007837BC" w:rsidP="007837BC">
            <w:pPr>
              <w:autoSpaceDE w:val="0"/>
              <w:autoSpaceDN w:val="0"/>
              <w:ind w:left="502"/>
              <w:rPr>
                <w:rFonts w:eastAsia="Calibri"/>
                <w:sz w:val="20"/>
                <w:szCs w:val="20"/>
              </w:rPr>
            </w:pPr>
          </w:p>
        </w:tc>
        <w:tc>
          <w:tcPr>
            <w:tcW w:w="3134" w:type="dxa"/>
            <w:tcBorders>
              <w:top w:val="nil"/>
              <w:left w:val="nil"/>
              <w:bottom w:val="single" w:sz="8" w:space="0" w:color="auto"/>
              <w:right w:val="single" w:sz="8" w:space="0" w:color="auto"/>
            </w:tcBorders>
            <w:tcMar>
              <w:top w:w="0" w:type="dxa"/>
              <w:left w:w="108" w:type="dxa"/>
              <w:bottom w:w="0" w:type="dxa"/>
              <w:right w:w="108" w:type="dxa"/>
            </w:tcMar>
            <w:hideMark/>
          </w:tcPr>
          <w:p w:rsidR="007837BC" w:rsidRPr="007837BC" w:rsidRDefault="007837BC" w:rsidP="007837BC">
            <w:pPr>
              <w:autoSpaceDE w:val="0"/>
              <w:autoSpaceDN w:val="0"/>
              <w:ind w:left="-22"/>
              <w:jc w:val="both"/>
              <w:rPr>
                <w:rFonts w:eastAsia="Calibri"/>
                <w:i/>
                <w:iCs/>
                <w:sz w:val="20"/>
                <w:szCs w:val="20"/>
              </w:rPr>
            </w:pPr>
            <w:r w:rsidRPr="007837BC">
              <w:rPr>
                <w:rFonts w:eastAsia="Calibri"/>
                <w:i/>
                <w:iCs/>
                <w:sz w:val="20"/>
                <w:szCs w:val="20"/>
              </w:rPr>
              <w:t>Итого:</w:t>
            </w:r>
          </w:p>
        </w:tc>
        <w:tc>
          <w:tcPr>
            <w:tcW w:w="4090" w:type="dxa"/>
            <w:tcBorders>
              <w:top w:val="nil"/>
              <w:left w:val="nil"/>
              <w:bottom w:val="single" w:sz="8" w:space="0" w:color="auto"/>
              <w:right w:val="single" w:sz="8" w:space="0" w:color="auto"/>
            </w:tcBorders>
            <w:tcMar>
              <w:top w:w="0" w:type="dxa"/>
              <w:left w:w="108" w:type="dxa"/>
              <w:bottom w:w="0" w:type="dxa"/>
              <w:right w:w="108" w:type="dxa"/>
            </w:tcMar>
            <w:vAlign w:val="bottom"/>
          </w:tcPr>
          <w:p w:rsidR="007837BC" w:rsidRPr="007837BC" w:rsidRDefault="007837BC" w:rsidP="007837BC">
            <w:pPr>
              <w:rPr>
                <w:rFonts w:eastAsia="Calibri"/>
                <w:i/>
                <w:iCs/>
                <w:color w:val="000000"/>
                <w:sz w:val="20"/>
                <w:szCs w:val="20"/>
              </w:rPr>
            </w:pPr>
          </w:p>
        </w:tc>
        <w:tc>
          <w:tcPr>
            <w:tcW w:w="1326" w:type="dxa"/>
            <w:tcBorders>
              <w:top w:val="nil"/>
              <w:left w:val="nil"/>
              <w:bottom w:val="single" w:sz="8" w:space="0" w:color="auto"/>
              <w:right w:val="single" w:sz="8" w:space="0" w:color="auto"/>
            </w:tcBorders>
            <w:tcMar>
              <w:top w:w="0" w:type="dxa"/>
              <w:left w:w="108" w:type="dxa"/>
              <w:bottom w:w="0" w:type="dxa"/>
              <w:right w:w="108" w:type="dxa"/>
            </w:tcMar>
            <w:vAlign w:val="bottom"/>
          </w:tcPr>
          <w:p w:rsidR="007837BC" w:rsidRPr="007837BC" w:rsidRDefault="007837BC" w:rsidP="007837BC">
            <w:pPr>
              <w:rPr>
                <w:rFonts w:eastAsia="Calibri"/>
                <w:i/>
                <w:iCs/>
                <w:color w:val="000000"/>
                <w:sz w:val="20"/>
                <w:szCs w:val="20"/>
              </w:rPr>
            </w:pPr>
          </w:p>
        </w:tc>
        <w:tc>
          <w:tcPr>
            <w:tcW w:w="130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7837BC" w:rsidRPr="007837BC" w:rsidRDefault="007837BC" w:rsidP="007837BC">
            <w:pPr>
              <w:jc w:val="right"/>
              <w:rPr>
                <w:rFonts w:eastAsia="Calibri"/>
                <w:i/>
                <w:iCs/>
                <w:color w:val="000000"/>
                <w:sz w:val="20"/>
                <w:szCs w:val="20"/>
              </w:rPr>
            </w:pPr>
            <w:r w:rsidRPr="007837BC">
              <w:rPr>
                <w:rFonts w:eastAsia="Calibri"/>
                <w:i/>
                <w:iCs/>
                <w:color w:val="000000"/>
                <w:sz w:val="20"/>
                <w:szCs w:val="20"/>
              </w:rPr>
              <w:t>172 262,39</w:t>
            </w:r>
          </w:p>
        </w:tc>
      </w:tr>
      <w:tr w:rsidR="007837BC" w:rsidRPr="007837BC" w:rsidTr="007837BC">
        <w:trPr>
          <w:trHeight w:val="270"/>
          <w:jc w:val="center"/>
        </w:trPr>
        <w:tc>
          <w:tcPr>
            <w:tcW w:w="9042"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837BC" w:rsidRPr="007837BC" w:rsidRDefault="007837BC" w:rsidP="007837BC">
            <w:pPr>
              <w:autoSpaceDE w:val="0"/>
              <w:autoSpaceDN w:val="0"/>
              <w:jc w:val="both"/>
              <w:rPr>
                <w:rFonts w:eastAsia="Calibri"/>
                <w:b/>
                <w:bCs/>
                <w:sz w:val="20"/>
                <w:szCs w:val="20"/>
              </w:rPr>
            </w:pPr>
            <w:r w:rsidRPr="007837BC">
              <w:rPr>
                <w:rFonts w:eastAsia="Calibri"/>
                <w:b/>
                <w:bCs/>
                <w:sz w:val="20"/>
                <w:szCs w:val="20"/>
              </w:rPr>
              <w:t>Общий итог:</w:t>
            </w:r>
          </w:p>
        </w:tc>
        <w:tc>
          <w:tcPr>
            <w:tcW w:w="1307" w:type="dxa"/>
            <w:tcBorders>
              <w:top w:val="nil"/>
              <w:left w:val="nil"/>
              <w:bottom w:val="single" w:sz="8" w:space="0" w:color="auto"/>
              <w:right w:val="single" w:sz="8" w:space="0" w:color="auto"/>
            </w:tcBorders>
            <w:tcMar>
              <w:top w:w="0" w:type="dxa"/>
              <w:left w:w="108" w:type="dxa"/>
              <w:bottom w:w="0" w:type="dxa"/>
              <w:right w:w="108" w:type="dxa"/>
            </w:tcMar>
            <w:hideMark/>
          </w:tcPr>
          <w:p w:rsidR="007837BC" w:rsidRPr="007837BC" w:rsidRDefault="007837BC" w:rsidP="007837BC">
            <w:pPr>
              <w:jc w:val="center"/>
              <w:rPr>
                <w:rFonts w:eastAsia="Calibri"/>
                <w:b/>
                <w:bCs/>
                <w:color w:val="000000"/>
                <w:sz w:val="20"/>
                <w:szCs w:val="20"/>
              </w:rPr>
            </w:pPr>
            <w:r w:rsidRPr="007837BC">
              <w:rPr>
                <w:rFonts w:eastAsia="Calibri"/>
                <w:b/>
                <w:bCs/>
                <w:color w:val="000000"/>
                <w:sz w:val="20"/>
                <w:szCs w:val="20"/>
              </w:rPr>
              <w:t>623 339,50</w:t>
            </w:r>
          </w:p>
        </w:tc>
      </w:tr>
    </w:tbl>
    <w:p w:rsidR="007837BC" w:rsidRPr="007837BC" w:rsidRDefault="007837BC" w:rsidP="007837BC">
      <w:pPr>
        <w:spacing w:line="252" w:lineRule="auto"/>
        <w:ind w:firstLine="709"/>
        <w:jc w:val="both"/>
        <w:rPr>
          <w:sz w:val="28"/>
          <w:szCs w:val="28"/>
        </w:rPr>
      </w:pPr>
    </w:p>
    <w:p w:rsidR="007837BC" w:rsidRPr="007837BC" w:rsidRDefault="007837BC" w:rsidP="007837BC">
      <w:pPr>
        <w:spacing w:line="252" w:lineRule="auto"/>
        <w:ind w:firstLine="709"/>
        <w:jc w:val="both"/>
        <w:rPr>
          <w:sz w:val="28"/>
          <w:szCs w:val="28"/>
        </w:rPr>
      </w:pPr>
      <w:r w:rsidRPr="007837BC">
        <w:rPr>
          <w:sz w:val="28"/>
          <w:szCs w:val="28"/>
        </w:rPr>
        <w:t xml:space="preserve">За 2020 год возврат средств полученных во временное распоряжение Службы составил </w:t>
      </w:r>
      <w:r w:rsidRPr="007837BC">
        <w:rPr>
          <w:b/>
          <w:sz w:val="28"/>
          <w:szCs w:val="28"/>
        </w:rPr>
        <w:t>722 871,34 рублей</w:t>
      </w:r>
      <w:r w:rsidRPr="007837BC">
        <w:rPr>
          <w:sz w:val="28"/>
          <w:szCs w:val="28"/>
        </w:rPr>
        <w:t>, остаток денежных средств на лицевом счете Службы на 01 января 2021 года составил</w:t>
      </w:r>
      <w:r w:rsidRPr="007837BC">
        <w:rPr>
          <w:b/>
          <w:sz w:val="28"/>
          <w:szCs w:val="28"/>
          <w:u w:val="single"/>
        </w:rPr>
        <w:t xml:space="preserve"> 378 071,93 рублей.</w:t>
      </w:r>
      <w:r w:rsidR="00501CA7" w:rsidRPr="00501CA7">
        <w:rPr>
          <w:rStyle w:val="af0"/>
          <w:sz w:val="28"/>
          <w:szCs w:val="28"/>
        </w:rPr>
        <w:footnoteReference w:id="13"/>
      </w:r>
    </w:p>
    <w:p w:rsidR="007837BC" w:rsidRPr="007837BC" w:rsidRDefault="007837BC" w:rsidP="007837BC">
      <w:pPr>
        <w:autoSpaceDE w:val="0"/>
        <w:autoSpaceDN w:val="0"/>
        <w:adjustRightInd w:val="0"/>
        <w:ind w:firstLine="708"/>
        <w:jc w:val="both"/>
        <w:rPr>
          <w:b/>
          <w:sz w:val="28"/>
          <w:szCs w:val="28"/>
          <w:u w:val="single"/>
        </w:rPr>
      </w:pPr>
    </w:p>
    <w:p w:rsidR="007837BC" w:rsidRPr="007837BC" w:rsidRDefault="007837BC" w:rsidP="007837BC">
      <w:pPr>
        <w:autoSpaceDE w:val="0"/>
        <w:autoSpaceDN w:val="0"/>
        <w:adjustRightInd w:val="0"/>
        <w:ind w:firstLine="708"/>
        <w:jc w:val="both"/>
        <w:rPr>
          <w:b/>
          <w:sz w:val="28"/>
          <w:szCs w:val="28"/>
          <w:u w:val="single"/>
        </w:rPr>
      </w:pPr>
    </w:p>
    <w:p w:rsidR="007837BC" w:rsidRPr="007837BC" w:rsidRDefault="007837BC" w:rsidP="007837BC">
      <w:pPr>
        <w:autoSpaceDE w:val="0"/>
        <w:autoSpaceDN w:val="0"/>
        <w:adjustRightInd w:val="0"/>
        <w:ind w:firstLine="708"/>
        <w:jc w:val="both"/>
        <w:rPr>
          <w:b/>
          <w:sz w:val="28"/>
          <w:szCs w:val="28"/>
          <w:u w:val="single"/>
        </w:rPr>
      </w:pPr>
    </w:p>
    <w:p w:rsidR="007837BC" w:rsidRPr="007837BC" w:rsidRDefault="007837BC" w:rsidP="007837BC">
      <w:pPr>
        <w:autoSpaceDE w:val="0"/>
        <w:autoSpaceDN w:val="0"/>
        <w:adjustRightInd w:val="0"/>
        <w:ind w:firstLine="708"/>
        <w:jc w:val="both"/>
        <w:rPr>
          <w:b/>
          <w:sz w:val="28"/>
          <w:szCs w:val="28"/>
          <w:u w:val="single"/>
        </w:rPr>
      </w:pPr>
    </w:p>
    <w:p w:rsidR="007837BC" w:rsidRPr="007837BC" w:rsidRDefault="007837BC" w:rsidP="007837BC">
      <w:pPr>
        <w:widowControl w:val="0"/>
        <w:autoSpaceDE w:val="0"/>
        <w:autoSpaceDN w:val="0"/>
        <w:adjustRightInd w:val="0"/>
        <w:ind w:firstLine="540"/>
        <w:jc w:val="both"/>
        <w:rPr>
          <w:b/>
          <w:sz w:val="28"/>
          <w:szCs w:val="28"/>
          <w:u w:val="single"/>
        </w:rPr>
      </w:pPr>
      <w:r w:rsidRPr="007837BC">
        <w:rPr>
          <w:b/>
          <w:sz w:val="28"/>
          <w:szCs w:val="28"/>
          <w:u w:val="single"/>
        </w:rPr>
        <w:lastRenderedPageBreak/>
        <w:t xml:space="preserve">Раздел 5 "Прочие вопросы деятельности субъекта бюджетной отчетности" </w:t>
      </w:r>
    </w:p>
    <w:p w:rsidR="007837BC" w:rsidRPr="007837BC" w:rsidRDefault="007837BC" w:rsidP="007837BC">
      <w:pPr>
        <w:contextualSpacing/>
        <w:jc w:val="both"/>
        <w:rPr>
          <w:sz w:val="28"/>
          <w:szCs w:val="28"/>
        </w:rPr>
      </w:pPr>
    </w:p>
    <w:p w:rsidR="007837BC" w:rsidRPr="007837BC" w:rsidRDefault="007837BC" w:rsidP="007837BC">
      <w:pPr>
        <w:autoSpaceDE w:val="0"/>
        <w:autoSpaceDN w:val="0"/>
        <w:adjustRightInd w:val="0"/>
        <w:ind w:firstLine="567"/>
        <w:jc w:val="both"/>
        <w:rPr>
          <w:sz w:val="28"/>
          <w:szCs w:val="28"/>
        </w:rPr>
      </w:pPr>
      <w:proofErr w:type="gramStart"/>
      <w:r w:rsidRPr="007837BC">
        <w:rPr>
          <w:sz w:val="28"/>
          <w:szCs w:val="28"/>
        </w:rPr>
        <w:t>В Службе разработан план мероприятий по организации внутреннего финансового контроля и внутреннего финансового аудита на 2020 год, в соответствии с которым ежеквартально проводились мероприятия по внутреннему финансовому контролю (составление и предоставление в министерство финансов документов Службы, необходимых для составления и рассмотрения проекта краевого бюджета, в том числе реестров расходных обязательств и обоснований бюджетных ассигнований, составление и предоставление в министерство финансов</w:t>
      </w:r>
      <w:proofErr w:type="gramEnd"/>
      <w:r w:rsidRPr="007837BC">
        <w:rPr>
          <w:sz w:val="28"/>
          <w:szCs w:val="28"/>
        </w:rPr>
        <w:t xml:space="preserve"> </w:t>
      </w:r>
      <w:proofErr w:type="gramStart"/>
      <w:r w:rsidRPr="007837BC">
        <w:rPr>
          <w:sz w:val="28"/>
          <w:szCs w:val="28"/>
        </w:rPr>
        <w:t>документов Службы, необходимых для составления и ведения кассового плана по доходам и расходам краевого бюджета, составление, утверждение и ведение бюджетной росписи главного распорядителя (распорядителя) средств краевого бюджета, составление, утверждение и ведение бюджетной сметы, принятие и исполнение бюджетных обязательств, принятие решения о зачете (об уточнении) платежей и принятие решений о возврате излишне уплаченных (взысканных) платежей в краевой бюджет, принятие к учету</w:t>
      </w:r>
      <w:proofErr w:type="gramEnd"/>
      <w:r w:rsidRPr="007837BC">
        <w:rPr>
          <w:sz w:val="28"/>
          <w:szCs w:val="28"/>
        </w:rPr>
        <w:t xml:space="preserve"> первичных документов (составление сводных учетных документов) Отражение информации, указанной в первичных документах и регистрах бюджетного учета (начисление заработной платы, проверка правильности ведения кассовых операций, операций с подотчетными лицами). </w:t>
      </w:r>
    </w:p>
    <w:p w:rsidR="007837BC" w:rsidRPr="007837BC" w:rsidRDefault="007837BC" w:rsidP="007837BC">
      <w:pPr>
        <w:ind w:firstLine="567"/>
        <w:jc w:val="both"/>
        <w:rPr>
          <w:sz w:val="28"/>
          <w:szCs w:val="28"/>
        </w:rPr>
      </w:pPr>
    </w:p>
    <w:p w:rsidR="007837BC" w:rsidRPr="007837BC" w:rsidRDefault="007837BC" w:rsidP="007837BC">
      <w:pPr>
        <w:ind w:firstLine="567"/>
        <w:jc w:val="both"/>
        <w:rPr>
          <w:sz w:val="28"/>
          <w:szCs w:val="28"/>
        </w:rPr>
      </w:pPr>
      <w:r w:rsidRPr="007837BC">
        <w:rPr>
          <w:sz w:val="28"/>
          <w:szCs w:val="28"/>
        </w:rPr>
        <w:t>В соответствии с планом внутреннего финансового аудита на 2020 год, утвержденного 10.12.2019 года приказом Службы № 134-п, проведены 2 (две) аудиторские проверки совокупности финансовых и хозяйственных операций, совершенных отделом формирования, контроля и исполнения бюджета, в целях реализации своих бюджетных полномочий, а также организация и осуществление внутреннего финансового контроля в периоды:</w:t>
      </w:r>
    </w:p>
    <w:p w:rsidR="007837BC" w:rsidRPr="007837BC" w:rsidRDefault="007837BC" w:rsidP="007837BC">
      <w:pPr>
        <w:ind w:firstLine="567"/>
        <w:jc w:val="both"/>
        <w:rPr>
          <w:sz w:val="28"/>
          <w:szCs w:val="28"/>
        </w:rPr>
      </w:pPr>
      <w:r w:rsidRPr="007837BC">
        <w:rPr>
          <w:sz w:val="28"/>
          <w:szCs w:val="28"/>
        </w:rPr>
        <w:t>1) с 20.04.2020 года по 27.05.2020 года на основании Приказа Службы от 09.04.2020 г. № 31-п.</w:t>
      </w:r>
    </w:p>
    <w:p w:rsidR="007837BC" w:rsidRPr="007837BC" w:rsidRDefault="007837BC" w:rsidP="007837BC">
      <w:pPr>
        <w:ind w:firstLine="567"/>
        <w:jc w:val="both"/>
        <w:rPr>
          <w:sz w:val="28"/>
          <w:szCs w:val="28"/>
        </w:rPr>
      </w:pPr>
      <w:r w:rsidRPr="007837BC">
        <w:rPr>
          <w:sz w:val="28"/>
          <w:szCs w:val="28"/>
        </w:rPr>
        <w:t>Проверяемые внутренние бюджетные процедуры: расчеты с дебиторами и кредиторами (в том числе проведение инвентаризации расчетов), санкционирование расходов, исполнение судебных актов по искам к Красноярскому краю.</w:t>
      </w:r>
    </w:p>
    <w:p w:rsidR="007837BC" w:rsidRPr="007837BC" w:rsidRDefault="007837BC" w:rsidP="007837BC">
      <w:pPr>
        <w:ind w:firstLine="567"/>
        <w:jc w:val="both"/>
        <w:rPr>
          <w:sz w:val="28"/>
          <w:szCs w:val="28"/>
        </w:rPr>
      </w:pPr>
      <w:r w:rsidRPr="007837BC">
        <w:rPr>
          <w:sz w:val="28"/>
          <w:szCs w:val="28"/>
        </w:rPr>
        <w:t>В ходе проведения аудиторской проверки нарушений не выявлено. Значимые бюджетные риски отсутствуют.</w:t>
      </w:r>
    </w:p>
    <w:p w:rsidR="007837BC" w:rsidRPr="007837BC" w:rsidRDefault="007837BC" w:rsidP="007837BC">
      <w:pPr>
        <w:ind w:firstLine="567"/>
        <w:jc w:val="both"/>
        <w:rPr>
          <w:sz w:val="28"/>
          <w:szCs w:val="28"/>
        </w:rPr>
      </w:pPr>
      <w:r w:rsidRPr="007837BC">
        <w:rPr>
          <w:sz w:val="28"/>
          <w:szCs w:val="28"/>
        </w:rPr>
        <w:t>2) с 17.08.2020 года по 26.08.2020 года на основании Приказа Службы от 23.07.2020 г. № 56-п.</w:t>
      </w:r>
    </w:p>
    <w:p w:rsidR="007837BC" w:rsidRPr="007837BC" w:rsidRDefault="007837BC" w:rsidP="007837BC">
      <w:pPr>
        <w:ind w:firstLine="567"/>
        <w:jc w:val="both"/>
        <w:rPr>
          <w:sz w:val="28"/>
          <w:szCs w:val="28"/>
        </w:rPr>
      </w:pPr>
      <w:r w:rsidRPr="007837BC">
        <w:rPr>
          <w:sz w:val="28"/>
          <w:szCs w:val="28"/>
        </w:rPr>
        <w:t>Проверяемые внутренние бюджетные процедуры: принятие к учету основных средств и материальных запасов, учет нематериальных активов, проведение инвентаризации имущества.</w:t>
      </w:r>
    </w:p>
    <w:p w:rsidR="007837BC" w:rsidRPr="007837BC" w:rsidRDefault="007837BC" w:rsidP="007837BC">
      <w:pPr>
        <w:ind w:firstLine="567"/>
        <w:jc w:val="both"/>
        <w:rPr>
          <w:sz w:val="28"/>
          <w:szCs w:val="28"/>
        </w:rPr>
      </w:pPr>
      <w:r w:rsidRPr="007837BC">
        <w:rPr>
          <w:sz w:val="28"/>
          <w:szCs w:val="28"/>
        </w:rPr>
        <w:t>В ходе проведения аудиторской проверки нарушений не выявлено. Значимые бюджетные риски отсутствуют.</w:t>
      </w:r>
    </w:p>
    <w:p w:rsidR="00DA1FF1" w:rsidRDefault="00DA1FF1" w:rsidP="007837BC">
      <w:pPr>
        <w:autoSpaceDE w:val="0"/>
        <w:autoSpaceDN w:val="0"/>
        <w:adjustRightInd w:val="0"/>
        <w:ind w:firstLine="567"/>
        <w:jc w:val="both"/>
        <w:rPr>
          <w:sz w:val="28"/>
          <w:szCs w:val="28"/>
        </w:rPr>
      </w:pPr>
    </w:p>
    <w:p w:rsidR="00DA1FF1" w:rsidRDefault="00DA1FF1" w:rsidP="007837BC">
      <w:pPr>
        <w:autoSpaceDE w:val="0"/>
        <w:autoSpaceDN w:val="0"/>
        <w:adjustRightInd w:val="0"/>
        <w:ind w:firstLine="567"/>
        <w:jc w:val="both"/>
        <w:rPr>
          <w:sz w:val="28"/>
          <w:szCs w:val="28"/>
        </w:rPr>
      </w:pPr>
    </w:p>
    <w:p w:rsidR="007837BC" w:rsidRPr="007837BC" w:rsidRDefault="007837BC" w:rsidP="007837BC">
      <w:pPr>
        <w:autoSpaceDE w:val="0"/>
        <w:autoSpaceDN w:val="0"/>
        <w:adjustRightInd w:val="0"/>
        <w:ind w:firstLine="567"/>
        <w:jc w:val="both"/>
        <w:rPr>
          <w:sz w:val="28"/>
          <w:szCs w:val="28"/>
        </w:rPr>
      </w:pPr>
      <w:r w:rsidRPr="007837BC">
        <w:rPr>
          <w:sz w:val="28"/>
          <w:szCs w:val="28"/>
        </w:rPr>
        <w:lastRenderedPageBreak/>
        <w:t>В соответствии с приказом от 20.11.2020 года № 87-п перед составлением годового отчета  в период с 23.11.2020-23.12.2020 проводилась  инвентаризация имущества и финансовых обязательств, в ходе которой были выявлены расхождения:</w:t>
      </w:r>
    </w:p>
    <w:p w:rsidR="007837BC" w:rsidRPr="007837BC" w:rsidRDefault="007837BC" w:rsidP="007837BC">
      <w:pPr>
        <w:autoSpaceDE w:val="0"/>
        <w:autoSpaceDN w:val="0"/>
        <w:adjustRightInd w:val="0"/>
        <w:jc w:val="both"/>
        <w:rPr>
          <w:sz w:val="28"/>
          <w:szCs w:val="28"/>
        </w:rPr>
      </w:pPr>
      <w:r w:rsidRPr="007837BC">
        <w:rPr>
          <w:sz w:val="28"/>
          <w:szCs w:val="28"/>
        </w:rPr>
        <w:t xml:space="preserve">1. Оприходована модернизация ведомственной информационной системы Енисей </w:t>
      </w:r>
      <w:proofErr w:type="spellStart"/>
      <w:r w:rsidRPr="007837BC">
        <w:rPr>
          <w:sz w:val="28"/>
          <w:szCs w:val="28"/>
        </w:rPr>
        <w:t>Стройнадзор</w:t>
      </w:r>
      <w:proofErr w:type="spellEnd"/>
      <w:r w:rsidRPr="007837BC">
        <w:rPr>
          <w:sz w:val="28"/>
          <w:szCs w:val="28"/>
        </w:rPr>
        <w:t xml:space="preserve"> в сумме 54 000,00 рублей.</w:t>
      </w:r>
    </w:p>
    <w:p w:rsidR="007837BC" w:rsidRPr="007837BC" w:rsidRDefault="007837BC" w:rsidP="007837BC">
      <w:pPr>
        <w:autoSpaceDE w:val="0"/>
        <w:autoSpaceDN w:val="0"/>
        <w:adjustRightInd w:val="0"/>
        <w:jc w:val="both"/>
        <w:rPr>
          <w:sz w:val="28"/>
          <w:szCs w:val="28"/>
        </w:rPr>
      </w:pPr>
      <w:r w:rsidRPr="007837BC">
        <w:rPr>
          <w:sz w:val="28"/>
          <w:szCs w:val="28"/>
        </w:rPr>
        <w:t xml:space="preserve">2. В связи с кражей имущества отсутствуют у материально-ответственного лица приборы: Термометр ТТП ртутный и Анемометр </w:t>
      </w:r>
      <w:proofErr w:type="spellStart"/>
      <w:r w:rsidRPr="007837BC">
        <w:rPr>
          <w:sz w:val="28"/>
          <w:szCs w:val="28"/>
        </w:rPr>
        <w:t>Testo</w:t>
      </w:r>
      <w:proofErr w:type="spellEnd"/>
      <w:r w:rsidRPr="007837BC">
        <w:rPr>
          <w:sz w:val="28"/>
          <w:szCs w:val="28"/>
        </w:rPr>
        <w:t xml:space="preserve"> 410-2. Службой подано заявление в Межмуниципальное управление МВД России «Красноярское».</w:t>
      </w:r>
      <w:r w:rsidRPr="007837BC">
        <w:rPr>
          <w:sz w:val="28"/>
          <w:szCs w:val="28"/>
          <w:vertAlign w:val="superscript"/>
        </w:rPr>
        <w:footnoteReference w:id="14"/>
      </w:r>
    </w:p>
    <w:p w:rsidR="007837BC" w:rsidRPr="007837BC" w:rsidRDefault="007837BC" w:rsidP="007837BC">
      <w:pPr>
        <w:autoSpaceDE w:val="0"/>
        <w:autoSpaceDN w:val="0"/>
        <w:adjustRightInd w:val="0"/>
        <w:jc w:val="both"/>
        <w:rPr>
          <w:sz w:val="28"/>
          <w:szCs w:val="28"/>
        </w:rPr>
      </w:pPr>
      <w:r w:rsidRPr="007837BC">
        <w:rPr>
          <w:sz w:val="28"/>
          <w:szCs w:val="28"/>
        </w:rPr>
        <w:t>3. Оприходованы аккумулятор в количестве 1 штуки на общую сумму 4768,00руб.; автомобильные шины в количестве 4 штук на общую сумму 13093,00руб</w:t>
      </w:r>
      <w:proofErr w:type="gramStart"/>
      <w:r w:rsidRPr="007837BC">
        <w:rPr>
          <w:sz w:val="28"/>
          <w:szCs w:val="28"/>
        </w:rPr>
        <w:t>.р</w:t>
      </w:r>
      <w:proofErr w:type="gramEnd"/>
      <w:r w:rsidRPr="007837BC">
        <w:rPr>
          <w:sz w:val="28"/>
          <w:szCs w:val="28"/>
        </w:rPr>
        <w:t>уб</w:t>
      </w:r>
    </w:p>
    <w:p w:rsidR="007837BC" w:rsidRPr="007837BC" w:rsidRDefault="007837BC" w:rsidP="007837BC">
      <w:pPr>
        <w:ind w:firstLine="567"/>
        <w:jc w:val="both"/>
        <w:rPr>
          <w:sz w:val="28"/>
          <w:szCs w:val="28"/>
        </w:rPr>
      </w:pPr>
      <w:r w:rsidRPr="007837BC">
        <w:rPr>
          <w:sz w:val="28"/>
          <w:szCs w:val="28"/>
        </w:rPr>
        <w:t>Комиссией по инвентаризации не выявлены признаки обесценения нефинансовых активов, данный факт отражен в Акте о результатах инвентаризации.</w:t>
      </w:r>
    </w:p>
    <w:p w:rsidR="007837BC" w:rsidRPr="007837BC" w:rsidRDefault="007837BC" w:rsidP="007837BC">
      <w:pPr>
        <w:ind w:firstLine="567"/>
        <w:rPr>
          <w:sz w:val="28"/>
          <w:szCs w:val="28"/>
        </w:rPr>
      </w:pPr>
    </w:p>
    <w:p w:rsidR="007837BC" w:rsidRPr="007837BC" w:rsidRDefault="007837BC" w:rsidP="007837BC">
      <w:pPr>
        <w:ind w:firstLine="567"/>
        <w:rPr>
          <w:sz w:val="28"/>
          <w:szCs w:val="28"/>
        </w:rPr>
      </w:pPr>
      <w:r w:rsidRPr="007837BC">
        <w:rPr>
          <w:sz w:val="28"/>
          <w:szCs w:val="28"/>
        </w:rPr>
        <w:t>За 2020 год в службу поступило 11 исполнительных листов на общую сумму 218 800 рублей.</w:t>
      </w:r>
    </w:p>
    <w:p w:rsidR="007837BC" w:rsidRPr="007837BC" w:rsidRDefault="007837BC" w:rsidP="00DA1FF1">
      <w:pPr>
        <w:ind w:firstLine="360"/>
        <w:jc w:val="both"/>
        <w:rPr>
          <w:sz w:val="28"/>
          <w:szCs w:val="28"/>
        </w:rPr>
      </w:pPr>
      <w:r w:rsidRPr="007837BC">
        <w:rPr>
          <w:sz w:val="28"/>
          <w:szCs w:val="28"/>
        </w:rPr>
        <w:t xml:space="preserve">При осуществлении функций государственного регионального жилищного надзора и строительного надзора состоялись судебные заседания в Арбитражном суде Красноярского края по результатам, которых было принято решение о взыскании со Службы: </w:t>
      </w:r>
    </w:p>
    <w:p w:rsidR="007837BC" w:rsidRPr="007837BC" w:rsidRDefault="007837BC" w:rsidP="00DA1FF1">
      <w:pPr>
        <w:numPr>
          <w:ilvl w:val="0"/>
          <w:numId w:val="5"/>
        </w:numPr>
        <w:jc w:val="both"/>
        <w:rPr>
          <w:sz w:val="28"/>
          <w:szCs w:val="28"/>
        </w:rPr>
      </w:pPr>
      <w:r w:rsidRPr="007837BC">
        <w:rPr>
          <w:sz w:val="28"/>
          <w:szCs w:val="28"/>
        </w:rPr>
        <w:t>государственной пошлины в сумме 19 000 рублей;</w:t>
      </w:r>
    </w:p>
    <w:p w:rsidR="007837BC" w:rsidRPr="007837BC" w:rsidRDefault="007837BC" w:rsidP="00DA1FF1">
      <w:pPr>
        <w:numPr>
          <w:ilvl w:val="0"/>
          <w:numId w:val="5"/>
        </w:numPr>
        <w:jc w:val="both"/>
        <w:rPr>
          <w:sz w:val="28"/>
          <w:szCs w:val="28"/>
        </w:rPr>
      </w:pPr>
      <w:r w:rsidRPr="007837BC">
        <w:rPr>
          <w:sz w:val="28"/>
          <w:szCs w:val="28"/>
        </w:rPr>
        <w:t>судебных расходов в сумме 199 800 000 рублей.</w:t>
      </w:r>
    </w:p>
    <w:p w:rsidR="007837BC" w:rsidRPr="007837BC" w:rsidRDefault="007837BC" w:rsidP="007837BC">
      <w:pPr>
        <w:jc w:val="both"/>
        <w:rPr>
          <w:sz w:val="28"/>
          <w:szCs w:val="28"/>
        </w:rPr>
      </w:pPr>
      <w:r w:rsidRPr="007837BC">
        <w:rPr>
          <w:sz w:val="28"/>
          <w:szCs w:val="28"/>
        </w:rPr>
        <w:t>На 01.01.21 года обязательства по оплате исполнительных листов отсутствуют.</w:t>
      </w:r>
      <w:r w:rsidRPr="007837BC">
        <w:rPr>
          <w:sz w:val="28"/>
          <w:szCs w:val="28"/>
          <w:vertAlign w:val="superscript"/>
        </w:rPr>
        <w:footnoteReference w:id="15"/>
      </w:r>
    </w:p>
    <w:p w:rsidR="007837BC" w:rsidRPr="007837BC" w:rsidRDefault="007837BC" w:rsidP="007837BC">
      <w:pPr>
        <w:ind w:firstLine="567"/>
        <w:jc w:val="both"/>
        <w:rPr>
          <w:sz w:val="28"/>
          <w:szCs w:val="28"/>
        </w:rPr>
      </w:pPr>
      <w:r w:rsidRPr="007837BC">
        <w:rPr>
          <w:sz w:val="28"/>
          <w:szCs w:val="28"/>
        </w:rPr>
        <w:t xml:space="preserve">Согласно </w:t>
      </w:r>
      <w:hyperlink w:anchor="Par82" w:history="1">
        <w:r w:rsidRPr="007837BC">
          <w:rPr>
            <w:sz w:val="28"/>
            <w:szCs w:val="28"/>
          </w:rPr>
          <w:t>абзацу первому пункта 8</w:t>
        </w:r>
      </w:hyperlink>
      <w:r w:rsidRPr="007837BC">
        <w:rPr>
          <w:sz w:val="28"/>
        </w:rPr>
        <w:t xml:space="preserve"> Инструкция № 191н </w:t>
      </w:r>
      <w:r w:rsidRPr="007837BC">
        <w:rPr>
          <w:sz w:val="28"/>
          <w:szCs w:val="28"/>
        </w:rPr>
        <w:t>служба строительного надзора и жилищного контроля Красноярского края не предоставляет в составе отчетности за 2020 год следующие формы отчетности, которые не имеют числового значения:</w:t>
      </w:r>
    </w:p>
    <w:p w:rsidR="007837BC" w:rsidRPr="007837BC" w:rsidRDefault="007837BC" w:rsidP="00DA1FF1">
      <w:pPr>
        <w:numPr>
          <w:ilvl w:val="0"/>
          <w:numId w:val="4"/>
        </w:numPr>
        <w:tabs>
          <w:tab w:val="clear" w:pos="1211"/>
          <w:tab w:val="num" w:pos="0"/>
          <w:tab w:val="num" w:pos="142"/>
        </w:tabs>
        <w:ind w:left="284" w:firstLine="142"/>
        <w:jc w:val="both"/>
        <w:rPr>
          <w:sz w:val="28"/>
        </w:rPr>
      </w:pPr>
      <w:r w:rsidRPr="007837BC">
        <w:rPr>
          <w:sz w:val="28"/>
        </w:rPr>
        <w:t>Сведения о финансовых вложениях получателя бюджетных средств, администратора источников финансирования дефицита бюджета (ф. 0503171);</w:t>
      </w:r>
    </w:p>
    <w:p w:rsidR="007837BC" w:rsidRPr="007837BC" w:rsidRDefault="007837BC" w:rsidP="00DA1FF1">
      <w:pPr>
        <w:numPr>
          <w:ilvl w:val="0"/>
          <w:numId w:val="4"/>
        </w:numPr>
        <w:tabs>
          <w:tab w:val="clear" w:pos="1211"/>
          <w:tab w:val="num" w:pos="142"/>
        </w:tabs>
        <w:ind w:left="0" w:firstLine="142"/>
        <w:jc w:val="both"/>
        <w:rPr>
          <w:sz w:val="28"/>
        </w:rPr>
      </w:pPr>
      <w:r w:rsidRPr="007837BC">
        <w:rPr>
          <w:sz w:val="28"/>
          <w:szCs w:val="28"/>
        </w:rPr>
        <w:t xml:space="preserve">Сведения о государственном (муниципальном) долге, предоставленных бюджетных кредитах» </w:t>
      </w:r>
      <w:hyperlink r:id="rId51" w:history="1">
        <w:r w:rsidRPr="007837BC">
          <w:rPr>
            <w:sz w:val="28"/>
            <w:szCs w:val="28"/>
          </w:rPr>
          <w:t>(ф. 0503172)</w:t>
        </w:r>
      </w:hyperlink>
      <w:r w:rsidRPr="007837BC">
        <w:rPr>
          <w:sz w:val="28"/>
          <w:szCs w:val="28"/>
        </w:rPr>
        <w:t>;</w:t>
      </w:r>
    </w:p>
    <w:p w:rsidR="007837BC" w:rsidRPr="007837BC" w:rsidRDefault="007837BC" w:rsidP="00DA1FF1">
      <w:pPr>
        <w:numPr>
          <w:ilvl w:val="0"/>
          <w:numId w:val="4"/>
        </w:numPr>
        <w:tabs>
          <w:tab w:val="clear" w:pos="1211"/>
          <w:tab w:val="num" w:pos="142"/>
        </w:tabs>
        <w:ind w:left="0" w:firstLine="0"/>
        <w:jc w:val="both"/>
        <w:rPr>
          <w:sz w:val="28"/>
          <w:szCs w:val="28"/>
        </w:rPr>
      </w:pPr>
      <w:r w:rsidRPr="007837BC">
        <w:rPr>
          <w:sz w:val="28"/>
          <w:szCs w:val="28"/>
        </w:rPr>
        <w:t>Сведения об изменении остатков валюты баланса на 01.01.2020 г. (ф.0503173);</w:t>
      </w:r>
    </w:p>
    <w:p w:rsidR="007837BC" w:rsidRPr="007837BC" w:rsidRDefault="007837BC" w:rsidP="00DA1FF1">
      <w:pPr>
        <w:numPr>
          <w:ilvl w:val="0"/>
          <w:numId w:val="4"/>
        </w:numPr>
        <w:tabs>
          <w:tab w:val="clear" w:pos="1211"/>
          <w:tab w:val="num" w:pos="142"/>
        </w:tabs>
        <w:ind w:left="0" w:firstLine="0"/>
        <w:jc w:val="both"/>
        <w:rPr>
          <w:sz w:val="28"/>
          <w:szCs w:val="28"/>
        </w:rPr>
      </w:pPr>
      <w:r w:rsidRPr="007837BC">
        <w:rPr>
          <w:sz w:val="28"/>
          <w:szCs w:val="28"/>
        </w:rPr>
        <w:t>Сведения о доходах бюджета от перечисления части прибыли (дивидендов) государственных (муниципальных) унитарных предприятий, иных организаций с государственным участием в капитале (форма 0503174);</w:t>
      </w:r>
    </w:p>
    <w:p w:rsidR="007837BC" w:rsidRPr="007837BC" w:rsidRDefault="007837BC" w:rsidP="00DA1FF1">
      <w:pPr>
        <w:numPr>
          <w:ilvl w:val="0"/>
          <w:numId w:val="4"/>
        </w:numPr>
        <w:tabs>
          <w:tab w:val="clear" w:pos="1211"/>
          <w:tab w:val="num" w:pos="0"/>
          <w:tab w:val="num" w:pos="142"/>
        </w:tabs>
        <w:ind w:left="0" w:firstLine="0"/>
        <w:jc w:val="both"/>
        <w:rPr>
          <w:sz w:val="28"/>
          <w:szCs w:val="28"/>
        </w:rPr>
      </w:pPr>
      <w:r w:rsidRPr="007837BC">
        <w:rPr>
          <w:sz w:val="28"/>
          <w:szCs w:val="28"/>
        </w:rPr>
        <w:t>Сведения о вложениях в объекты недвижимого имущества, объектах незавершенного строительства (форма 0503190);</w:t>
      </w:r>
    </w:p>
    <w:p w:rsidR="007837BC" w:rsidRPr="007837BC" w:rsidRDefault="007837BC" w:rsidP="00DA1FF1">
      <w:pPr>
        <w:numPr>
          <w:ilvl w:val="0"/>
          <w:numId w:val="4"/>
        </w:numPr>
        <w:tabs>
          <w:tab w:val="clear" w:pos="1211"/>
          <w:tab w:val="num" w:pos="0"/>
          <w:tab w:val="num" w:pos="142"/>
        </w:tabs>
        <w:ind w:left="0" w:firstLine="0"/>
        <w:jc w:val="both"/>
        <w:rPr>
          <w:sz w:val="28"/>
          <w:szCs w:val="28"/>
        </w:rPr>
      </w:pPr>
      <w:r w:rsidRPr="007837BC">
        <w:rPr>
          <w:sz w:val="28"/>
          <w:szCs w:val="28"/>
        </w:rPr>
        <w:t>Таблицы № 1 «Сведения о направлениях деятельности»;</w:t>
      </w:r>
    </w:p>
    <w:p w:rsidR="007837BC" w:rsidRPr="007837BC" w:rsidRDefault="007837BC" w:rsidP="00DA1FF1">
      <w:pPr>
        <w:numPr>
          <w:ilvl w:val="0"/>
          <w:numId w:val="4"/>
        </w:numPr>
        <w:tabs>
          <w:tab w:val="clear" w:pos="1211"/>
          <w:tab w:val="num" w:pos="0"/>
        </w:tabs>
        <w:ind w:left="0" w:firstLine="0"/>
        <w:jc w:val="both"/>
        <w:rPr>
          <w:sz w:val="28"/>
          <w:szCs w:val="28"/>
        </w:rPr>
      </w:pPr>
      <w:r w:rsidRPr="007837BC">
        <w:rPr>
          <w:sz w:val="28"/>
          <w:szCs w:val="28"/>
        </w:rPr>
        <w:lastRenderedPageBreak/>
        <w:t>Таблица №  3 «Сведения об исполнении текстовых статей  закона (решения) о бюджете»;</w:t>
      </w:r>
    </w:p>
    <w:p w:rsidR="007837BC" w:rsidRPr="007837BC" w:rsidRDefault="007837BC" w:rsidP="00DA1FF1">
      <w:pPr>
        <w:numPr>
          <w:ilvl w:val="0"/>
          <w:numId w:val="4"/>
        </w:numPr>
        <w:tabs>
          <w:tab w:val="clear" w:pos="1211"/>
          <w:tab w:val="num" w:pos="0"/>
          <w:tab w:val="num" w:pos="709"/>
        </w:tabs>
        <w:autoSpaceDE w:val="0"/>
        <w:autoSpaceDN w:val="0"/>
        <w:adjustRightInd w:val="0"/>
        <w:ind w:left="0" w:firstLine="0"/>
        <w:jc w:val="both"/>
        <w:rPr>
          <w:sz w:val="28"/>
          <w:szCs w:val="28"/>
        </w:rPr>
      </w:pPr>
      <w:r w:rsidRPr="007837BC">
        <w:rPr>
          <w:sz w:val="28"/>
          <w:szCs w:val="28"/>
        </w:rPr>
        <w:t>Таблица № 4 «Сведения об основных положениях учетной политики учреждения».</w:t>
      </w:r>
    </w:p>
    <w:p w:rsidR="007837BC" w:rsidRPr="007837BC" w:rsidRDefault="007837BC" w:rsidP="00DA1FF1">
      <w:pPr>
        <w:tabs>
          <w:tab w:val="num" w:pos="0"/>
          <w:tab w:val="num" w:pos="709"/>
        </w:tabs>
        <w:autoSpaceDE w:val="0"/>
        <w:autoSpaceDN w:val="0"/>
        <w:adjustRightInd w:val="0"/>
        <w:jc w:val="both"/>
        <w:rPr>
          <w:sz w:val="28"/>
          <w:szCs w:val="28"/>
        </w:rPr>
      </w:pPr>
    </w:p>
    <w:p w:rsidR="007837BC" w:rsidRPr="007837BC" w:rsidRDefault="007837BC" w:rsidP="007837BC">
      <w:pPr>
        <w:ind w:firstLine="708"/>
        <w:jc w:val="both"/>
        <w:rPr>
          <w:color w:val="FFFFFF"/>
          <w:sz w:val="28"/>
          <w:szCs w:val="28"/>
        </w:rPr>
      </w:pPr>
    </w:p>
    <w:p w:rsidR="007837BC" w:rsidRPr="007837BC" w:rsidRDefault="007837BC" w:rsidP="007837BC">
      <w:pPr>
        <w:jc w:val="both"/>
        <w:rPr>
          <w:sz w:val="28"/>
          <w:szCs w:val="28"/>
        </w:rPr>
      </w:pPr>
      <w:r w:rsidRPr="007837BC">
        <w:rPr>
          <w:sz w:val="28"/>
          <w:szCs w:val="28"/>
        </w:rPr>
        <w:t>Руководитель службы</w:t>
      </w:r>
      <w:r w:rsidRPr="007837BC">
        <w:rPr>
          <w:sz w:val="28"/>
          <w:szCs w:val="28"/>
        </w:rPr>
        <w:tab/>
      </w:r>
      <w:r w:rsidRPr="007837BC">
        <w:rPr>
          <w:sz w:val="28"/>
          <w:szCs w:val="28"/>
        </w:rPr>
        <w:tab/>
      </w:r>
      <w:r w:rsidRPr="007837BC">
        <w:rPr>
          <w:sz w:val="28"/>
          <w:szCs w:val="28"/>
        </w:rPr>
        <w:tab/>
      </w:r>
      <w:r w:rsidRPr="007837BC">
        <w:rPr>
          <w:sz w:val="28"/>
          <w:szCs w:val="28"/>
        </w:rPr>
        <w:tab/>
      </w:r>
      <w:r w:rsidRPr="007837BC">
        <w:rPr>
          <w:sz w:val="28"/>
          <w:szCs w:val="28"/>
        </w:rPr>
        <w:tab/>
      </w:r>
      <w:r w:rsidRPr="007837BC">
        <w:rPr>
          <w:sz w:val="28"/>
          <w:szCs w:val="28"/>
        </w:rPr>
        <w:tab/>
      </w:r>
      <w:r w:rsidRPr="007837BC">
        <w:rPr>
          <w:sz w:val="28"/>
          <w:szCs w:val="28"/>
        </w:rPr>
        <w:tab/>
        <w:t xml:space="preserve">Е.Н. </w:t>
      </w:r>
      <w:proofErr w:type="spellStart"/>
      <w:r w:rsidRPr="007837BC">
        <w:rPr>
          <w:sz w:val="28"/>
          <w:szCs w:val="28"/>
        </w:rPr>
        <w:t>Скрипальщиков</w:t>
      </w:r>
      <w:proofErr w:type="spellEnd"/>
    </w:p>
    <w:p w:rsidR="007837BC" w:rsidRPr="007837BC" w:rsidRDefault="007837BC" w:rsidP="007837BC">
      <w:pPr>
        <w:jc w:val="both"/>
        <w:rPr>
          <w:sz w:val="28"/>
          <w:szCs w:val="28"/>
        </w:rPr>
      </w:pPr>
    </w:p>
    <w:p w:rsidR="007837BC" w:rsidRPr="007837BC" w:rsidRDefault="007837BC" w:rsidP="007837BC">
      <w:pPr>
        <w:jc w:val="both"/>
        <w:rPr>
          <w:sz w:val="28"/>
          <w:szCs w:val="28"/>
        </w:rPr>
      </w:pPr>
      <w:r w:rsidRPr="007837BC">
        <w:rPr>
          <w:sz w:val="28"/>
          <w:szCs w:val="28"/>
        </w:rPr>
        <w:t xml:space="preserve">Начальник отдела формирования, </w:t>
      </w:r>
    </w:p>
    <w:p w:rsidR="007837BC" w:rsidRPr="007837BC" w:rsidRDefault="007837BC" w:rsidP="007837BC">
      <w:pPr>
        <w:jc w:val="both"/>
        <w:rPr>
          <w:sz w:val="28"/>
          <w:szCs w:val="28"/>
        </w:rPr>
      </w:pPr>
      <w:r w:rsidRPr="007837BC">
        <w:rPr>
          <w:sz w:val="28"/>
          <w:szCs w:val="28"/>
        </w:rPr>
        <w:t>контроля и исполнения бюджета</w:t>
      </w:r>
      <w:r w:rsidRPr="007837BC">
        <w:rPr>
          <w:sz w:val="28"/>
          <w:szCs w:val="28"/>
        </w:rPr>
        <w:tab/>
      </w:r>
      <w:r w:rsidRPr="007837BC">
        <w:rPr>
          <w:sz w:val="28"/>
          <w:szCs w:val="28"/>
        </w:rPr>
        <w:tab/>
      </w:r>
      <w:r w:rsidRPr="007837BC">
        <w:rPr>
          <w:sz w:val="28"/>
          <w:szCs w:val="28"/>
        </w:rPr>
        <w:tab/>
      </w:r>
      <w:r w:rsidRPr="007837BC">
        <w:rPr>
          <w:sz w:val="28"/>
          <w:szCs w:val="28"/>
        </w:rPr>
        <w:tab/>
      </w:r>
      <w:r w:rsidRPr="007837BC">
        <w:rPr>
          <w:sz w:val="28"/>
          <w:szCs w:val="28"/>
        </w:rPr>
        <w:tab/>
      </w:r>
      <w:r w:rsidRPr="007837BC">
        <w:rPr>
          <w:sz w:val="28"/>
          <w:szCs w:val="28"/>
        </w:rPr>
        <w:tab/>
        <w:t xml:space="preserve">М.В. </w:t>
      </w:r>
      <w:proofErr w:type="spellStart"/>
      <w:r w:rsidRPr="007837BC">
        <w:rPr>
          <w:sz w:val="28"/>
          <w:szCs w:val="28"/>
        </w:rPr>
        <w:t>Раткевич</w:t>
      </w:r>
      <w:proofErr w:type="spellEnd"/>
    </w:p>
    <w:p w:rsidR="007837BC" w:rsidRPr="007837BC" w:rsidRDefault="007837BC" w:rsidP="007837BC">
      <w:pPr>
        <w:jc w:val="both"/>
        <w:rPr>
          <w:u w:val="single"/>
        </w:rPr>
      </w:pPr>
    </w:p>
    <w:p w:rsidR="007837BC" w:rsidRPr="007837BC" w:rsidRDefault="007837BC" w:rsidP="007837BC">
      <w:pPr>
        <w:jc w:val="both"/>
        <w:rPr>
          <w:sz w:val="28"/>
          <w:szCs w:val="28"/>
        </w:rPr>
      </w:pPr>
      <w:r w:rsidRPr="007837BC">
        <w:rPr>
          <w:sz w:val="28"/>
          <w:szCs w:val="28"/>
        </w:rPr>
        <w:t xml:space="preserve">Начальник отдела формирования, </w:t>
      </w:r>
    </w:p>
    <w:p w:rsidR="007837BC" w:rsidRPr="007837BC" w:rsidRDefault="007837BC" w:rsidP="007837BC">
      <w:pPr>
        <w:jc w:val="both"/>
        <w:rPr>
          <w:sz w:val="28"/>
          <w:szCs w:val="28"/>
        </w:rPr>
      </w:pPr>
      <w:r w:rsidRPr="007837BC">
        <w:rPr>
          <w:sz w:val="28"/>
          <w:szCs w:val="28"/>
        </w:rPr>
        <w:t>контроля и исполнения бюджета</w:t>
      </w:r>
      <w:r w:rsidRPr="007837BC">
        <w:rPr>
          <w:sz w:val="28"/>
          <w:szCs w:val="28"/>
        </w:rPr>
        <w:tab/>
      </w:r>
      <w:r w:rsidRPr="007837BC">
        <w:rPr>
          <w:sz w:val="28"/>
          <w:szCs w:val="28"/>
        </w:rPr>
        <w:tab/>
      </w:r>
      <w:r w:rsidRPr="007837BC">
        <w:rPr>
          <w:sz w:val="28"/>
          <w:szCs w:val="28"/>
        </w:rPr>
        <w:tab/>
      </w:r>
      <w:r w:rsidRPr="007837BC">
        <w:rPr>
          <w:sz w:val="28"/>
          <w:szCs w:val="28"/>
        </w:rPr>
        <w:tab/>
      </w:r>
      <w:r w:rsidRPr="007837BC">
        <w:rPr>
          <w:sz w:val="28"/>
          <w:szCs w:val="28"/>
        </w:rPr>
        <w:tab/>
      </w:r>
      <w:r w:rsidRPr="007837BC">
        <w:rPr>
          <w:sz w:val="28"/>
          <w:szCs w:val="28"/>
        </w:rPr>
        <w:tab/>
        <w:t xml:space="preserve">М.В. </w:t>
      </w:r>
      <w:proofErr w:type="spellStart"/>
      <w:r w:rsidRPr="007837BC">
        <w:rPr>
          <w:sz w:val="28"/>
          <w:szCs w:val="28"/>
        </w:rPr>
        <w:t>Раткевич</w:t>
      </w:r>
      <w:proofErr w:type="spellEnd"/>
    </w:p>
    <w:p w:rsidR="007837BC" w:rsidRPr="007837BC" w:rsidRDefault="007837BC" w:rsidP="007837BC">
      <w:pPr>
        <w:jc w:val="both"/>
        <w:rPr>
          <w:u w:val="single"/>
        </w:rPr>
      </w:pPr>
    </w:p>
    <w:p w:rsidR="007837BC" w:rsidRPr="007837BC" w:rsidRDefault="007837BC" w:rsidP="007837BC">
      <w:pPr>
        <w:jc w:val="both"/>
        <w:rPr>
          <w:u w:val="single"/>
        </w:rPr>
      </w:pPr>
    </w:p>
    <w:p w:rsidR="007837BC" w:rsidRPr="007837BC" w:rsidRDefault="007837BC" w:rsidP="007837BC">
      <w:pPr>
        <w:jc w:val="both"/>
        <w:rPr>
          <w:u w:val="single"/>
        </w:rPr>
      </w:pPr>
    </w:p>
    <w:p w:rsidR="007837BC" w:rsidRPr="007837BC" w:rsidRDefault="007837BC" w:rsidP="007837BC">
      <w:pPr>
        <w:jc w:val="both"/>
        <w:rPr>
          <w:u w:val="single"/>
        </w:rPr>
      </w:pPr>
      <w:r w:rsidRPr="007837BC">
        <w:rPr>
          <w:u w:val="single"/>
        </w:rPr>
        <w:t>25.01.2021 года</w:t>
      </w:r>
    </w:p>
    <w:p w:rsidR="007837BC" w:rsidRPr="007837BC" w:rsidRDefault="007837BC" w:rsidP="007837BC">
      <w:pPr>
        <w:spacing w:after="200" w:line="276" w:lineRule="auto"/>
        <w:rPr>
          <w:rFonts w:asciiTheme="minorHAnsi" w:eastAsiaTheme="minorHAnsi" w:hAnsiTheme="minorHAnsi" w:cstheme="minorBidi"/>
          <w:sz w:val="22"/>
          <w:szCs w:val="22"/>
          <w:lang w:eastAsia="en-US"/>
        </w:rPr>
      </w:pPr>
    </w:p>
    <w:p w:rsidR="00CA76F7" w:rsidRPr="00495CFD" w:rsidRDefault="00554CD5" w:rsidP="00CA76F7">
      <w:pPr>
        <w:jc w:val="both"/>
        <w:rPr>
          <w:u w:val="single"/>
        </w:rPr>
      </w:pPr>
      <w:r>
        <w:rPr>
          <w:u w:val="single"/>
        </w:rPr>
        <w:t>2</w:t>
      </w:r>
      <w:r w:rsidR="00F63240">
        <w:rPr>
          <w:u w:val="single"/>
        </w:rPr>
        <w:t>5</w:t>
      </w:r>
      <w:r w:rsidR="00495CFD" w:rsidRPr="00495CFD">
        <w:rPr>
          <w:u w:val="single"/>
        </w:rPr>
        <w:t>.01.20</w:t>
      </w:r>
      <w:r w:rsidR="00142C19">
        <w:rPr>
          <w:u w:val="single"/>
        </w:rPr>
        <w:t>21</w:t>
      </w:r>
      <w:r w:rsidR="00495CFD" w:rsidRPr="00495CFD">
        <w:rPr>
          <w:u w:val="single"/>
        </w:rPr>
        <w:t xml:space="preserve"> года</w:t>
      </w:r>
    </w:p>
    <w:sectPr w:rsidR="00CA76F7" w:rsidRPr="00495CFD" w:rsidSect="00A578A9">
      <w:headerReference w:type="even" r:id="rId52"/>
      <w:headerReference w:type="default" r:id="rId53"/>
      <w:headerReference w:type="first" r:id="rId54"/>
      <w:type w:val="continuous"/>
      <w:pgSz w:w="11906" w:h="16838"/>
      <w:pgMar w:top="1258" w:right="707" w:bottom="993" w:left="1276" w:header="708" w:footer="708" w:gutter="0"/>
      <w:pgNumType w:start="7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3977" w:rsidRDefault="00BC3977" w:rsidP="000F7E87">
      <w:r>
        <w:separator/>
      </w:r>
    </w:p>
  </w:endnote>
  <w:endnote w:type="continuationSeparator" w:id="0">
    <w:p w:rsidR="00BC3977" w:rsidRDefault="00BC3977" w:rsidP="000F7E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Liberation Sans">
    <w:altName w:val="Arial"/>
    <w:charset w:val="01"/>
    <w:family w:val="swiss"/>
    <w:pitch w:val="variable"/>
  </w:font>
  <w:font w:name="AR PL SungtiL GB">
    <w:charset w:val="01"/>
    <w:family w:val="auto"/>
    <w:pitch w:val="variable"/>
  </w:font>
  <w:font w:name="Noto Sans Devanagari">
    <w:altName w:val="Times New Roman"/>
    <w:charset w:val="01"/>
    <w:family w:val="auto"/>
    <w:pitch w:val="variable"/>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CC"/>
    <w:family w:val="roman"/>
    <w:pitch w:val="variable"/>
    <w:sig w:usb0="E0002EFF" w:usb1="C000785B" w:usb2="00000009" w:usb3="00000000" w:csb0="000001FF" w:csb1="00000000"/>
  </w:font>
  <w:font w:name="Andale Sans UI">
    <w:altName w:val="Times New Roman"/>
    <w:charset w:val="00"/>
    <w:family w:val="auto"/>
    <w:pitch w:val="variable"/>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3977" w:rsidRDefault="00BC3977" w:rsidP="000F7E87">
      <w:r>
        <w:separator/>
      </w:r>
    </w:p>
  </w:footnote>
  <w:footnote w:type="continuationSeparator" w:id="0">
    <w:p w:rsidR="00BC3977" w:rsidRDefault="00BC3977" w:rsidP="000F7E87">
      <w:r>
        <w:continuationSeparator/>
      </w:r>
    </w:p>
  </w:footnote>
  <w:footnote w:id="1">
    <w:p w:rsidR="00BC3977" w:rsidRPr="008F2606" w:rsidRDefault="00BC3977" w:rsidP="00C255E2">
      <w:pPr>
        <w:pStyle w:val="ae"/>
      </w:pPr>
      <w:r w:rsidRPr="008F2606">
        <w:rPr>
          <w:rStyle w:val="af0"/>
        </w:rPr>
        <w:footnoteRef/>
      </w:r>
      <w:r w:rsidRPr="008F2606">
        <w:t xml:space="preserve"> С учетом изменений, внесенных приказом Минфина </w:t>
      </w:r>
      <w:r w:rsidRPr="0003299E">
        <w:t xml:space="preserve">России от </w:t>
      </w:r>
      <w:r w:rsidRPr="00633AD1">
        <w:t xml:space="preserve">16.12.2020 </w:t>
      </w:r>
      <w:r w:rsidRPr="0003299E">
        <w:t>№</w:t>
      </w:r>
      <w:r w:rsidRPr="00633AD1">
        <w:t xml:space="preserve"> 311</w:t>
      </w:r>
      <w:r>
        <w:t>н</w:t>
      </w:r>
      <w:r w:rsidRPr="0003299E">
        <w:t>.</w:t>
      </w:r>
    </w:p>
  </w:footnote>
  <w:footnote w:id="2">
    <w:p w:rsidR="00BC3977" w:rsidRDefault="00BC3977">
      <w:pPr>
        <w:pStyle w:val="ae"/>
      </w:pPr>
      <w:r>
        <w:rPr>
          <w:rStyle w:val="af0"/>
        </w:rPr>
        <w:footnoteRef/>
      </w:r>
      <w:r>
        <w:t xml:space="preserve"> Страница 120 форма 0503175 (Сведения о принятых и неисполненных обязательствах получателей бюджетных средств)</w:t>
      </w:r>
    </w:p>
  </w:footnote>
  <w:footnote w:id="3">
    <w:p w:rsidR="00BC3977" w:rsidRDefault="00BC3977" w:rsidP="007837BC">
      <w:pPr>
        <w:pStyle w:val="ae"/>
        <w:jc w:val="both"/>
      </w:pPr>
      <w:r>
        <w:rPr>
          <w:rStyle w:val="af0"/>
        </w:rPr>
        <w:footnoteRef/>
      </w:r>
      <w:r>
        <w:t xml:space="preserve"> Страница 26 форма 0503127 (Отчет об исполнении бюджета главного распорядителя, распорядителя, получателя бюджетных средств, главного администратора, администратора источников финансирования дефицита бюджета, главного администратора, администратора доходов бюджета)</w:t>
      </w:r>
    </w:p>
  </w:footnote>
  <w:footnote w:id="4">
    <w:p w:rsidR="00BC3977" w:rsidRDefault="00BC3977">
      <w:pPr>
        <w:pStyle w:val="ae"/>
      </w:pPr>
      <w:r>
        <w:rPr>
          <w:rStyle w:val="af0"/>
        </w:rPr>
        <w:footnoteRef/>
      </w:r>
      <w:r>
        <w:t xml:space="preserve"> Страница 104 форма 0503164 (Сведения об исполнении </w:t>
      </w:r>
      <w:proofErr w:type="spellStart"/>
      <w:r>
        <w:t>бюдета</w:t>
      </w:r>
      <w:proofErr w:type="spellEnd"/>
      <w:r>
        <w:t>)</w:t>
      </w:r>
    </w:p>
  </w:footnote>
  <w:footnote w:id="5">
    <w:p w:rsidR="00BC3977" w:rsidRDefault="00BC3977" w:rsidP="007837BC">
      <w:pPr>
        <w:pStyle w:val="ae"/>
      </w:pPr>
      <w:r>
        <w:rPr>
          <w:rStyle w:val="af0"/>
        </w:rPr>
        <w:footnoteRef/>
      </w:r>
      <w:r>
        <w:t xml:space="preserve"> Страница 104орма 0503164 (сведение об исполнении бюджета)</w:t>
      </w:r>
    </w:p>
  </w:footnote>
  <w:footnote w:id="6">
    <w:p w:rsidR="00BC3977" w:rsidRDefault="00BC3977" w:rsidP="007837BC">
      <w:pPr>
        <w:pStyle w:val="ae"/>
      </w:pPr>
      <w:r>
        <w:rPr>
          <w:rStyle w:val="af0"/>
        </w:rPr>
        <w:footnoteRef/>
      </w:r>
      <w:r>
        <w:t xml:space="preserve"> Страница 107  форма 0503168 </w:t>
      </w:r>
      <w:r w:rsidRPr="00AB1BD3">
        <w:t>(Сведения о движении нефинансовых активов)</w:t>
      </w:r>
    </w:p>
  </w:footnote>
  <w:footnote w:id="7">
    <w:p w:rsidR="00BC3977" w:rsidRDefault="00BC3977">
      <w:pPr>
        <w:pStyle w:val="ae"/>
      </w:pPr>
      <w:r>
        <w:rPr>
          <w:rStyle w:val="af0"/>
        </w:rPr>
        <w:footnoteRef/>
      </w:r>
      <w:r>
        <w:t xml:space="preserve"> Страница 5 форма 0503130 (Справка о наличии имущества и обязательств на </w:t>
      </w:r>
      <w:proofErr w:type="spellStart"/>
      <w:r>
        <w:t>забалансовых</w:t>
      </w:r>
      <w:proofErr w:type="spellEnd"/>
      <w:r>
        <w:t xml:space="preserve"> счетах)</w:t>
      </w:r>
    </w:p>
  </w:footnote>
  <w:footnote w:id="8">
    <w:p w:rsidR="00BC3977" w:rsidRDefault="00BC3977" w:rsidP="007837BC">
      <w:pPr>
        <w:pStyle w:val="ae"/>
      </w:pPr>
      <w:r>
        <w:rPr>
          <w:rStyle w:val="af0"/>
        </w:rPr>
        <w:footnoteRef/>
      </w:r>
      <w:r>
        <w:t xml:space="preserve"> Страница 114 форма 0503169 (сведения по дебиторской и кредиторской задолженности) дебиторская</w:t>
      </w:r>
    </w:p>
  </w:footnote>
  <w:footnote w:id="9">
    <w:p w:rsidR="00BC3977" w:rsidRDefault="00BC3977" w:rsidP="007837BC">
      <w:pPr>
        <w:pStyle w:val="ae"/>
      </w:pPr>
      <w:r>
        <w:rPr>
          <w:rStyle w:val="af0"/>
        </w:rPr>
        <w:footnoteRef/>
      </w:r>
      <w:r>
        <w:t xml:space="preserve"> Страница 117 форма 0503169 (сведения по дебиторской и кредиторской задолженности) кредиторская</w:t>
      </w:r>
    </w:p>
  </w:footnote>
  <w:footnote w:id="10">
    <w:p w:rsidR="00BC3977" w:rsidRPr="00A84447" w:rsidRDefault="00BC3977" w:rsidP="007837BC">
      <w:pPr>
        <w:autoSpaceDE w:val="0"/>
        <w:autoSpaceDN w:val="0"/>
        <w:adjustRightInd w:val="0"/>
        <w:jc w:val="both"/>
        <w:rPr>
          <w:sz w:val="20"/>
          <w:szCs w:val="20"/>
        </w:rPr>
      </w:pPr>
      <w:r w:rsidRPr="00A84447">
        <w:rPr>
          <w:rStyle w:val="af0"/>
          <w:sz w:val="20"/>
          <w:szCs w:val="20"/>
        </w:rPr>
        <w:footnoteRef/>
      </w:r>
      <w:r w:rsidRPr="00A84447">
        <w:rPr>
          <w:sz w:val="20"/>
          <w:szCs w:val="20"/>
        </w:rPr>
        <w:t xml:space="preserve"> Страница  2  форма 0503130  (Баланс главного распорядителя, распорядителя, получателя бюджетных средств, главного администратора, администратора источников финансирования дефицита бюджета, главного администратора, администратора доходов бюджета)</w:t>
      </w:r>
    </w:p>
  </w:footnote>
  <w:footnote w:id="11">
    <w:p w:rsidR="00BC3977" w:rsidRPr="00A84447" w:rsidRDefault="00BC3977" w:rsidP="007837BC">
      <w:pPr>
        <w:pStyle w:val="ae"/>
      </w:pPr>
      <w:r w:rsidRPr="00A84447">
        <w:rPr>
          <w:rStyle w:val="af0"/>
        </w:rPr>
        <w:footnoteRef/>
      </w:r>
      <w:r w:rsidRPr="00A84447">
        <w:t xml:space="preserve"> Страница </w:t>
      </w:r>
      <w:r>
        <w:t>120</w:t>
      </w:r>
      <w:r w:rsidRPr="00A84447">
        <w:t xml:space="preserve">  форма 0503175 (Сведения о принятых и неисполненных обязательствах получателя бюджетных средств)</w:t>
      </w:r>
    </w:p>
  </w:footnote>
  <w:footnote w:id="12">
    <w:p w:rsidR="00BC3977" w:rsidRDefault="00BC3977">
      <w:pPr>
        <w:pStyle w:val="ae"/>
      </w:pPr>
      <w:r>
        <w:rPr>
          <w:rStyle w:val="af0"/>
        </w:rPr>
        <w:footnoteRef/>
      </w:r>
      <w:r>
        <w:t xml:space="preserve"> Страница 123 форма 0503178 (Сведения об остатках денежных средств на счетах получателей бюджетных средств)</w:t>
      </w:r>
    </w:p>
  </w:footnote>
  <w:footnote w:id="13">
    <w:p w:rsidR="00BC3977" w:rsidRDefault="00BC3977">
      <w:pPr>
        <w:pStyle w:val="ae"/>
      </w:pPr>
      <w:r>
        <w:rPr>
          <w:rStyle w:val="af0"/>
        </w:rPr>
        <w:footnoteRef/>
      </w:r>
      <w:r>
        <w:t xml:space="preserve"> Страница 123 форма 0503178 (Сведения об остатках денежных средств на счетах получателя бюджетных средств)</w:t>
      </w:r>
    </w:p>
  </w:footnote>
  <w:footnote w:id="14">
    <w:p w:rsidR="00BC3977" w:rsidRDefault="00BC3977" w:rsidP="007837BC">
      <w:pPr>
        <w:pStyle w:val="ae"/>
      </w:pPr>
      <w:r>
        <w:rPr>
          <w:rStyle w:val="af0"/>
        </w:rPr>
        <w:footnoteRef/>
      </w:r>
      <w:r>
        <w:t xml:space="preserve"> Страница  127  таблица № 6 (</w:t>
      </w:r>
      <w:r w:rsidRPr="00453288">
        <w:rPr>
          <w:bCs/>
        </w:rPr>
        <w:t>Сведения о проведении инвентаризаций</w:t>
      </w:r>
      <w:r>
        <w:rPr>
          <w:sz w:val="24"/>
          <w:szCs w:val="24"/>
        </w:rPr>
        <w:t>)</w:t>
      </w:r>
      <w:r w:rsidRPr="00453288">
        <w:rPr>
          <w:sz w:val="24"/>
          <w:szCs w:val="24"/>
        </w:rPr>
        <w:t xml:space="preserve">   </w:t>
      </w:r>
    </w:p>
  </w:footnote>
  <w:footnote w:id="15">
    <w:p w:rsidR="00BC3977" w:rsidRDefault="00BC3977" w:rsidP="007837BC">
      <w:pPr>
        <w:pStyle w:val="ae"/>
        <w:jc w:val="both"/>
      </w:pPr>
      <w:r>
        <w:rPr>
          <w:rStyle w:val="af0"/>
        </w:rPr>
        <w:footnoteRef/>
      </w:r>
      <w:r>
        <w:t xml:space="preserve"> Страница 128 форма 0503296 (</w:t>
      </w:r>
      <w:r w:rsidRPr="00DB4FCE">
        <w:t>Сведения об исполнении судебных решений по денежным обязательствам бюджета)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977" w:rsidRDefault="00BC3977">
    <w:pPr>
      <w:pStyle w:val="af1"/>
      <w:jc w:val="center"/>
      <w:rPr>
        <w:color w:val="17365D"/>
        <w:kern w:val="24"/>
      </w:rPr>
    </w:pPr>
    <w:r>
      <w:rPr>
        <w:color w:val="17365D"/>
        <w:kern w:val="24"/>
      </w:rPr>
      <w:fldChar w:fldCharType="begin"/>
    </w:r>
    <w:r>
      <w:rPr>
        <w:color w:val="17365D"/>
        <w:kern w:val="24"/>
      </w:rPr>
      <w:instrText xml:space="preserve"> PAGE  </w:instrText>
    </w:r>
    <w:r>
      <w:rPr>
        <w:color w:val="17365D"/>
        <w:kern w:val="24"/>
      </w:rPr>
      <w:fldChar w:fldCharType="separate"/>
    </w:r>
    <w:r>
      <w:rPr>
        <w:noProof/>
        <w:color w:val="17365D"/>
        <w:kern w:val="24"/>
      </w:rPr>
      <w:t>71</w:t>
    </w:r>
    <w:r>
      <w:rPr>
        <w:color w:val="17365D"/>
        <w:kern w:val="24"/>
      </w:rPr>
      <w:fldChar w:fldCharType="end"/>
    </w:r>
  </w:p>
  <w:p w:rsidR="00BC3977" w:rsidRPr="00732CA7" w:rsidRDefault="00BC3977">
    <w:pPr>
      <w:pStyle w:val="af1"/>
      <w:jc w:val="center"/>
      <w:rPr>
        <w:color w:val="17365D"/>
        <w:kern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977" w:rsidRDefault="00BC3977"/>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38939977"/>
      <w:docPartObj>
        <w:docPartGallery w:val="Page Numbers (Top of Page)"/>
        <w:docPartUnique/>
      </w:docPartObj>
    </w:sdtPr>
    <w:sdtContent>
      <w:p w:rsidR="00BC3977" w:rsidRDefault="00BC3977">
        <w:pPr>
          <w:pStyle w:val="af1"/>
          <w:jc w:val="center"/>
        </w:pPr>
        <w:r>
          <w:fldChar w:fldCharType="begin"/>
        </w:r>
        <w:r>
          <w:instrText>PAGE   \* MERGEFORMAT</w:instrText>
        </w:r>
        <w:r>
          <w:fldChar w:fldCharType="separate"/>
        </w:r>
        <w:r>
          <w:rPr>
            <w:noProof/>
          </w:rPr>
          <w:t>77</w:t>
        </w:r>
        <w:r>
          <w:fldChar w:fldCharType="end"/>
        </w:r>
      </w:p>
    </w:sdtContent>
  </w:sdt>
  <w:p w:rsidR="00BC3977" w:rsidRPr="001D729F" w:rsidRDefault="00BC3977" w:rsidP="000E4670">
    <w:pPr>
      <w:pStyle w:val="af1"/>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977" w:rsidRDefault="00BC397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DFE264D6"/>
    <w:name w:val="WWNum1"/>
    <w:lvl w:ilvl="0">
      <w:start w:val="1"/>
      <w:numFmt w:val="bullet"/>
      <w:suff w:val="space"/>
      <w:lvlText w:val=""/>
      <w:lvlJc w:val="left"/>
      <w:pPr>
        <w:ind w:left="790" w:hanging="360"/>
      </w:pPr>
      <w:rPr>
        <w:rFonts w:ascii="Symbol" w:hAnsi="Symbol" w:hint="default"/>
      </w:rPr>
    </w:lvl>
    <w:lvl w:ilvl="1">
      <w:start w:val="1"/>
      <w:numFmt w:val="bullet"/>
      <w:lvlText w:val="o"/>
      <w:lvlJc w:val="left"/>
      <w:pPr>
        <w:tabs>
          <w:tab w:val="num" w:pos="1510"/>
        </w:tabs>
        <w:ind w:left="1510" w:hanging="360"/>
      </w:pPr>
      <w:rPr>
        <w:rFonts w:ascii="Courier New" w:hAnsi="Courier New" w:cs="Courier New" w:hint="default"/>
      </w:rPr>
    </w:lvl>
    <w:lvl w:ilvl="2">
      <w:start w:val="1"/>
      <w:numFmt w:val="bullet"/>
      <w:lvlText w:val=""/>
      <w:lvlJc w:val="left"/>
      <w:pPr>
        <w:tabs>
          <w:tab w:val="num" w:pos="2230"/>
        </w:tabs>
        <w:ind w:left="2230" w:hanging="360"/>
      </w:pPr>
      <w:rPr>
        <w:rFonts w:ascii="Wingdings" w:hAnsi="Wingdings" w:hint="default"/>
      </w:rPr>
    </w:lvl>
    <w:lvl w:ilvl="3">
      <w:start w:val="1"/>
      <w:numFmt w:val="bullet"/>
      <w:lvlText w:val=""/>
      <w:lvlJc w:val="left"/>
      <w:pPr>
        <w:tabs>
          <w:tab w:val="num" w:pos="2950"/>
        </w:tabs>
        <w:ind w:left="2950" w:hanging="360"/>
      </w:pPr>
      <w:rPr>
        <w:rFonts w:ascii="Symbol" w:hAnsi="Symbol" w:hint="default"/>
      </w:rPr>
    </w:lvl>
    <w:lvl w:ilvl="4">
      <w:start w:val="1"/>
      <w:numFmt w:val="bullet"/>
      <w:lvlText w:val="o"/>
      <w:lvlJc w:val="left"/>
      <w:pPr>
        <w:tabs>
          <w:tab w:val="num" w:pos="3670"/>
        </w:tabs>
        <w:ind w:left="3670" w:hanging="360"/>
      </w:pPr>
      <w:rPr>
        <w:rFonts w:ascii="Courier New" w:hAnsi="Courier New" w:cs="Courier New" w:hint="default"/>
      </w:rPr>
    </w:lvl>
    <w:lvl w:ilvl="5">
      <w:start w:val="1"/>
      <w:numFmt w:val="bullet"/>
      <w:lvlText w:val=""/>
      <w:lvlJc w:val="left"/>
      <w:pPr>
        <w:tabs>
          <w:tab w:val="num" w:pos="4390"/>
        </w:tabs>
        <w:ind w:left="4390" w:hanging="360"/>
      </w:pPr>
      <w:rPr>
        <w:rFonts w:ascii="Wingdings" w:hAnsi="Wingdings" w:hint="default"/>
      </w:rPr>
    </w:lvl>
    <w:lvl w:ilvl="6">
      <w:start w:val="1"/>
      <w:numFmt w:val="bullet"/>
      <w:lvlText w:val=""/>
      <w:lvlJc w:val="left"/>
      <w:pPr>
        <w:tabs>
          <w:tab w:val="num" w:pos="5110"/>
        </w:tabs>
        <w:ind w:left="5110" w:hanging="360"/>
      </w:pPr>
      <w:rPr>
        <w:rFonts w:ascii="Symbol" w:hAnsi="Symbol" w:hint="default"/>
      </w:rPr>
    </w:lvl>
    <w:lvl w:ilvl="7">
      <w:start w:val="1"/>
      <w:numFmt w:val="bullet"/>
      <w:lvlText w:val="o"/>
      <w:lvlJc w:val="left"/>
      <w:pPr>
        <w:tabs>
          <w:tab w:val="num" w:pos="5830"/>
        </w:tabs>
        <w:ind w:left="5830" w:hanging="360"/>
      </w:pPr>
      <w:rPr>
        <w:rFonts w:ascii="Courier New" w:hAnsi="Courier New" w:cs="Courier New" w:hint="default"/>
      </w:rPr>
    </w:lvl>
    <w:lvl w:ilvl="8">
      <w:start w:val="1"/>
      <w:numFmt w:val="bullet"/>
      <w:lvlText w:val=""/>
      <w:lvlJc w:val="left"/>
      <w:pPr>
        <w:tabs>
          <w:tab w:val="num" w:pos="6550"/>
        </w:tabs>
        <w:ind w:left="6550" w:hanging="360"/>
      </w:pPr>
      <w:rPr>
        <w:rFonts w:ascii="Wingdings" w:hAnsi="Wingdings" w:hint="default"/>
      </w:rPr>
    </w:lvl>
  </w:abstractNum>
  <w:abstractNum w:abstractNumId="1">
    <w:nsid w:val="00000002"/>
    <w:multiLevelType w:val="multilevel"/>
    <w:tmpl w:val="00000002"/>
    <w:name w:val="WWNum2"/>
    <w:lvl w:ilvl="0">
      <w:start w:val="1"/>
      <w:numFmt w:val="bullet"/>
      <w:suff w:val="space"/>
      <w:lvlText w:val=""/>
      <w:lvlJc w:val="left"/>
      <w:pPr>
        <w:tabs>
          <w:tab w:val="num" w:pos="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2">
    <w:nsid w:val="00000003"/>
    <w:multiLevelType w:val="multilevel"/>
    <w:tmpl w:val="00000003"/>
    <w:name w:val="WWNum5"/>
    <w:lvl w:ilvl="0">
      <w:start w:val="1"/>
      <w:numFmt w:val="bullet"/>
      <w:suff w:val="space"/>
      <w:lvlText w:val=""/>
      <w:lvlJc w:val="left"/>
      <w:pPr>
        <w:tabs>
          <w:tab w:val="num" w:pos="0"/>
        </w:tabs>
        <w:ind w:left="786" w:hanging="360"/>
      </w:pPr>
      <w:rPr>
        <w:rFonts w:ascii="Symbol" w:hAnsi="Symbol"/>
      </w:rPr>
    </w:lvl>
    <w:lvl w:ilvl="1">
      <w:start w:val="1"/>
      <w:numFmt w:val="bullet"/>
      <w:lvlText w:val="o"/>
      <w:lvlJc w:val="left"/>
      <w:pPr>
        <w:tabs>
          <w:tab w:val="num" w:pos="0"/>
        </w:tabs>
        <w:ind w:left="1506" w:hanging="360"/>
      </w:pPr>
      <w:rPr>
        <w:rFonts w:ascii="Courier New" w:hAnsi="Courier New" w:cs="Courier New"/>
      </w:rPr>
    </w:lvl>
    <w:lvl w:ilvl="2">
      <w:start w:val="1"/>
      <w:numFmt w:val="bullet"/>
      <w:lvlText w:val=""/>
      <w:lvlJc w:val="left"/>
      <w:pPr>
        <w:tabs>
          <w:tab w:val="num" w:pos="0"/>
        </w:tabs>
        <w:ind w:left="2226" w:hanging="360"/>
      </w:pPr>
      <w:rPr>
        <w:rFonts w:ascii="Wingdings" w:hAnsi="Wingdings"/>
      </w:rPr>
    </w:lvl>
    <w:lvl w:ilvl="3">
      <w:start w:val="1"/>
      <w:numFmt w:val="bullet"/>
      <w:lvlText w:val=""/>
      <w:lvlJc w:val="left"/>
      <w:pPr>
        <w:tabs>
          <w:tab w:val="num" w:pos="0"/>
        </w:tabs>
        <w:ind w:left="2946" w:hanging="360"/>
      </w:pPr>
      <w:rPr>
        <w:rFonts w:ascii="Symbol" w:hAnsi="Symbol"/>
      </w:rPr>
    </w:lvl>
    <w:lvl w:ilvl="4">
      <w:start w:val="1"/>
      <w:numFmt w:val="bullet"/>
      <w:lvlText w:val="o"/>
      <w:lvlJc w:val="left"/>
      <w:pPr>
        <w:tabs>
          <w:tab w:val="num" w:pos="0"/>
        </w:tabs>
        <w:ind w:left="3666" w:hanging="360"/>
      </w:pPr>
      <w:rPr>
        <w:rFonts w:ascii="Courier New" w:hAnsi="Courier New" w:cs="Courier New"/>
      </w:rPr>
    </w:lvl>
    <w:lvl w:ilvl="5">
      <w:start w:val="1"/>
      <w:numFmt w:val="bullet"/>
      <w:lvlText w:val=""/>
      <w:lvlJc w:val="left"/>
      <w:pPr>
        <w:tabs>
          <w:tab w:val="num" w:pos="0"/>
        </w:tabs>
        <w:ind w:left="4386" w:hanging="360"/>
      </w:pPr>
      <w:rPr>
        <w:rFonts w:ascii="Wingdings" w:hAnsi="Wingdings"/>
      </w:rPr>
    </w:lvl>
    <w:lvl w:ilvl="6">
      <w:start w:val="1"/>
      <w:numFmt w:val="bullet"/>
      <w:lvlText w:val=""/>
      <w:lvlJc w:val="left"/>
      <w:pPr>
        <w:tabs>
          <w:tab w:val="num" w:pos="0"/>
        </w:tabs>
        <w:ind w:left="5106" w:hanging="360"/>
      </w:pPr>
      <w:rPr>
        <w:rFonts w:ascii="Symbol" w:hAnsi="Symbol"/>
      </w:rPr>
    </w:lvl>
    <w:lvl w:ilvl="7">
      <w:start w:val="1"/>
      <w:numFmt w:val="bullet"/>
      <w:lvlText w:val="o"/>
      <w:lvlJc w:val="left"/>
      <w:pPr>
        <w:tabs>
          <w:tab w:val="num" w:pos="0"/>
        </w:tabs>
        <w:ind w:left="5826" w:hanging="360"/>
      </w:pPr>
      <w:rPr>
        <w:rFonts w:ascii="Courier New" w:hAnsi="Courier New" w:cs="Courier New"/>
      </w:rPr>
    </w:lvl>
    <w:lvl w:ilvl="8">
      <w:start w:val="1"/>
      <w:numFmt w:val="bullet"/>
      <w:lvlText w:val=""/>
      <w:lvlJc w:val="left"/>
      <w:pPr>
        <w:tabs>
          <w:tab w:val="num" w:pos="0"/>
        </w:tabs>
        <w:ind w:left="6546" w:hanging="360"/>
      </w:pPr>
      <w:rPr>
        <w:rFonts w:ascii="Wingdings" w:hAnsi="Wingdings"/>
      </w:rPr>
    </w:lvl>
  </w:abstractNum>
  <w:abstractNum w:abstractNumId="3">
    <w:nsid w:val="00000004"/>
    <w:multiLevelType w:val="multilevel"/>
    <w:tmpl w:val="00000004"/>
    <w:name w:val="WWNum13"/>
    <w:lvl w:ilvl="0">
      <w:start w:val="1"/>
      <w:numFmt w:val="bullet"/>
      <w:suff w:val="space"/>
      <w:lvlText w:val=""/>
      <w:lvlJc w:val="left"/>
      <w:pPr>
        <w:tabs>
          <w:tab w:val="num" w:pos="0"/>
        </w:tabs>
        <w:ind w:left="79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nsid w:val="00000005"/>
    <w:multiLevelType w:val="multilevel"/>
    <w:tmpl w:val="00000005"/>
    <w:name w:val="WWNum15"/>
    <w:lvl w:ilvl="0">
      <w:start w:val="1"/>
      <w:numFmt w:val="bullet"/>
      <w:suff w:val="space"/>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5">
    <w:nsid w:val="00000006"/>
    <w:multiLevelType w:val="multilevel"/>
    <w:tmpl w:val="00000006"/>
    <w:name w:val="WWNum24"/>
    <w:lvl w:ilvl="0">
      <w:start w:val="1"/>
      <w:numFmt w:val="bullet"/>
      <w:suff w:val="space"/>
      <w:lvlText w:val=""/>
      <w:lvlJc w:val="left"/>
      <w:pPr>
        <w:tabs>
          <w:tab w:val="num" w:pos="0"/>
        </w:tabs>
        <w:ind w:left="720" w:hanging="360"/>
      </w:pPr>
      <w:rPr>
        <w:rFonts w:ascii="Symbol" w:hAnsi="Symbol"/>
      </w:rPr>
    </w:lvl>
    <w:lvl w:ilvl="1">
      <w:start w:val="1"/>
      <w:numFmt w:val="bullet"/>
      <w:lvlText w:val="o"/>
      <w:lvlJc w:val="left"/>
      <w:pPr>
        <w:tabs>
          <w:tab w:val="num" w:pos="0"/>
        </w:tabs>
        <w:ind w:left="2160" w:hanging="360"/>
      </w:pPr>
      <w:rPr>
        <w:rFonts w:ascii="Courier New" w:hAnsi="Courier New" w:cs="Courier New"/>
      </w:rPr>
    </w:lvl>
    <w:lvl w:ilvl="2">
      <w:start w:val="1"/>
      <w:numFmt w:val="bullet"/>
      <w:lvlText w:val=""/>
      <w:lvlJc w:val="left"/>
      <w:pPr>
        <w:tabs>
          <w:tab w:val="num" w:pos="0"/>
        </w:tabs>
        <w:ind w:left="2880" w:hanging="360"/>
      </w:pPr>
      <w:rPr>
        <w:rFonts w:ascii="Wingdings" w:hAnsi="Wingdings"/>
      </w:rPr>
    </w:lvl>
    <w:lvl w:ilvl="3">
      <w:start w:val="1"/>
      <w:numFmt w:val="bullet"/>
      <w:lvlText w:val=""/>
      <w:lvlJc w:val="left"/>
      <w:pPr>
        <w:tabs>
          <w:tab w:val="num" w:pos="0"/>
        </w:tabs>
        <w:ind w:left="3600" w:hanging="360"/>
      </w:pPr>
      <w:rPr>
        <w:rFonts w:ascii="Symbol" w:hAnsi="Symbol"/>
      </w:rPr>
    </w:lvl>
    <w:lvl w:ilvl="4">
      <w:start w:val="1"/>
      <w:numFmt w:val="bullet"/>
      <w:lvlText w:val="o"/>
      <w:lvlJc w:val="left"/>
      <w:pPr>
        <w:tabs>
          <w:tab w:val="num" w:pos="0"/>
        </w:tabs>
        <w:ind w:left="4320" w:hanging="360"/>
      </w:pPr>
      <w:rPr>
        <w:rFonts w:ascii="Courier New" w:hAnsi="Courier New" w:cs="Courier New"/>
      </w:rPr>
    </w:lvl>
    <w:lvl w:ilvl="5">
      <w:start w:val="1"/>
      <w:numFmt w:val="bullet"/>
      <w:lvlText w:val=""/>
      <w:lvlJc w:val="left"/>
      <w:pPr>
        <w:tabs>
          <w:tab w:val="num" w:pos="0"/>
        </w:tabs>
        <w:ind w:left="5040" w:hanging="360"/>
      </w:pPr>
      <w:rPr>
        <w:rFonts w:ascii="Wingdings" w:hAnsi="Wingdings"/>
      </w:rPr>
    </w:lvl>
    <w:lvl w:ilvl="6">
      <w:start w:val="1"/>
      <w:numFmt w:val="bullet"/>
      <w:lvlText w:val=""/>
      <w:lvlJc w:val="left"/>
      <w:pPr>
        <w:tabs>
          <w:tab w:val="num" w:pos="0"/>
        </w:tabs>
        <w:ind w:left="5760" w:hanging="360"/>
      </w:pPr>
      <w:rPr>
        <w:rFonts w:ascii="Symbol" w:hAnsi="Symbol"/>
      </w:rPr>
    </w:lvl>
    <w:lvl w:ilvl="7">
      <w:start w:val="1"/>
      <w:numFmt w:val="bullet"/>
      <w:lvlText w:val="o"/>
      <w:lvlJc w:val="left"/>
      <w:pPr>
        <w:tabs>
          <w:tab w:val="num" w:pos="0"/>
        </w:tabs>
        <w:ind w:left="6480" w:hanging="360"/>
      </w:pPr>
      <w:rPr>
        <w:rFonts w:ascii="Courier New" w:hAnsi="Courier New" w:cs="Courier New"/>
      </w:rPr>
    </w:lvl>
    <w:lvl w:ilvl="8">
      <w:start w:val="1"/>
      <w:numFmt w:val="bullet"/>
      <w:lvlText w:val=""/>
      <w:lvlJc w:val="left"/>
      <w:pPr>
        <w:tabs>
          <w:tab w:val="num" w:pos="0"/>
        </w:tabs>
        <w:ind w:left="7200" w:hanging="360"/>
      </w:pPr>
      <w:rPr>
        <w:rFonts w:ascii="Wingdings" w:hAnsi="Wingdings"/>
      </w:rPr>
    </w:lvl>
  </w:abstractNum>
  <w:abstractNum w:abstractNumId="6">
    <w:nsid w:val="00000007"/>
    <w:multiLevelType w:val="multilevel"/>
    <w:tmpl w:val="00000007"/>
    <w:name w:val="WWNum25"/>
    <w:lvl w:ilvl="0">
      <w:start w:val="1"/>
      <w:numFmt w:val="bullet"/>
      <w:suff w:val="space"/>
      <w:lvlText w:val=""/>
      <w:lvlJc w:val="left"/>
      <w:pPr>
        <w:tabs>
          <w:tab w:val="num" w:pos="0"/>
        </w:tabs>
        <w:ind w:left="720" w:hanging="360"/>
      </w:pPr>
      <w:rPr>
        <w:rFonts w:ascii="Symbol" w:hAnsi="Symbol"/>
      </w:rPr>
    </w:lvl>
    <w:lvl w:ilvl="1">
      <w:start w:val="1"/>
      <w:numFmt w:val="bullet"/>
      <w:lvlText w:val="o"/>
      <w:lvlJc w:val="left"/>
      <w:pPr>
        <w:tabs>
          <w:tab w:val="num" w:pos="0"/>
        </w:tabs>
        <w:ind w:left="2149" w:hanging="360"/>
      </w:pPr>
      <w:rPr>
        <w:rFonts w:ascii="Courier New" w:hAnsi="Courier New" w:cs="Courier New"/>
      </w:rPr>
    </w:lvl>
    <w:lvl w:ilvl="2">
      <w:start w:val="1"/>
      <w:numFmt w:val="bullet"/>
      <w:lvlText w:val=""/>
      <w:lvlJc w:val="left"/>
      <w:pPr>
        <w:tabs>
          <w:tab w:val="num" w:pos="0"/>
        </w:tabs>
        <w:ind w:left="2869" w:hanging="360"/>
      </w:pPr>
      <w:rPr>
        <w:rFonts w:ascii="Wingdings" w:hAnsi="Wingdings"/>
      </w:rPr>
    </w:lvl>
    <w:lvl w:ilvl="3">
      <w:start w:val="1"/>
      <w:numFmt w:val="bullet"/>
      <w:lvlText w:val=""/>
      <w:lvlJc w:val="left"/>
      <w:pPr>
        <w:tabs>
          <w:tab w:val="num" w:pos="0"/>
        </w:tabs>
        <w:ind w:left="3589" w:hanging="360"/>
      </w:pPr>
      <w:rPr>
        <w:rFonts w:ascii="Symbol" w:hAnsi="Symbol"/>
      </w:rPr>
    </w:lvl>
    <w:lvl w:ilvl="4">
      <w:start w:val="1"/>
      <w:numFmt w:val="bullet"/>
      <w:lvlText w:val="o"/>
      <w:lvlJc w:val="left"/>
      <w:pPr>
        <w:tabs>
          <w:tab w:val="num" w:pos="0"/>
        </w:tabs>
        <w:ind w:left="4309" w:hanging="360"/>
      </w:pPr>
      <w:rPr>
        <w:rFonts w:ascii="Courier New" w:hAnsi="Courier New" w:cs="Courier New"/>
      </w:rPr>
    </w:lvl>
    <w:lvl w:ilvl="5">
      <w:start w:val="1"/>
      <w:numFmt w:val="bullet"/>
      <w:lvlText w:val=""/>
      <w:lvlJc w:val="left"/>
      <w:pPr>
        <w:tabs>
          <w:tab w:val="num" w:pos="0"/>
        </w:tabs>
        <w:ind w:left="5029" w:hanging="360"/>
      </w:pPr>
      <w:rPr>
        <w:rFonts w:ascii="Wingdings" w:hAnsi="Wingdings"/>
      </w:rPr>
    </w:lvl>
    <w:lvl w:ilvl="6">
      <w:start w:val="1"/>
      <w:numFmt w:val="bullet"/>
      <w:lvlText w:val=""/>
      <w:lvlJc w:val="left"/>
      <w:pPr>
        <w:tabs>
          <w:tab w:val="num" w:pos="0"/>
        </w:tabs>
        <w:ind w:left="5749" w:hanging="360"/>
      </w:pPr>
      <w:rPr>
        <w:rFonts w:ascii="Symbol" w:hAnsi="Symbol"/>
      </w:rPr>
    </w:lvl>
    <w:lvl w:ilvl="7">
      <w:start w:val="1"/>
      <w:numFmt w:val="bullet"/>
      <w:lvlText w:val="o"/>
      <w:lvlJc w:val="left"/>
      <w:pPr>
        <w:tabs>
          <w:tab w:val="num" w:pos="0"/>
        </w:tabs>
        <w:ind w:left="6469" w:hanging="360"/>
      </w:pPr>
      <w:rPr>
        <w:rFonts w:ascii="Courier New" w:hAnsi="Courier New" w:cs="Courier New"/>
      </w:rPr>
    </w:lvl>
    <w:lvl w:ilvl="8">
      <w:start w:val="1"/>
      <w:numFmt w:val="bullet"/>
      <w:lvlText w:val=""/>
      <w:lvlJc w:val="left"/>
      <w:pPr>
        <w:tabs>
          <w:tab w:val="num" w:pos="0"/>
        </w:tabs>
        <w:ind w:left="7189" w:hanging="360"/>
      </w:pPr>
      <w:rPr>
        <w:rFonts w:ascii="Wingdings" w:hAnsi="Wingdings"/>
      </w:rPr>
    </w:lvl>
  </w:abstractNum>
  <w:abstractNum w:abstractNumId="7">
    <w:nsid w:val="00000008"/>
    <w:multiLevelType w:val="multilevel"/>
    <w:tmpl w:val="00000008"/>
    <w:name w:val="WWNum26"/>
    <w:lvl w:ilvl="0">
      <w:start w:val="1"/>
      <w:numFmt w:val="bullet"/>
      <w:suff w:val="space"/>
      <w:lvlText w:val=""/>
      <w:lvlJc w:val="left"/>
      <w:pPr>
        <w:tabs>
          <w:tab w:val="num" w:pos="0"/>
        </w:tabs>
        <w:ind w:left="790" w:hanging="360"/>
      </w:pPr>
      <w:rPr>
        <w:rFonts w:ascii="Symbol" w:hAnsi="Symbol"/>
      </w:rPr>
    </w:lvl>
    <w:lvl w:ilvl="1">
      <w:start w:val="1"/>
      <w:numFmt w:val="bullet"/>
      <w:lvlText w:val="o"/>
      <w:lvlJc w:val="left"/>
      <w:pPr>
        <w:tabs>
          <w:tab w:val="num" w:pos="0"/>
        </w:tabs>
        <w:ind w:left="2340" w:hanging="360"/>
      </w:pPr>
      <w:rPr>
        <w:rFonts w:ascii="Courier New" w:hAnsi="Courier New" w:cs="Courier New"/>
      </w:rPr>
    </w:lvl>
    <w:lvl w:ilvl="2">
      <w:start w:val="1"/>
      <w:numFmt w:val="bullet"/>
      <w:lvlText w:val=""/>
      <w:lvlJc w:val="left"/>
      <w:pPr>
        <w:tabs>
          <w:tab w:val="num" w:pos="0"/>
        </w:tabs>
        <w:ind w:left="3060" w:hanging="360"/>
      </w:pPr>
      <w:rPr>
        <w:rFonts w:ascii="Wingdings" w:hAnsi="Wingdings"/>
      </w:rPr>
    </w:lvl>
    <w:lvl w:ilvl="3">
      <w:start w:val="1"/>
      <w:numFmt w:val="bullet"/>
      <w:lvlText w:val=""/>
      <w:lvlJc w:val="left"/>
      <w:pPr>
        <w:tabs>
          <w:tab w:val="num" w:pos="0"/>
        </w:tabs>
        <w:ind w:left="3780" w:hanging="360"/>
      </w:pPr>
      <w:rPr>
        <w:rFonts w:ascii="Symbol" w:hAnsi="Symbol"/>
      </w:rPr>
    </w:lvl>
    <w:lvl w:ilvl="4">
      <w:start w:val="1"/>
      <w:numFmt w:val="bullet"/>
      <w:lvlText w:val="o"/>
      <w:lvlJc w:val="left"/>
      <w:pPr>
        <w:tabs>
          <w:tab w:val="num" w:pos="0"/>
        </w:tabs>
        <w:ind w:left="4500" w:hanging="360"/>
      </w:pPr>
      <w:rPr>
        <w:rFonts w:ascii="Courier New" w:hAnsi="Courier New" w:cs="Courier New"/>
      </w:rPr>
    </w:lvl>
    <w:lvl w:ilvl="5">
      <w:start w:val="1"/>
      <w:numFmt w:val="bullet"/>
      <w:lvlText w:val=""/>
      <w:lvlJc w:val="left"/>
      <w:pPr>
        <w:tabs>
          <w:tab w:val="num" w:pos="0"/>
        </w:tabs>
        <w:ind w:left="5220" w:hanging="360"/>
      </w:pPr>
      <w:rPr>
        <w:rFonts w:ascii="Wingdings" w:hAnsi="Wingdings"/>
      </w:rPr>
    </w:lvl>
    <w:lvl w:ilvl="6">
      <w:start w:val="1"/>
      <w:numFmt w:val="bullet"/>
      <w:lvlText w:val=""/>
      <w:lvlJc w:val="left"/>
      <w:pPr>
        <w:tabs>
          <w:tab w:val="num" w:pos="0"/>
        </w:tabs>
        <w:ind w:left="5940" w:hanging="360"/>
      </w:pPr>
      <w:rPr>
        <w:rFonts w:ascii="Symbol" w:hAnsi="Symbol"/>
      </w:rPr>
    </w:lvl>
    <w:lvl w:ilvl="7">
      <w:start w:val="1"/>
      <w:numFmt w:val="bullet"/>
      <w:lvlText w:val="o"/>
      <w:lvlJc w:val="left"/>
      <w:pPr>
        <w:tabs>
          <w:tab w:val="num" w:pos="0"/>
        </w:tabs>
        <w:ind w:left="6660" w:hanging="360"/>
      </w:pPr>
      <w:rPr>
        <w:rFonts w:ascii="Courier New" w:hAnsi="Courier New" w:cs="Courier New"/>
      </w:rPr>
    </w:lvl>
    <w:lvl w:ilvl="8">
      <w:start w:val="1"/>
      <w:numFmt w:val="bullet"/>
      <w:lvlText w:val=""/>
      <w:lvlJc w:val="left"/>
      <w:pPr>
        <w:tabs>
          <w:tab w:val="num" w:pos="0"/>
        </w:tabs>
        <w:ind w:left="7380" w:hanging="360"/>
      </w:pPr>
      <w:rPr>
        <w:rFonts w:ascii="Wingdings" w:hAnsi="Wingdings"/>
      </w:rPr>
    </w:lvl>
  </w:abstractNum>
  <w:abstractNum w:abstractNumId="8">
    <w:nsid w:val="00000009"/>
    <w:multiLevelType w:val="multilevel"/>
    <w:tmpl w:val="00000009"/>
    <w:name w:val="WWNum27"/>
    <w:lvl w:ilvl="0">
      <w:start w:val="1"/>
      <w:numFmt w:val="bullet"/>
      <w:suff w:val="space"/>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9">
    <w:nsid w:val="0000000A"/>
    <w:multiLevelType w:val="multilevel"/>
    <w:tmpl w:val="0000000A"/>
    <w:name w:val="WWNum29"/>
    <w:lvl w:ilvl="0">
      <w:start w:val="1"/>
      <w:numFmt w:val="bullet"/>
      <w:suff w:val="space"/>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0">
    <w:nsid w:val="0000000B"/>
    <w:multiLevelType w:val="multilevel"/>
    <w:tmpl w:val="0000000B"/>
    <w:name w:val="WWNum30"/>
    <w:lvl w:ilvl="0">
      <w:start w:val="1"/>
      <w:numFmt w:val="bullet"/>
      <w:suff w:val="space"/>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1">
    <w:nsid w:val="0000000C"/>
    <w:multiLevelType w:val="multilevel"/>
    <w:tmpl w:val="0000000C"/>
    <w:name w:val="WWNum32"/>
    <w:lvl w:ilvl="0">
      <w:start w:val="1"/>
      <w:numFmt w:val="bullet"/>
      <w:suff w:val="space"/>
      <w:lvlText w:val=""/>
      <w:lvlJc w:val="left"/>
      <w:pPr>
        <w:tabs>
          <w:tab w:val="num" w:pos="0"/>
        </w:tabs>
        <w:ind w:left="790" w:hanging="360"/>
      </w:pPr>
      <w:rPr>
        <w:rFonts w:ascii="Symbol" w:hAnsi="Symbol"/>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2">
    <w:nsid w:val="0000000D"/>
    <w:multiLevelType w:val="multilevel"/>
    <w:tmpl w:val="0000000D"/>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3">
    <w:nsid w:val="020A5FF7"/>
    <w:multiLevelType w:val="hybridMultilevel"/>
    <w:tmpl w:val="651C3FD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23131EA"/>
    <w:multiLevelType w:val="hybridMultilevel"/>
    <w:tmpl w:val="EA66D4C8"/>
    <w:lvl w:ilvl="0" w:tplc="2CC87438">
      <w:start w:val="1"/>
      <w:numFmt w:val="bullet"/>
      <w:suff w:val="space"/>
      <w:lvlText w:val="-"/>
      <w:lvlJc w:val="left"/>
      <w:pPr>
        <w:ind w:left="720" w:hanging="360"/>
      </w:pPr>
      <w:rPr>
        <w:rFonts w:ascii="Sylfaen" w:hAnsi="Sylfaen"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5">
    <w:nsid w:val="026B740C"/>
    <w:multiLevelType w:val="hybridMultilevel"/>
    <w:tmpl w:val="B53408C8"/>
    <w:lvl w:ilvl="0" w:tplc="4532F1BE">
      <w:start w:val="1"/>
      <w:numFmt w:val="bullet"/>
      <w:suff w:val="space"/>
      <w:lvlText w:val="-"/>
      <w:lvlJc w:val="left"/>
      <w:pPr>
        <w:ind w:left="720" w:hanging="360"/>
      </w:pPr>
      <w:rPr>
        <w:rFonts w:ascii="Sylfaen" w:hAnsi="Sylfae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6">
    <w:nsid w:val="08305C13"/>
    <w:multiLevelType w:val="hybridMultilevel"/>
    <w:tmpl w:val="FA461A3A"/>
    <w:lvl w:ilvl="0" w:tplc="F362AF98">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7">
    <w:nsid w:val="11342136"/>
    <w:multiLevelType w:val="hybridMultilevel"/>
    <w:tmpl w:val="21BA2E64"/>
    <w:lvl w:ilvl="0" w:tplc="3AB8182E">
      <w:start w:val="1"/>
      <w:numFmt w:val="bullet"/>
      <w:suff w:val="space"/>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8">
    <w:nsid w:val="123244BB"/>
    <w:multiLevelType w:val="hybridMultilevel"/>
    <w:tmpl w:val="1E482FA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17CE01F3"/>
    <w:multiLevelType w:val="hybridMultilevel"/>
    <w:tmpl w:val="F9607EBC"/>
    <w:lvl w:ilvl="0" w:tplc="E034D304">
      <w:start w:val="1"/>
      <w:numFmt w:val="bullet"/>
      <w:lvlText w:val="-"/>
      <w:lvlJc w:val="left"/>
      <w:pPr>
        <w:ind w:left="720" w:hanging="360"/>
      </w:pPr>
      <w:rPr>
        <w:rFonts w:ascii="Sylfaen" w:hAnsi="Sylfae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1A0A2533"/>
    <w:multiLevelType w:val="hybridMultilevel"/>
    <w:tmpl w:val="33AC9FE2"/>
    <w:lvl w:ilvl="0" w:tplc="CEAC1FA4">
      <w:start w:val="1"/>
      <w:numFmt w:val="bullet"/>
      <w:suff w:val="spac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1C4F319F"/>
    <w:multiLevelType w:val="hybridMultilevel"/>
    <w:tmpl w:val="62C225DC"/>
    <w:lvl w:ilvl="0" w:tplc="18A01F18">
      <w:start w:val="1"/>
      <w:numFmt w:val="bullet"/>
      <w:suff w:val="space"/>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2">
    <w:nsid w:val="215F02B3"/>
    <w:multiLevelType w:val="hybridMultilevel"/>
    <w:tmpl w:val="755CC71E"/>
    <w:lvl w:ilvl="0" w:tplc="FDBCC138">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3">
    <w:nsid w:val="26A95224"/>
    <w:multiLevelType w:val="hybridMultilevel"/>
    <w:tmpl w:val="4ADEAD38"/>
    <w:lvl w:ilvl="0" w:tplc="C282B01E">
      <w:start w:val="1"/>
      <w:numFmt w:val="decimal"/>
      <w:lvlText w:val="%1"/>
      <w:lvlJc w:val="right"/>
      <w:pPr>
        <w:ind w:left="828" w:hanging="360"/>
      </w:pPr>
      <w:rPr>
        <w:rFonts w:hint="default"/>
      </w:rPr>
    </w:lvl>
    <w:lvl w:ilvl="1" w:tplc="04190019" w:tentative="1">
      <w:start w:val="1"/>
      <w:numFmt w:val="lowerLetter"/>
      <w:lvlText w:val="%2."/>
      <w:lvlJc w:val="left"/>
      <w:pPr>
        <w:ind w:left="1548" w:hanging="360"/>
      </w:pPr>
    </w:lvl>
    <w:lvl w:ilvl="2" w:tplc="0419001B" w:tentative="1">
      <w:start w:val="1"/>
      <w:numFmt w:val="lowerRoman"/>
      <w:lvlText w:val="%3."/>
      <w:lvlJc w:val="right"/>
      <w:pPr>
        <w:ind w:left="2268" w:hanging="180"/>
      </w:pPr>
    </w:lvl>
    <w:lvl w:ilvl="3" w:tplc="0419000F" w:tentative="1">
      <w:start w:val="1"/>
      <w:numFmt w:val="decimal"/>
      <w:lvlText w:val="%4."/>
      <w:lvlJc w:val="left"/>
      <w:pPr>
        <w:ind w:left="2988" w:hanging="360"/>
      </w:pPr>
    </w:lvl>
    <w:lvl w:ilvl="4" w:tplc="04190019" w:tentative="1">
      <w:start w:val="1"/>
      <w:numFmt w:val="lowerLetter"/>
      <w:lvlText w:val="%5."/>
      <w:lvlJc w:val="left"/>
      <w:pPr>
        <w:ind w:left="3708" w:hanging="360"/>
      </w:pPr>
    </w:lvl>
    <w:lvl w:ilvl="5" w:tplc="0419001B" w:tentative="1">
      <w:start w:val="1"/>
      <w:numFmt w:val="lowerRoman"/>
      <w:lvlText w:val="%6."/>
      <w:lvlJc w:val="right"/>
      <w:pPr>
        <w:ind w:left="4428" w:hanging="180"/>
      </w:pPr>
    </w:lvl>
    <w:lvl w:ilvl="6" w:tplc="0419000F" w:tentative="1">
      <w:start w:val="1"/>
      <w:numFmt w:val="decimal"/>
      <w:lvlText w:val="%7."/>
      <w:lvlJc w:val="left"/>
      <w:pPr>
        <w:ind w:left="5148" w:hanging="360"/>
      </w:pPr>
    </w:lvl>
    <w:lvl w:ilvl="7" w:tplc="04190019" w:tentative="1">
      <w:start w:val="1"/>
      <w:numFmt w:val="lowerLetter"/>
      <w:lvlText w:val="%8."/>
      <w:lvlJc w:val="left"/>
      <w:pPr>
        <w:ind w:left="5868" w:hanging="360"/>
      </w:pPr>
    </w:lvl>
    <w:lvl w:ilvl="8" w:tplc="0419001B" w:tentative="1">
      <w:start w:val="1"/>
      <w:numFmt w:val="lowerRoman"/>
      <w:lvlText w:val="%9."/>
      <w:lvlJc w:val="right"/>
      <w:pPr>
        <w:ind w:left="6588" w:hanging="180"/>
      </w:pPr>
    </w:lvl>
  </w:abstractNum>
  <w:abstractNum w:abstractNumId="24">
    <w:nsid w:val="3D132FA5"/>
    <w:multiLevelType w:val="hybridMultilevel"/>
    <w:tmpl w:val="DF8237B6"/>
    <w:lvl w:ilvl="0" w:tplc="C4AEC4DA">
      <w:start w:val="1"/>
      <w:numFmt w:val="decimal"/>
      <w:lvlText w:val="%1."/>
      <w:lvlJc w:val="left"/>
      <w:pPr>
        <w:tabs>
          <w:tab w:val="num" w:pos="1211"/>
        </w:tabs>
        <w:ind w:left="1211" w:hanging="360"/>
      </w:pPr>
      <w:rPr>
        <w:sz w:val="28"/>
        <w:szCs w:val="28"/>
      </w:r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25">
    <w:nsid w:val="3DC273A5"/>
    <w:multiLevelType w:val="hybridMultilevel"/>
    <w:tmpl w:val="F2462C8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0512D90"/>
    <w:multiLevelType w:val="hybridMultilevel"/>
    <w:tmpl w:val="634016BA"/>
    <w:lvl w:ilvl="0" w:tplc="C282B01E">
      <w:start w:val="1"/>
      <w:numFmt w:val="decimal"/>
      <w:lvlText w:val="%1"/>
      <w:lvlJc w:val="right"/>
      <w:pPr>
        <w:ind w:left="828" w:hanging="360"/>
      </w:pPr>
      <w:rPr>
        <w:rFonts w:hint="default"/>
      </w:rPr>
    </w:lvl>
    <w:lvl w:ilvl="1" w:tplc="04190019" w:tentative="1">
      <w:start w:val="1"/>
      <w:numFmt w:val="lowerLetter"/>
      <w:lvlText w:val="%2."/>
      <w:lvlJc w:val="left"/>
      <w:pPr>
        <w:ind w:left="1548" w:hanging="360"/>
      </w:pPr>
    </w:lvl>
    <w:lvl w:ilvl="2" w:tplc="0419001B" w:tentative="1">
      <w:start w:val="1"/>
      <w:numFmt w:val="lowerRoman"/>
      <w:lvlText w:val="%3."/>
      <w:lvlJc w:val="right"/>
      <w:pPr>
        <w:ind w:left="2268" w:hanging="180"/>
      </w:pPr>
    </w:lvl>
    <w:lvl w:ilvl="3" w:tplc="0419000F" w:tentative="1">
      <w:start w:val="1"/>
      <w:numFmt w:val="decimal"/>
      <w:lvlText w:val="%4."/>
      <w:lvlJc w:val="left"/>
      <w:pPr>
        <w:ind w:left="2988" w:hanging="360"/>
      </w:pPr>
    </w:lvl>
    <w:lvl w:ilvl="4" w:tplc="04190019" w:tentative="1">
      <w:start w:val="1"/>
      <w:numFmt w:val="lowerLetter"/>
      <w:lvlText w:val="%5."/>
      <w:lvlJc w:val="left"/>
      <w:pPr>
        <w:ind w:left="3708" w:hanging="360"/>
      </w:pPr>
    </w:lvl>
    <w:lvl w:ilvl="5" w:tplc="0419001B" w:tentative="1">
      <w:start w:val="1"/>
      <w:numFmt w:val="lowerRoman"/>
      <w:lvlText w:val="%6."/>
      <w:lvlJc w:val="right"/>
      <w:pPr>
        <w:ind w:left="4428" w:hanging="180"/>
      </w:pPr>
    </w:lvl>
    <w:lvl w:ilvl="6" w:tplc="0419000F" w:tentative="1">
      <w:start w:val="1"/>
      <w:numFmt w:val="decimal"/>
      <w:lvlText w:val="%7."/>
      <w:lvlJc w:val="left"/>
      <w:pPr>
        <w:ind w:left="5148" w:hanging="360"/>
      </w:pPr>
    </w:lvl>
    <w:lvl w:ilvl="7" w:tplc="04190019" w:tentative="1">
      <w:start w:val="1"/>
      <w:numFmt w:val="lowerLetter"/>
      <w:lvlText w:val="%8."/>
      <w:lvlJc w:val="left"/>
      <w:pPr>
        <w:ind w:left="5868" w:hanging="360"/>
      </w:pPr>
    </w:lvl>
    <w:lvl w:ilvl="8" w:tplc="0419001B" w:tentative="1">
      <w:start w:val="1"/>
      <w:numFmt w:val="lowerRoman"/>
      <w:lvlText w:val="%9."/>
      <w:lvlJc w:val="right"/>
      <w:pPr>
        <w:ind w:left="6588" w:hanging="180"/>
      </w:pPr>
    </w:lvl>
  </w:abstractNum>
  <w:abstractNum w:abstractNumId="27">
    <w:nsid w:val="4AF01B66"/>
    <w:multiLevelType w:val="hybridMultilevel"/>
    <w:tmpl w:val="BEAA0DB2"/>
    <w:lvl w:ilvl="0" w:tplc="C282B01E">
      <w:start w:val="1"/>
      <w:numFmt w:val="decimal"/>
      <w:lvlText w:val="%1"/>
      <w:lvlJc w:val="righ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8">
    <w:nsid w:val="53C56D54"/>
    <w:multiLevelType w:val="hybridMultilevel"/>
    <w:tmpl w:val="15001C3C"/>
    <w:lvl w:ilvl="0" w:tplc="675CBA2C">
      <w:start w:val="1"/>
      <w:numFmt w:val="bullet"/>
      <w:lvlText w:val=""/>
      <w:lvlJc w:val="left"/>
      <w:pPr>
        <w:ind w:left="1440" w:hanging="360"/>
      </w:pPr>
      <w:rPr>
        <w:rFonts w:ascii="Symbol" w:hAnsi="Symbol" w:hint="default"/>
      </w:rPr>
    </w:lvl>
    <w:lvl w:ilvl="1" w:tplc="9782E210">
      <w:start w:val="1"/>
      <w:numFmt w:val="bullet"/>
      <w:suff w:val="space"/>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54E5D42"/>
    <w:multiLevelType w:val="hybridMultilevel"/>
    <w:tmpl w:val="CAE091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5C40737"/>
    <w:multiLevelType w:val="hybridMultilevel"/>
    <w:tmpl w:val="D6F2C23A"/>
    <w:lvl w:ilvl="0" w:tplc="44EA3346">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1">
    <w:nsid w:val="5CFD2E19"/>
    <w:multiLevelType w:val="hybridMultilevel"/>
    <w:tmpl w:val="D49019F4"/>
    <w:name w:val="WWNum152"/>
    <w:lvl w:ilvl="0" w:tplc="342CECEA">
      <w:start w:val="1"/>
      <w:numFmt w:val="bullet"/>
      <w:suff w:val="spac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E314C32"/>
    <w:multiLevelType w:val="hybridMultilevel"/>
    <w:tmpl w:val="CAAA6F1C"/>
    <w:lvl w:ilvl="0" w:tplc="E034D304">
      <w:start w:val="1"/>
      <w:numFmt w:val="bullet"/>
      <w:lvlText w:val="-"/>
      <w:lvlJc w:val="left"/>
      <w:pPr>
        <w:ind w:left="720" w:hanging="360"/>
      </w:pPr>
      <w:rPr>
        <w:rFonts w:ascii="Sylfaen" w:hAnsi="Sylfae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EF45D97"/>
    <w:multiLevelType w:val="hybridMultilevel"/>
    <w:tmpl w:val="6D32B40E"/>
    <w:lvl w:ilvl="0" w:tplc="E034D304">
      <w:start w:val="1"/>
      <w:numFmt w:val="bullet"/>
      <w:lvlText w:val="-"/>
      <w:lvlJc w:val="left"/>
      <w:pPr>
        <w:ind w:left="1287" w:hanging="360"/>
      </w:pPr>
      <w:rPr>
        <w:rFonts w:ascii="Sylfaen" w:hAnsi="Sylfae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nsid w:val="751E4D0B"/>
    <w:multiLevelType w:val="hybridMultilevel"/>
    <w:tmpl w:val="8F6CBCB2"/>
    <w:lvl w:ilvl="0" w:tplc="DE2E47D8">
      <w:start w:val="1"/>
      <w:numFmt w:val="bullet"/>
      <w:suff w:val="spac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75BF7992"/>
    <w:multiLevelType w:val="hybridMultilevel"/>
    <w:tmpl w:val="E2F0C312"/>
    <w:lvl w:ilvl="0" w:tplc="2F4A777E">
      <w:start w:val="1"/>
      <w:numFmt w:val="decimal"/>
      <w:lvlText w:val="%1."/>
      <w:lvlJc w:val="left"/>
      <w:pPr>
        <w:ind w:left="1287" w:hanging="360"/>
      </w:pPr>
      <w:rPr>
        <w:rFonts w:hint="default"/>
        <w:b w:val="0"/>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nsid w:val="7AE27983"/>
    <w:multiLevelType w:val="hybridMultilevel"/>
    <w:tmpl w:val="F41C91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7D10252C"/>
    <w:multiLevelType w:val="hybridMultilevel"/>
    <w:tmpl w:val="A48877F0"/>
    <w:lvl w:ilvl="0" w:tplc="E034D304">
      <w:start w:val="1"/>
      <w:numFmt w:val="bullet"/>
      <w:lvlText w:val="-"/>
      <w:lvlJc w:val="left"/>
      <w:pPr>
        <w:ind w:left="1428" w:hanging="360"/>
      </w:pPr>
      <w:rPr>
        <w:rFonts w:ascii="Sylfaen" w:hAnsi="Sylfae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29"/>
  </w:num>
  <w:num w:numId="2">
    <w:abstractNumId w:val="2"/>
  </w:num>
  <w:num w:numId="3">
    <w:abstractNumId w:val="13"/>
  </w:num>
  <w:num w:numId="4">
    <w:abstractNumId w:val="24"/>
  </w:num>
  <w:num w:numId="5">
    <w:abstractNumId w:val="36"/>
  </w:num>
  <w:num w:numId="6">
    <w:abstractNumId w:val="0"/>
  </w:num>
  <w:num w:numId="7">
    <w:abstractNumId w:val="20"/>
  </w:num>
  <w:num w:numId="8">
    <w:abstractNumId w:val="31"/>
  </w:num>
  <w:num w:numId="9">
    <w:abstractNumId w:val="23"/>
  </w:num>
  <w:num w:numId="1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6"/>
  </w:num>
  <w:num w:numId="12">
    <w:abstractNumId w:val="35"/>
  </w:num>
  <w:num w:numId="13">
    <w:abstractNumId w:val="22"/>
  </w:num>
  <w:num w:numId="14">
    <w:abstractNumId w:val="1"/>
  </w:num>
  <w:num w:numId="15">
    <w:abstractNumId w:val="3"/>
  </w:num>
  <w:num w:numId="16">
    <w:abstractNumId w:val="4"/>
  </w:num>
  <w:num w:numId="17">
    <w:abstractNumId w:val="5"/>
  </w:num>
  <w:num w:numId="18">
    <w:abstractNumId w:val="6"/>
  </w:num>
  <w:num w:numId="19">
    <w:abstractNumId w:val="7"/>
  </w:num>
  <w:num w:numId="20">
    <w:abstractNumId w:val="8"/>
  </w:num>
  <w:num w:numId="21">
    <w:abstractNumId w:val="9"/>
  </w:num>
  <w:num w:numId="22">
    <w:abstractNumId w:val="10"/>
  </w:num>
  <w:num w:numId="23">
    <w:abstractNumId w:val="11"/>
  </w:num>
  <w:num w:numId="24">
    <w:abstractNumId w:val="12"/>
  </w:num>
  <w:num w:numId="25">
    <w:abstractNumId w:val="28"/>
  </w:num>
  <w:num w:numId="26">
    <w:abstractNumId w:val="25"/>
  </w:num>
  <w:num w:numId="27">
    <w:abstractNumId w:val="21"/>
  </w:num>
  <w:num w:numId="28">
    <w:abstractNumId w:val="17"/>
  </w:num>
  <w:num w:numId="29">
    <w:abstractNumId w:val="18"/>
  </w:num>
  <w:num w:numId="30">
    <w:abstractNumId w:val="34"/>
  </w:num>
  <w:num w:numId="31">
    <w:abstractNumId w:val="37"/>
  </w:num>
  <w:num w:numId="32">
    <w:abstractNumId w:val="15"/>
  </w:num>
  <w:num w:numId="33">
    <w:abstractNumId w:val="14"/>
  </w:num>
  <w:num w:numId="34">
    <w:abstractNumId w:val="32"/>
  </w:num>
  <w:num w:numId="35">
    <w:abstractNumId w:val="19"/>
  </w:num>
  <w:num w:numId="36">
    <w:abstractNumId w:val="33"/>
  </w:num>
  <w:num w:numId="37">
    <w:abstractNumId w:val="30"/>
  </w:num>
  <w:num w:numId="38">
    <w:abstractNumId w:val="26"/>
  </w:num>
  <w:num w:numId="39">
    <w:abstractNumId w:val="2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08"/>
  <w:displayHorizontalDrawingGridEvery w:val="2"/>
  <w:noPunctuationKerning/>
  <w:characterSpacingControl w:val="doNotCompress"/>
  <w:hdrShapeDefaults>
    <o:shapedefaults v:ext="edit" spidmax="94209"/>
  </w:hdrShapeDefaults>
  <w:footnotePr>
    <w:footnote w:id="-1"/>
    <w:footnote w:id="0"/>
  </w:footnotePr>
  <w:endnotePr>
    <w:endnote w:id="-1"/>
    <w:endnote w:id="0"/>
  </w:endnotePr>
  <w:compat>
    <w:compatSetting w:name="compatibilityMode" w:uri="http://schemas.microsoft.com/office/word" w:val="12"/>
  </w:compat>
  <w:rsids>
    <w:rsidRoot w:val="00762440"/>
    <w:rsid w:val="0000252F"/>
    <w:rsid w:val="00003753"/>
    <w:rsid w:val="00003F52"/>
    <w:rsid w:val="00004352"/>
    <w:rsid w:val="00007D5E"/>
    <w:rsid w:val="00013F01"/>
    <w:rsid w:val="00014E6F"/>
    <w:rsid w:val="00015C37"/>
    <w:rsid w:val="00020235"/>
    <w:rsid w:val="00020243"/>
    <w:rsid w:val="00020F81"/>
    <w:rsid w:val="00021176"/>
    <w:rsid w:val="00025F97"/>
    <w:rsid w:val="00026D7D"/>
    <w:rsid w:val="00036B74"/>
    <w:rsid w:val="00036E6B"/>
    <w:rsid w:val="00037C91"/>
    <w:rsid w:val="000407C2"/>
    <w:rsid w:val="000427CE"/>
    <w:rsid w:val="0004631E"/>
    <w:rsid w:val="00047BAF"/>
    <w:rsid w:val="00052131"/>
    <w:rsid w:val="000567E6"/>
    <w:rsid w:val="00057A99"/>
    <w:rsid w:val="00057B26"/>
    <w:rsid w:val="00057D13"/>
    <w:rsid w:val="00060182"/>
    <w:rsid w:val="00062BBD"/>
    <w:rsid w:val="00065133"/>
    <w:rsid w:val="00066F57"/>
    <w:rsid w:val="000766A7"/>
    <w:rsid w:val="00076C8D"/>
    <w:rsid w:val="00077097"/>
    <w:rsid w:val="00077ED1"/>
    <w:rsid w:val="00084D21"/>
    <w:rsid w:val="000A3CFE"/>
    <w:rsid w:val="000A44A4"/>
    <w:rsid w:val="000B20EA"/>
    <w:rsid w:val="000B20FA"/>
    <w:rsid w:val="000B5945"/>
    <w:rsid w:val="000C2B14"/>
    <w:rsid w:val="000C67A4"/>
    <w:rsid w:val="000C7E4C"/>
    <w:rsid w:val="000D3F65"/>
    <w:rsid w:val="000D486B"/>
    <w:rsid w:val="000D4B0A"/>
    <w:rsid w:val="000D7CAF"/>
    <w:rsid w:val="000E0D26"/>
    <w:rsid w:val="000E2CA1"/>
    <w:rsid w:val="000E4670"/>
    <w:rsid w:val="000E46E8"/>
    <w:rsid w:val="000E4763"/>
    <w:rsid w:val="000E4AA5"/>
    <w:rsid w:val="000E5BAC"/>
    <w:rsid w:val="000F32B8"/>
    <w:rsid w:val="000F47C4"/>
    <w:rsid w:val="000F5129"/>
    <w:rsid w:val="000F7E87"/>
    <w:rsid w:val="0010173D"/>
    <w:rsid w:val="00102E74"/>
    <w:rsid w:val="001068D8"/>
    <w:rsid w:val="00107EE8"/>
    <w:rsid w:val="00110A96"/>
    <w:rsid w:val="0011512A"/>
    <w:rsid w:val="00116C80"/>
    <w:rsid w:val="00120146"/>
    <w:rsid w:val="00120AD3"/>
    <w:rsid w:val="00123F9D"/>
    <w:rsid w:val="00124AD1"/>
    <w:rsid w:val="00125F9A"/>
    <w:rsid w:val="0012710F"/>
    <w:rsid w:val="00131786"/>
    <w:rsid w:val="00132A67"/>
    <w:rsid w:val="00132D27"/>
    <w:rsid w:val="00133A54"/>
    <w:rsid w:val="001343D9"/>
    <w:rsid w:val="001346FF"/>
    <w:rsid w:val="00137A7A"/>
    <w:rsid w:val="00142145"/>
    <w:rsid w:val="00142C19"/>
    <w:rsid w:val="001449E5"/>
    <w:rsid w:val="00144EC3"/>
    <w:rsid w:val="00146116"/>
    <w:rsid w:val="00146977"/>
    <w:rsid w:val="00147F3F"/>
    <w:rsid w:val="001509D1"/>
    <w:rsid w:val="00153C08"/>
    <w:rsid w:val="00156751"/>
    <w:rsid w:val="001573C5"/>
    <w:rsid w:val="00157BA6"/>
    <w:rsid w:val="001620A5"/>
    <w:rsid w:val="00162715"/>
    <w:rsid w:val="001645D3"/>
    <w:rsid w:val="00164F8C"/>
    <w:rsid w:val="00174B8D"/>
    <w:rsid w:val="0017736B"/>
    <w:rsid w:val="0018086C"/>
    <w:rsid w:val="0018327C"/>
    <w:rsid w:val="00186E68"/>
    <w:rsid w:val="00190017"/>
    <w:rsid w:val="001904E6"/>
    <w:rsid w:val="00190B3A"/>
    <w:rsid w:val="001926BA"/>
    <w:rsid w:val="00192C38"/>
    <w:rsid w:val="001960A5"/>
    <w:rsid w:val="001961FA"/>
    <w:rsid w:val="00196D71"/>
    <w:rsid w:val="001A1ACD"/>
    <w:rsid w:val="001A2936"/>
    <w:rsid w:val="001B0316"/>
    <w:rsid w:val="001B080B"/>
    <w:rsid w:val="001B2004"/>
    <w:rsid w:val="001B3C43"/>
    <w:rsid w:val="001B6231"/>
    <w:rsid w:val="001B70D2"/>
    <w:rsid w:val="001C30F0"/>
    <w:rsid w:val="001C314C"/>
    <w:rsid w:val="001C32AA"/>
    <w:rsid w:val="001C53F6"/>
    <w:rsid w:val="001C5E64"/>
    <w:rsid w:val="001C60C5"/>
    <w:rsid w:val="001C6C8B"/>
    <w:rsid w:val="001C6E79"/>
    <w:rsid w:val="001D0473"/>
    <w:rsid w:val="001D13DE"/>
    <w:rsid w:val="001D18A2"/>
    <w:rsid w:val="001D29AF"/>
    <w:rsid w:val="001D6112"/>
    <w:rsid w:val="001D611E"/>
    <w:rsid w:val="001D729F"/>
    <w:rsid w:val="001D7DC6"/>
    <w:rsid w:val="001E2673"/>
    <w:rsid w:val="001E5C89"/>
    <w:rsid w:val="001E6102"/>
    <w:rsid w:val="001F157E"/>
    <w:rsid w:val="001F1FDC"/>
    <w:rsid w:val="001F2F04"/>
    <w:rsid w:val="001F510F"/>
    <w:rsid w:val="001F58A2"/>
    <w:rsid w:val="001F59E6"/>
    <w:rsid w:val="001F6A9C"/>
    <w:rsid w:val="001F7DCF"/>
    <w:rsid w:val="00201082"/>
    <w:rsid w:val="0020136A"/>
    <w:rsid w:val="00201D7C"/>
    <w:rsid w:val="0020357B"/>
    <w:rsid w:val="0020649F"/>
    <w:rsid w:val="002067B9"/>
    <w:rsid w:val="00206FF3"/>
    <w:rsid w:val="00210828"/>
    <w:rsid w:val="00211AEF"/>
    <w:rsid w:val="00211DAC"/>
    <w:rsid w:val="00212AA4"/>
    <w:rsid w:val="002147B3"/>
    <w:rsid w:val="0021587C"/>
    <w:rsid w:val="002168F6"/>
    <w:rsid w:val="00220496"/>
    <w:rsid w:val="002207E7"/>
    <w:rsid w:val="00220C0D"/>
    <w:rsid w:val="0022369E"/>
    <w:rsid w:val="00224785"/>
    <w:rsid w:val="00225186"/>
    <w:rsid w:val="002320C2"/>
    <w:rsid w:val="00232A96"/>
    <w:rsid w:val="00234103"/>
    <w:rsid w:val="002357FE"/>
    <w:rsid w:val="00242971"/>
    <w:rsid w:val="002532FE"/>
    <w:rsid w:val="00253CA8"/>
    <w:rsid w:val="00253E5B"/>
    <w:rsid w:val="0025577E"/>
    <w:rsid w:val="00260E30"/>
    <w:rsid w:val="002646D1"/>
    <w:rsid w:val="002658BB"/>
    <w:rsid w:val="00267E9F"/>
    <w:rsid w:val="00270A3E"/>
    <w:rsid w:val="002725CF"/>
    <w:rsid w:val="0027472A"/>
    <w:rsid w:val="00275B75"/>
    <w:rsid w:val="00277089"/>
    <w:rsid w:val="002770D8"/>
    <w:rsid w:val="00280CBD"/>
    <w:rsid w:val="00282A15"/>
    <w:rsid w:val="00282FFC"/>
    <w:rsid w:val="00284D36"/>
    <w:rsid w:val="0029137E"/>
    <w:rsid w:val="00292EC5"/>
    <w:rsid w:val="00294794"/>
    <w:rsid w:val="002A1296"/>
    <w:rsid w:val="002A20FD"/>
    <w:rsid w:val="002A45DF"/>
    <w:rsid w:val="002B132A"/>
    <w:rsid w:val="002B2DE9"/>
    <w:rsid w:val="002B3956"/>
    <w:rsid w:val="002B5155"/>
    <w:rsid w:val="002B5405"/>
    <w:rsid w:val="002B604C"/>
    <w:rsid w:val="002C1770"/>
    <w:rsid w:val="002C5C7E"/>
    <w:rsid w:val="002C792B"/>
    <w:rsid w:val="002D3DA4"/>
    <w:rsid w:val="002D41FF"/>
    <w:rsid w:val="002D73F9"/>
    <w:rsid w:val="002E1488"/>
    <w:rsid w:val="002E4A01"/>
    <w:rsid w:val="002E4CD0"/>
    <w:rsid w:val="002F090F"/>
    <w:rsid w:val="002F0A1D"/>
    <w:rsid w:val="002F48A8"/>
    <w:rsid w:val="002F6485"/>
    <w:rsid w:val="003008B7"/>
    <w:rsid w:val="00306C07"/>
    <w:rsid w:val="003077E9"/>
    <w:rsid w:val="00307BB0"/>
    <w:rsid w:val="0031234F"/>
    <w:rsid w:val="0031240B"/>
    <w:rsid w:val="00313411"/>
    <w:rsid w:val="003147F6"/>
    <w:rsid w:val="00317D88"/>
    <w:rsid w:val="00320C79"/>
    <w:rsid w:val="00320D4A"/>
    <w:rsid w:val="003227DD"/>
    <w:rsid w:val="00323EEE"/>
    <w:rsid w:val="003261EE"/>
    <w:rsid w:val="00327993"/>
    <w:rsid w:val="00327C76"/>
    <w:rsid w:val="0033038C"/>
    <w:rsid w:val="00331020"/>
    <w:rsid w:val="00333CCA"/>
    <w:rsid w:val="00337C4A"/>
    <w:rsid w:val="00340259"/>
    <w:rsid w:val="00344644"/>
    <w:rsid w:val="00344AD7"/>
    <w:rsid w:val="0034530E"/>
    <w:rsid w:val="00345C37"/>
    <w:rsid w:val="00345EDB"/>
    <w:rsid w:val="0034683A"/>
    <w:rsid w:val="003474D3"/>
    <w:rsid w:val="00347718"/>
    <w:rsid w:val="00347923"/>
    <w:rsid w:val="003479F8"/>
    <w:rsid w:val="0035129A"/>
    <w:rsid w:val="003516CF"/>
    <w:rsid w:val="00351838"/>
    <w:rsid w:val="003522E0"/>
    <w:rsid w:val="003615B4"/>
    <w:rsid w:val="00361826"/>
    <w:rsid w:val="00362539"/>
    <w:rsid w:val="003628A1"/>
    <w:rsid w:val="00363170"/>
    <w:rsid w:val="003637C2"/>
    <w:rsid w:val="003637F4"/>
    <w:rsid w:val="00364D0C"/>
    <w:rsid w:val="003655BF"/>
    <w:rsid w:val="00374A8F"/>
    <w:rsid w:val="00382E99"/>
    <w:rsid w:val="00383E1E"/>
    <w:rsid w:val="003852A0"/>
    <w:rsid w:val="00385394"/>
    <w:rsid w:val="0038650D"/>
    <w:rsid w:val="00386D4D"/>
    <w:rsid w:val="003877FE"/>
    <w:rsid w:val="00391CA9"/>
    <w:rsid w:val="00392723"/>
    <w:rsid w:val="00396B20"/>
    <w:rsid w:val="003972F0"/>
    <w:rsid w:val="003979D0"/>
    <w:rsid w:val="003A0441"/>
    <w:rsid w:val="003A6037"/>
    <w:rsid w:val="003B0DBB"/>
    <w:rsid w:val="003B498F"/>
    <w:rsid w:val="003B4D82"/>
    <w:rsid w:val="003B68F0"/>
    <w:rsid w:val="003C23E2"/>
    <w:rsid w:val="003C27E1"/>
    <w:rsid w:val="003C67E5"/>
    <w:rsid w:val="003C70FF"/>
    <w:rsid w:val="003D0DF7"/>
    <w:rsid w:val="003D1917"/>
    <w:rsid w:val="003D4326"/>
    <w:rsid w:val="003E0229"/>
    <w:rsid w:val="003E4D8F"/>
    <w:rsid w:val="003E5562"/>
    <w:rsid w:val="003F4DA7"/>
    <w:rsid w:val="003F6649"/>
    <w:rsid w:val="003F74ED"/>
    <w:rsid w:val="003F76A6"/>
    <w:rsid w:val="003F7740"/>
    <w:rsid w:val="00400B03"/>
    <w:rsid w:val="00401455"/>
    <w:rsid w:val="0040155E"/>
    <w:rsid w:val="00401BA5"/>
    <w:rsid w:val="0040606B"/>
    <w:rsid w:val="00410392"/>
    <w:rsid w:val="00411B9F"/>
    <w:rsid w:val="00411C7D"/>
    <w:rsid w:val="00412611"/>
    <w:rsid w:val="004148CA"/>
    <w:rsid w:val="004148E1"/>
    <w:rsid w:val="00415B06"/>
    <w:rsid w:val="00416F7E"/>
    <w:rsid w:val="00417E9D"/>
    <w:rsid w:val="004208AF"/>
    <w:rsid w:val="00420CD0"/>
    <w:rsid w:val="00421E0D"/>
    <w:rsid w:val="00422657"/>
    <w:rsid w:val="00424640"/>
    <w:rsid w:val="00425E4D"/>
    <w:rsid w:val="004273BE"/>
    <w:rsid w:val="00430C06"/>
    <w:rsid w:val="00430CC0"/>
    <w:rsid w:val="00433D2A"/>
    <w:rsid w:val="00434604"/>
    <w:rsid w:val="00434958"/>
    <w:rsid w:val="00434F5A"/>
    <w:rsid w:val="00434F9B"/>
    <w:rsid w:val="00435221"/>
    <w:rsid w:val="00436DFC"/>
    <w:rsid w:val="00440BD9"/>
    <w:rsid w:val="004474C0"/>
    <w:rsid w:val="00450566"/>
    <w:rsid w:val="0045093B"/>
    <w:rsid w:val="004519A1"/>
    <w:rsid w:val="00453238"/>
    <w:rsid w:val="00453288"/>
    <w:rsid w:val="0046174A"/>
    <w:rsid w:val="0046269C"/>
    <w:rsid w:val="00463140"/>
    <w:rsid w:val="0046487F"/>
    <w:rsid w:val="0046572F"/>
    <w:rsid w:val="00465C0C"/>
    <w:rsid w:val="004717EF"/>
    <w:rsid w:val="00472BC7"/>
    <w:rsid w:val="004732B0"/>
    <w:rsid w:val="004745FB"/>
    <w:rsid w:val="00480AC3"/>
    <w:rsid w:val="004821E2"/>
    <w:rsid w:val="00484261"/>
    <w:rsid w:val="00485255"/>
    <w:rsid w:val="004917A6"/>
    <w:rsid w:val="00491EF9"/>
    <w:rsid w:val="00495774"/>
    <w:rsid w:val="00495CFD"/>
    <w:rsid w:val="004964E0"/>
    <w:rsid w:val="00496D26"/>
    <w:rsid w:val="00497B1B"/>
    <w:rsid w:val="004A174B"/>
    <w:rsid w:val="004A34F0"/>
    <w:rsid w:val="004A7FA8"/>
    <w:rsid w:val="004B2178"/>
    <w:rsid w:val="004B324D"/>
    <w:rsid w:val="004B3EE4"/>
    <w:rsid w:val="004B5280"/>
    <w:rsid w:val="004B65FD"/>
    <w:rsid w:val="004C0F5E"/>
    <w:rsid w:val="004C3C75"/>
    <w:rsid w:val="004C3E95"/>
    <w:rsid w:val="004C4C05"/>
    <w:rsid w:val="004C549E"/>
    <w:rsid w:val="004C5AEB"/>
    <w:rsid w:val="004C60AB"/>
    <w:rsid w:val="004C63FE"/>
    <w:rsid w:val="004C6616"/>
    <w:rsid w:val="004C725C"/>
    <w:rsid w:val="004D28C1"/>
    <w:rsid w:val="004D2D7E"/>
    <w:rsid w:val="004D3E0E"/>
    <w:rsid w:val="004D6995"/>
    <w:rsid w:val="004E11DD"/>
    <w:rsid w:val="004E16B9"/>
    <w:rsid w:val="004E1B1E"/>
    <w:rsid w:val="004E3318"/>
    <w:rsid w:val="004E505D"/>
    <w:rsid w:val="004F05EC"/>
    <w:rsid w:val="004F079A"/>
    <w:rsid w:val="004F0E8D"/>
    <w:rsid w:val="004F0FC4"/>
    <w:rsid w:val="004F4A70"/>
    <w:rsid w:val="004F7488"/>
    <w:rsid w:val="00500B5F"/>
    <w:rsid w:val="00501CA7"/>
    <w:rsid w:val="005026FD"/>
    <w:rsid w:val="0050453B"/>
    <w:rsid w:val="005067B3"/>
    <w:rsid w:val="0050697D"/>
    <w:rsid w:val="00507808"/>
    <w:rsid w:val="00511141"/>
    <w:rsid w:val="0051429A"/>
    <w:rsid w:val="005144A3"/>
    <w:rsid w:val="00521038"/>
    <w:rsid w:val="00522824"/>
    <w:rsid w:val="00525E09"/>
    <w:rsid w:val="005268EC"/>
    <w:rsid w:val="0053047E"/>
    <w:rsid w:val="00530E96"/>
    <w:rsid w:val="00532800"/>
    <w:rsid w:val="00534FFD"/>
    <w:rsid w:val="00535F2C"/>
    <w:rsid w:val="005360E2"/>
    <w:rsid w:val="0054303D"/>
    <w:rsid w:val="00544377"/>
    <w:rsid w:val="0054547D"/>
    <w:rsid w:val="005479A1"/>
    <w:rsid w:val="0055028C"/>
    <w:rsid w:val="005509F7"/>
    <w:rsid w:val="00550CB7"/>
    <w:rsid w:val="00550DF3"/>
    <w:rsid w:val="00551EF5"/>
    <w:rsid w:val="0055400A"/>
    <w:rsid w:val="00554121"/>
    <w:rsid w:val="00554CD5"/>
    <w:rsid w:val="00554E77"/>
    <w:rsid w:val="005607B3"/>
    <w:rsid w:val="00561F8A"/>
    <w:rsid w:val="0056388F"/>
    <w:rsid w:val="00563D87"/>
    <w:rsid w:val="0056601C"/>
    <w:rsid w:val="005710B6"/>
    <w:rsid w:val="005719BE"/>
    <w:rsid w:val="00572AC1"/>
    <w:rsid w:val="00574C5E"/>
    <w:rsid w:val="005750CE"/>
    <w:rsid w:val="00575C73"/>
    <w:rsid w:val="00581AD0"/>
    <w:rsid w:val="005853C1"/>
    <w:rsid w:val="00587608"/>
    <w:rsid w:val="00591BF3"/>
    <w:rsid w:val="00595461"/>
    <w:rsid w:val="00595A89"/>
    <w:rsid w:val="00596777"/>
    <w:rsid w:val="005A1B4A"/>
    <w:rsid w:val="005A60C6"/>
    <w:rsid w:val="005A77CD"/>
    <w:rsid w:val="005B35A7"/>
    <w:rsid w:val="005B36A5"/>
    <w:rsid w:val="005B6B1F"/>
    <w:rsid w:val="005C0012"/>
    <w:rsid w:val="005C1808"/>
    <w:rsid w:val="005C40E0"/>
    <w:rsid w:val="005C5CC6"/>
    <w:rsid w:val="005D0094"/>
    <w:rsid w:val="005D00E1"/>
    <w:rsid w:val="005D49BE"/>
    <w:rsid w:val="005D53B4"/>
    <w:rsid w:val="005D5DFB"/>
    <w:rsid w:val="005E11C7"/>
    <w:rsid w:val="005E288F"/>
    <w:rsid w:val="005E2AE0"/>
    <w:rsid w:val="005E3091"/>
    <w:rsid w:val="005E32AD"/>
    <w:rsid w:val="005E5377"/>
    <w:rsid w:val="005E5C5B"/>
    <w:rsid w:val="005E7471"/>
    <w:rsid w:val="005F3390"/>
    <w:rsid w:val="005F41BE"/>
    <w:rsid w:val="005F54C9"/>
    <w:rsid w:val="005F597E"/>
    <w:rsid w:val="005F61FE"/>
    <w:rsid w:val="005F7A57"/>
    <w:rsid w:val="00601FA9"/>
    <w:rsid w:val="00602143"/>
    <w:rsid w:val="006022A6"/>
    <w:rsid w:val="006077C2"/>
    <w:rsid w:val="00610AAA"/>
    <w:rsid w:val="00615E5D"/>
    <w:rsid w:val="00617C6A"/>
    <w:rsid w:val="006204A5"/>
    <w:rsid w:val="00620F87"/>
    <w:rsid w:val="0062202C"/>
    <w:rsid w:val="006236DF"/>
    <w:rsid w:val="00625A9B"/>
    <w:rsid w:val="00627AB4"/>
    <w:rsid w:val="006309CC"/>
    <w:rsid w:val="00631E35"/>
    <w:rsid w:val="00635691"/>
    <w:rsid w:val="00640DF7"/>
    <w:rsid w:val="00641CBF"/>
    <w:rsid w:val="006429BA"/>
    <w:rsid w:val="0064553D"/>
    <w:rsid w:val="00647298"/>
    <w:rsid w:val="00647CF1"/>
    <w:rsid w:val="006520EA"/>
    <w:rsid w:val="00657BDE"/>
    <w:rsid w:val="00660635"/>
    <w:rsid w:val="006606DB"/>
    <w:rsid w:val="00662017"/>
    <w:rsid w:val="0066214E"/>
    <w:rsid w:val="00662861"/>
    <w:rsid w:val="00663B15"/>
    <w:rsid w:val="00666789"/>
    <w:rsid w:val="0067017E"/>
    <w:rsid w:val="006703D0"/>
    <w:rsid w:val="00670BDE"/>
    <w:rsid w:val="006716A0"/>
    <w:rsid w:val="006732DE"/>
    <w:rsid w:val="00674563"/>
    <w:rsid w:val="00674598"/>
    <w:rsid w:val="00674773"/>
    <w:rsid w:val="0068186D"/>
    <w:rsid w:val="00681887"/>
    <w:rsid w:val="00682336"/>
    <w:rsid w:val="0068334B"/>
    <w:rsid w:val="00683EB0"/>
    <w:rsid w:val="0068676F"/>
    <w:rsid w:val="006873D6"/>
    <w:rsid w:val="0069252B"/>
    <w:rsid w:val="00694330"/>
    <w:rsid w:val="00697D8B"/>
    <w:rsid w:val="006A060C"/>
    <w:rsid w:val="006A22DF"/>
    <w:rsid w:val="006A327E"/>
    <w:rsid w:val="006A461F"/>
    <w:rsid w:val="006A5DB9"/>
    <w:rsid w:val="006A6D5D"/>
    <w:rsid w:val="006B1217"/>
    <w:rsid w:val="006B12BE"/>
    <w:rsid w:val="006B3F18"/>
    <w:rsid w:val="006C0C51"/>
    <w:rsid w:val="006D099B"/>
    <w:rsid w:val="006D2B1E"/>
    <w:rsid w:val="006D39AB"/>
    <w:rsid w:val="006D5DD7"/>
    <w:rsid w:val="006D5E3A"/>
    <w:rsid w:val="006E092A"/>
    <w:rsid w:val="006E0EF1"/>
    <w:rsid w:val="006F445E"/>
    <w:rsid w:val="006F5A8B"/>
    <w:rsid w:val="007008CF"/>
    <w:rsid w:val="00700C16"/>
    <w:rsid w:val="007109FD"/>
    <w:rsid w:val="00710A78"/>
    <w:rsid w:val="007120C3"/>
    <w:rsid w:val="00712596"/>
    <w:rsid w:val="00712F9C"/>
    <w:rsid w:val="00713BAD"/>
    <w:rsid w:val="00715D5A"/>
    <w:rsid w:val="00716FDD"/>
    <w:rsid w:val="00717102"/>
    <w:rsid w:val="00721078"/>
    <w:rsid w:val="00727A80"/>
    <w:rsid w:val="00731490"/>
    <w:rsid w:val="007318C1"/>
    <w:rsid w:val="00732AC5"/>
    <w:rsid w:val="0073572D"/>
    <w:rsid w:val="0074087B"/>
    <w:rsid w:val="00741C5A"/>
    <w:rsid w:val="00742C9E"/>
    <w:rsid w:val="00743303"/>
    <w:rsid w:val="007433FC"/>
    <w:rsid w:val="00744492"/>
    <w:rsid w:val="0074692B"/>
    <w:rsid w:val="0075040E"/>
    <w:rsid w:val="00751409"/>
    <w:rsid w:val="00751F56"/>
    <w:rsid w:val="00752C34"/>
    <w:rsid w:val="007543A1"/>
    <w:rsid w:val="00754DE7"/>
    <w:rsid w:val="007560CF"/>
    <w:rsid w:val="00762440"/>
    <w:rsid w:val="00762899"/>
    <w:rsid w:val="00762B99"/>
    <w:rsid w:val="00767BDA"/>
    <w:rsid w:val="00770742"/>
    <w:rsid w:val="0077257E"/>
    <w:rsid w:val="007753A9"/>
    <w:rsid w:val="007801C5"/>
    <w:rsid w:val="007811D5"/>
    <w:rsid w:val="00781664"/>
    <w:rsid w:val="00782CF4"/>
    <w:rsid w:val="007837BC"/>
    <w:rsid w:val="007843EF"/>
    <w:rsid w:val="00786897"/>
    <w:rsid w:val="0079046D"/>
    <w:rsid w:val="00791535"/>
    <w:rsid w:val="007920E3"/>
    <w:rsid w:val="00795F8E"/>
    <w:rsid w:val="007965E5"/>
    <w:rsid w:val="007A3C12"/>
    <w:rsid w:val="007A7B47"/>
    <w:rsid w:val="007B5293"/>
    <w:rsid w:val="007C05E8"/>
    <w:rsid w:val="007C1856"/>
    <w:rsid w:val="007C4053"/>
    <w:rsid w:val="007C4630"/>
    <w:rsid w:val="007C52E5"/>
    <w:rsid w:val="007C56B7"/>
    <w:rsid w:val="007C5807"/>
    <w:rsid w:val="007C7386"/>
    <w:rsid w:val="007D017B"/>
    <w:rsid w:val="007D1AD1"/>
    <w:rsid w:val="007D62F5"/>
    <w:rsid w:val="007E0CDB"/>
    <w:rsid w:val="007E211F"/>
    <w:rsid w:val="007E5CD3"/>
    <w:rsid w:val="007E64FB"/>
    <w:rsid w:val="007E65CD"/>
    <w:rsid w:val="007E68F3"/>
    <w:rsid w:val="007E7B77"/>
    <w:rsid w:val="007F718A"/>
    <w:rsid w:val="00801969"/>
    <w:rsid w:val="008025E7"/>
    <w:rsid w:val="00802F86"/>
    <w:rsid w:val="00805115"/>
    <w:rsid w:val="0080563D"/>
    <w:rsid w:val="00806212"/>
    <w:rsid w:val="0080671F"/>
    <w:rsid w:val="00807435"/>
    <w:rsid w:val="008135F8"/>
    <w:rsid w:val="008138AC"/>
    <w:rsid w:val="00815715"/>
    <w:rsid w:val="0082106F"/>
    <w:rsid w:val="00830D48"/>
    <w:rsid w:val="008323F3"/>
    <w:rsid w:val="008333AA"/>
    <w:rsid w:val="008350CB"/>
    <w:rsid w:val="00842214"/>
    <w:rsid w:val="008432C5"/>
    <w:rsid w:val="00852541"/>
    <w:rsid w:val="008530D6"/>
    <w:rsid w:val="00853AF9"/>
    <w:rsid w:val="00854E86"/>
    <w:rsid w:val="008563BA"/>
    <w:rsid w:val="008576EE"/>
    <w:rsid w:val="00860BDB"/>
    <w:rsid w:val="0086278A"/>
    <w:rsid w:val="00862FFC"/>
    <w:rsid w:val="00863159"/>
    <w:rsid w:val="00866CED"/>
    <w:rsid w:val="00870FC4"/>
    <w:rsid w:val="008725CC"/>
    <w:rsid w:val="008763CA"/>
    <w:rsid w:val="00877F3F"/>
    <w:rsid w:val="008801BF"/>
    <w:rsid w:val="00881792"/>
    <w:rsid w:val="008825DE"/>
    <w:rsid w:val="00884C84"/>
    <w:rsid w:val="00885260"/>
    <w:rsid w:val="00885415"/>
    <w:rsid w:val="00887824"/>
    <w:rsid w:val="00887A96"/>
    <w:rsid w:val="008946C7"/>
    <w:rsid w:val="00894A4C"/>
    <w:rsid w:val="008A0080"/>
    <w:rsid w:val="008A0FC5"/>
    <w:rsid w:val="008A2477"/>
    <w:rsid w:val="008B1029"/>
    <w:rsid w:val="008B24AF"/>
    <w:rsid w:val="008B28EC"/>
    <w:rsid w:val="008B66E8"/>
    <w:rsid w:val="008B7630"/>
    <w:rsid w:val="008B7AB3"/>
    <w:rsid w:val="008C00C0"/>
    <w:rsid w:val="008C047C"/>
    <w:rsid w:val="008C1968"/>
    <w:rsid w:val="008C52A7"/>
    <w:rsid w:val="008C62E1"/>
    <w:rsid w:val="008C7657"/>
    <w:rsid w:val="008D04A8"/>
    <w:rsid w:val="008D2AA9"/>
    <w:rsid w:val="008D4415"/>
    <w:rsid w:val="008D4D8F"/>
    <w:rsid w:val="008E12B2"/>
    <w:rsid w:val="008E208C"/>
    <w:rsid w:val="008E4E22"/>
    <w:rsid w:val="008E67A5"/>
    <w:rsid w:val="008F184E"/>
    <w:rsid w:val="008F1E5E"/>
    <w:rsid w:val="008F2DAB"/>
    <w:rsid w:val="008F7C9B"/>
    <w:rsid w:val="008F7D86"/>
    <w:rsid w:val="00903DCA"/>
    <w:rsid w:val="00904569"/>
    <w:rsid w:val="00905BE2"/>
    <w:rsid w:val="00906086"/>
    <w:rsid w:val="00907688"/>
    <w:rsid w:val="00910679"/>
    <w:rsid w:val="00912048"/>
    <w:rsid w:val="009127EE"/>
    <w:rsid w:val="00914528"/>
    <w:rsid w:val="00915457"/>
    <w:rsid w:val="0091578A"/>
    <w:rsid w:val="00915AD2"/>
    <w:rsid w:val="009204F3"/>
    <w:rsid w:val="00921409"/>
    <w:rsid w:val="0092157E"/>
    <w:rsid w:val="00922595"/>
    <w:rsid w:val="00925A98"/>
    <w:rsid w:val="009268F1"/>
    <w:rsid w:val="00932103"/>
    <w:rsid w:val="0093333F"/>
    <w:rsid w:val="00934F15"/>
    <w:rsid w:val="0093786C"/>
    <w:rsid w:val="00940363"/>
    <w:rsid w:val="00941AF8"/>
    <w:rsid w:val="00941F36"/>
    <w:rsid w:val="009420AE"/>
    <w:rsid w:val="0094492C"/>
    <w:rsid w:val="009468C2"/>
    <w:rsid w:val="00950A1F"/>
    <w:rsid w:val="00952EF5"/>
    <w:rsid w:val="009534CD"/>
    <w:rsid w:val="009556DB"/>
    <w:rsid w:val="00960165"/>
    <w:rsid w:val="00962A2F"/>
    <w:rsid w:val="009634D9"/>
    <w:rsid w:val="00964929"/>
    <w:rsid w:val="00966990"/>
    <w:rsid w:val="009733B3"/>
    <w:rsid w:val="009739C8"/>
    <w:rsid w:val="009745F7"/>
    <w:rsid w:val="00974F5A"/>
    <w:rsid w:val="0098013D"/>
    <w:rsid w:val="00982919"/>
    <w:rsid w:val="00986509"/>
    <w:rsid w:val="00986782"/>
    <w:rsid w:val="00986BC0"/>
    <w:rsid w:val="009A0740"/>
    <w:rsid w:val="009A7292"/>
    <w:rsid w:val="009A73B3"/>
    <w:rsid w:val="009B15BA"/>
    <w:rsid w:val="009B1A3C"/>
    <w:rsid w:val="009B3939"/>
    <w:rsid w:val="009B6767"/>
    <w:rsid w:val="009C18C9"/>
    <w:rsid w:val="009C6F50"/>
    <w:rsid w:val="009C77B3"/>
    <w:rsid w:val="009D1F25"/>
    <w:rsid w:val="009D269F"/>
    <w:rsid w:val="009D73A5"/>
    <w:rsid w:val="009D75CE"/>
    <w:rsid w:val="009E0A21"/>
    <w:rsid w:val="009E3080"/>
    <w:rsid w:val="009E3AE8"/>
    <w:rsid w:val="009E4151"/>
    <w:rsid w:val="009E5AC1"/>
    <w:rsid w:val="009E737E"/>
    <w:rsid w:val="009F06DB"/>
    <w:rsid w:val="009F2DAD"/>
    <w:rsid w:val="009F3118"/>
    <w:rsid w:val="009F3B8E"/>
    <w:rsid w:val="009F3BD3"/>
    <w:rsid w:val="00A003DC"/>
    <w:rsid w:val="00A016CD"/>
    <w:rsid w:val="00A02C45"/>
    <w:rsid w:val="00A0626D"/>
    <w:rsid w:val="00A1121E"/>
    <w:rsid w:val="00A115C9"/>
    <w:rsid w:val="00A11AA4"/>
    <w:rsid w:val="00A12C9C"/>
    <w:rsid w:val="00A12FFD"/>
    <w:rsid w:val="00A138FF"/>
    <w:rsid w:val="00A13F40"/>
    <w:rsid w:val="00A14520"/>
    <w:rsid w:val="00A157FB"/>
    <w:rsid w:val="00A168CF"/>
    <w:rsid w:val="00A17659"/>
    <w:rsid w:val="00A26987"/>
    <w:rsid w:val="00A26FEE"/>
    <w:rsid w:val="00A276C1"/>
    <w:rsid w:val="00A3032B"/>
    <w:rsid w:val="00A4035C"/>
    <w:rsid w:val="00A41776"/>
    <w:rsid w:val="00A4315A"/>
    <w:rsid w:val="00A44817"/>
    <w:rsid w:val="00A45E36"/>
    <w:rsid w:val="00A47165"/>
    <w:rsid w:val="00A517C7"/>
    <w:rsid w:val="00A5365B"/>
    <w:rsid w:val="00A54321"/>
    <w:rsid w:val="00A54AC8"/>
    <w:rsid w:val="00A5675A"/>
    <w:rsid w:val="00A578A9"/>
    <w:rsid w:val="00A578E2"/>
    <w:rsid w:val="00A62DB2"/>
    <w:rsid w:val="00A64C03"/>
    <w:rsid w:val="00A65380"/>
    <w:rsid w:val="00A65860"/>
    <w:rsid w:val="00A734B6"/>
    <w:rsid w:val="00A74ADA"/>
    <w:rsid w:val="00A75F64"/>
    <w:rsid w:val="00A76ADB"/>
    <w:rsid w:val="00A778D8"/>
    <w:rsid w:val="00A8387C"/>
    <w:rsid w:val="00A8466E"/>
    <w:rsid w:val="00A85EAF"/>
    <w:rsid w:val="00A868BD"/>
    <w:rsid w:val="00A90B1A"/>
    <w:rsid w:val="00A90F6D"/>
    <w:rsid w:val="00A910C8"/>
    <w:rsid w:val="00A913EA"/>
    <w:rsid w:val="00A92FEB"/>
    <w:rsid w:val="00A946A8"/>
    <w:rsid w:val="00A94A8F"/>
    <w:rsid w:val="00A970C4"/>
    <w:rsid w:val="00A97115"/>
    <w:rsid w:val="00AA100B"/>
    <w:rsid w:val="00AA1A6B"/>
    <w:rsid w:val="00AA2E4E"/>
    <w:rsid w:val="00AA4CF5"/>
    <w:rsid w:val="00AA75EF"/>
    <w:rsid w:val="00AA7E30"/>
    <w:rsid w:val="00AB1BD3"/>
    <w:rsid w:val="00AB4ADB"/>
    <w:rsid w:val="00AB4ADF"/>
    <w:rsid w:val="00AB71A9"/>
    <w:rsid w:val="00AC02BA"/>
    <w:rsid w:val="00AC0886"/>
    <w:rsid w:val="00AC1611"/>
    <w:rsid w:val="00AC23EC"/>
    <w:rsid w:val="00AC275F"/>
    <w:rsid w:val="00AC28D4"/>
    <w:rsid w:val="00AC45F7"/>
    <w:rsid w:val="00AD21FA"/>
    <w:rsid w:val="00AD2E07"/>
    <w:rsid w:val="00AD4206"/>
    <w:rsid w:val="00AE0E3D"/>
    <w:rsid w:val="00AE1808"/>
    <w:rsid w:val="00AE50C3"/>
    <w:rsid w:val="00AE6482"/>
    <w:rsid w:val="00AF1582"/>
    <w:rsid w:val="00AF3D86"/>
    <w:rsid w:val="00AF5D1D"/>
    <w:rsid w:val="00AF6420"/>
    <w:rsid w:val="00AF64EA"/>
    <w:rsid w:val="00AF719C"/>
    <w:rsid w:val="00B01B0D"/>
    <w:rsid w:val="00B0218D"/>
    <w:rsid w:val="00B02193"/>
    <w:rsid w:val="00B036D9"/>
    <w:rsid w:val="00B065DE"/>
    <w:rsid w:val="00B113D7"/>
    <w:rsid w:val="00B114FA"/>
    <w:rsid w:val="00B13FCD"/>
    <w:rsid w:val="00B15E1E"/>
    <w:rsid w:val="00B1672F"/>
    <w:rsid w:val="00B1798F"/>
    <w:rsid w:val="00B17B70"/>
    <w:rsid w:val="00B20409"/>
    <w:rsid w:val="00B206B3"/>
    <w:rsid w:val="00B21CEC"/>
    <w:rsid w:val="00B22293"/>
    <w:rsid w:val="00B22E40"/>
    <w:rsid w:val="00B24491"/>
    <w:rsid w:val="00B24DA5"/>
    <w:rsid w:val="00B25149"/>
    <w:rsid w:val="00B2595C"/>
    <w:rsid w:val="00B25EE2"/>
    <w:rsid w:val="00B30600"/>
    <w:rsid w:val="00B32E89"/>
    <w:rsid w:val="00B33FB9"/>
    <w:rsid w:val="00B377BF"/>
    <w:rsid w:val="00B418C7"/>
    <w:rsid w:val="00B420A8"/>
    <w:rsid w:val="00B44D9C"/>
    <w:rsid w:val="00B450A8"/>
    <w:rsid w:val="00B5224C"/>
    <w:rsid w:val="00B536F2"/>
    <w:rsid w:val="00B53B7C"/>
    <w:rsid w:val="00B55BBB"/>
    <w:rsid w:val="00B56137"/>
    <w:rsid w:val="00B624DE"/>
    <w:rsid w:val="00B62D15"/>
    <w:rsid w:val="00B64B04"/>
    <w:rsid w:val="00B65347"/>
    <w:rsid w:val="00B65B4B"/>
    <w:rsid w:val="00B705CD"/>
    <w:rsid w:val="00B70800"/>
    <w:rsid w:val="00B72096"/>
    <w:rsid w:val="00B742AB"/>
    <w:rsid w:val="00B80A42"/>
    <w:rsid w:val="00B86DD7"/>
    <w:rsid w:val="00B9106E"/>
    <w:rsid w:val="00B913BD"/>
    <w:rsid w:val="00B96BCF"/>
    <w:rsid w:val="00B97EEA"/>
    <w:rsid w:val="00BA2A37"/>
    <w:rsid w:val="00BA2CFD"/>
    <w:rsid w:val="00BA3DBA"/>
    <w:rsid w:val="00BA6E91"/>
    <w:rsid w:val="00BB0A77"/>
    <w:rsid w:val="00BB1E92"/>
    <w:rsid w:val="00BB584D"/>
    <w:rsid w:val="00BB5BFA"/>
    <w:rsid w:val="00BC2C09"/>
    <w:rsid w:val="00BC3977"/>
    <w:rsid w:val="00BC67BB"/>
    <w:rsid w:val="00BC749A"/>
    <w:rsid w:val="00BD153B"/>
    <w:rsid w:val="00BD43AB"/>
    <w:rsid w:val="00BD5C76"/>
    <w:rsid w:val="00BD648F"/>
    <w:rsid w:val="00BD6A31"/>
    <w:rsid w:val="00BE1FFC"/>
    <w:rsid w:val="00BE249F"/>
    <w:rsid w:val="00BE2705"/>
    <w:rsid w:val="00BE2BF7"/>
    <w:rsid w:val="00BF0A74"/>
    <w:rsid w:val="00BF187F"/>
    <w:rsid w:val="00BF59ED"/>
    <w:rsid w:val="00C03864"/>
    <w:rsid w:val="00C122AD"/>
    <w:rsid w:val="00C12818"/>
    <w:rsid w:val="00C16D7B"/>
    <w:rsid w:val="00C214F9"/>
    <w:rsid w:val="00C22914"/>
    <w:rsid w:val="00C23CDB"/>
    <w:rsid w:val="00C252EC"/>
    <w:rsid w:val="00C255E2"/>
    <w:rsid w:val="00C27370"/>
    <w:rsid w:val="00C27E50"/>
    <w:rsid w:val="00C3104A"/>
    <w:rsid w:val="00C33270"/>
    <w:rsid w:val="00C372DB"/>
    <w:rsid w:val="00C444CD"/>
    <w:rsid w:val="00C51F7A"/>
    <w:rsid w:val="00C52C8B"/>
    <w:rsid w:val="00C54081"/>
    <w:rsid w:val="00C6091A"/>
    <w:rsid w:val="00C628B3"/>
    <w:rsid w:val="00C6551E"/>
    <w:rsid w:val="00C71A66"/>
    <w:rsid w:val="00C73441"/>
    <w:rsid w:val="00C85CBA"/>
    <w:rsid w:val="00C867B8"/>
    <w:rsid w:val="00C872EA"/>
    <w:rsid w:val="00C95928"/>
    <w:rsid w:val="00C97D84"/>
    <w:rsid w:val="00CA0A6E"/>
    <w:rsid w:val="00CA14AC"/>
    <w:rsid w:val="00CA1FE2"/>
    <w:rsid w:val="00CA4543"/>
    <w:rsid w:val="00CA76F7"/>
    <w:rsid w:val="00CB094F"/>
    <w:rsid w:val="00CB48FA"/>
    <w:rsid w:val="00CB4957"/>
    <w:rsid w:val="00CB57AF"/>
    <w:rsid w:val="00CB5B63"/>
    <w:rsid w:val="00CB5F5C"/>
    <w:rsid w:val="00CC226E"/>
    <w:rsid w:val="00CC2AA1"/>
    <w:rsid w:val="00CC3BD6"/>
    <w:rsid w:val="00CC46DC"/>
    <w:rsid w:val="00CC4FF5"/>
    <w:rsid w:val="00CC5B10"/>
    <w:rsid w:val="00CD4A3B"/>
    <w:rsid w:val="00CD4D28"/>
    <w:rsid w:val="00CD6CB3"/>
    <w:rsid w:val="00CD769E"/>
    <w:rsid w:val="00CD7BDA"/>
    <w:rsid w:val="00CE61C1"/>
    <w:rsid w:val="00CE6558"/>
    <w:rsid w:val="00CE6DD2"/>
    <w:rsid w:val="00CF011A"/>
    <w:rsid w:val="00CF03AF"/>
    <w:rsid w:val="00CF1BFB"/>
    <w:rsid w:val="00CF5C42"/>
    <w:rsid w:val="00D068F2"/>
    <w:rsid w:val="00D1081E"/>
    <w:rsid w:val="00D11C32"/>
    <w:rsid w:val="00D14AED"/>
    <w:rsid w:val="00D15ACB"/>
    <w:rsid w:val="00D217E2"/>
    <w:rsid w:val="00D2584B"/>
    <w:rsid w:val="00D26C6E"/>
    <w:rsid w:val="00D27BE1"/>
    <w:rsid w:val="00D318CC"/>
    <w:rsid w:val="00D36949"/>
    <w:rsid w:val="00D47CDF"/>
    <w:rsid w:val="00D52923"/>
    <w:rsid w:val="00D53EDD"/>
    <w:rsid w:val="00D54159"/>
    <w:rsid w:val="00D54962"/>
    <w:rsid w:val="00D57D27"/>
    <w:rsid w:val="00D61801"/>
    <w:rsid w:val="00D63ACE"/>
    <w:rsid w:val="00D64FF9"/>
    <w:rsid w:val="00D75073"/>
    <w:rsid w:val="00D77D0F"/>
    <w:rsid w:val="00D81746"/>
    <w:rsid w:val="00D850D4"/>
    <w:rsid w:val="00D8551D"/>
    <w:rsid w:val="00D865D3"/>
    <w:rsid w:val="00D91CAE"/>
    <w:rsid w:val="00D91F54"/>
    <w:rsid w:val="00D92719"/>
    <w:rsid w:val="00D929BB"/>
    <w:rsid w:val="00D93868"/>
    <w:rsid w:val="00D943AA"/>
    <w:rsid w:val="00DA1FF1"/>
    <w:rsid w:val="00DB01F8"/>
    <w:rsid w:val="00DB11AB"/>
    <w:rsid w:val="00DB346A"/>
    <w:rsid w:val="00DB4FCE"/>
    <w:rsid w:val="00DB75EE"/>
    <w:rsid w:val="00DC2175"/>
    <w:rsid w:val="00DC3DA9"/>
    <w:rsid w:val="00DC4050"/>
    <w:rsid w:val="00DC577B"/>
    <w:rsid w:val="00DC6871"/>
    <w:rsid w:val="00DD1FC0"/>
    <w:rsid w:val="00DD2252"/>
    <w:rsid w:val="00DD2257"/>
    <w:rsid w:val="00DD2C65"/>
    <w:rsid w:val="00DD2D92"/>
    <w:rsid w:val="00DD3AF4"/>
    <w:rsid w:val="00DD3BC5"/>
    <w:rsid w:val="00DD46B9"/>
    <w:rsid w:val="00DE1B31"/>
    <w:rsid w:val="00DE22BC"/>
    <w:rsid w:val="00DF4D79"/>
    <w:rsid w:val="00E02077"/>
    <w:rsid w:val="00E02413"/>
    <w:rsid w:val="00E03187"/>
    <w:rsid w:val="00E03495"/>
    <w:rsid w:val="00E052D0"/>
    <w:rsid w:val="00E05AF2"/>
    <w:rsid w:val="00E06FFE"/>
    <w:rsid w:val="00E11298"/>
    <w:rsid w:val="00E113CC"/>
    <w:rsid w:val="00E12549"/>
    <w:rsid w:val="00E14A52"/>
    <w:rsid w:val="00E17880"/>
    <w:rsid w:val="00E20372"/>
    <w:rsid w:val="00E21065"/>
    <w:rsid w:val="00E235F1"/>
    <w:rsid w:val="00E239FC"/>
    <w:rsid w:val="00E254A2"/>
    <w:rsid w:val="00E305C6"/>
    <w:rsid w:val="00E32438"/>
    <w:rsid w:val="00E34A95"/>
    <w:rsid w:val="00E352B2"/>
    <w:rsid w:val="00E35568"/>
    <w:rsid w:val="00E35A79"/>
    <w:rsid w:val="00E373A2"/>
    <w:rsid w:val="00E43213"/>
    <w:rsid w:val="00E45E05"/>
    <w:rsid w:val="00E46259"/>
    <w:rsid w:val="00E51711"/>
    <w:rsid w:val="00E520B3"/>
    <w:rsid w:val="00E53BE0"/>
    <w:rsid w:val="00E546BC"/>
    <w:rsid w:val="00E601F7"/>
    <w:rsid w:val="00E60A31"/>
    <w:rsid w:val="00E60B24"/>
    <w:rsid w:val="00E621F9"/>
    <w:rsid w:val="00E64B6A"/>
    <w:rsid w:val="00E64D56"/>
    <w:rsid w:val="00E70938"/>
    <w:rsid w:val="00E739AF"/>
    <w:rsid w:val="00E76AC0"/>
    <w:rsid w:val="00E77956"/>
    <w:rsid w:val="00E8507F"/>
    <w:rsid w:val="00E87EFE"/>
    <w:rsid w:val="00E90DAA"/>
    <w:rsid w:val="00E9736D"/>
    <w:rsid w:val="00EA0DC8"/>
    <w:rsid w:val="00EA28A0"/>
    <w:rsid w:val="00EA2F06"/>
    <w:rsid w:val="00EA4F17"/>
    <w:rsid w:val="00EB0377"/>
    <w:rsid w:val="00EB1DBF"/>
    <w:rsid w:val="00EB2807"/>
    <w:rsid w:val="00EB344E"/>
    <w:rsid w:val="00EB4728"/>
    <w:rsid w:val="00EC324C"/>
    <w:rsid w:val="00EC3288"/>
    <w:rsid w:val="00EC38A7"/>
    <w:rsid w:val="00EC38DC"/>
    <w:rsid w:val="00EC5FEE"/>
    <w:rsid w:val="00EC671B"/>
    <w:rsid w:val="00ED2223"/>
    <w:rsid w:val="00ED4BF4"/>
    <w:rsid w:val="00ED749C"/>
    <w:rsid w:val="00EE2A1D"/>
    <w:rsid w:val="00EE3CF0"/>
    <w:rsid w:val="00EE5250"/>
    <w:rsid w:val="00EE716A"/>
    <w:rsid w:val="00EF0BE3"/>
    <w:rsid w:val="00EF1394"/>
    <w:rsid w:val="00EF2B78"/>
    <w:rsid w:val="00EF39EF"/>
    <w:rsid w:val="00EF3A06"/>
    <w:rsid w:val="00EF5D0B"/>
    <w:rsid w:val="00F03D7D"/>
    <w:rsid w:val="00F05038"/>
    <w:rsid w:val="00F072AD"/>
    <w:rsid w:val="00F131FC"/>
    <w:rsid w:val="00F15BD4"/>
    <w:rsid w:val="00F15C0D"/>
    <w:rsid w:val="00F1685D"/>
    <w:rsid w:val="00F173EB"/>
    <w:rsid w:val="00F20CD2"/>
    <w:rsid w:val="00F22365"/>
    <w:rsid w:val="00F22C94"/>
    <w:rsid w:val="00F26717"/>
    <w:rsid w:val="00F33377"/>
    <w:rsid w:val="00F3443B"/>
    <w:rsid w:val="00F37439"/>
    <w:rsid w:val="00F417F7"/>
    <w:rsid w:val="00F41A43"/>
    <w:rsid w:val="00F42151"/>
    <w:rsid w:val="00F443C8"/>
    <w:rsid w:val="00F45E82"/>
    <w:rsid w:val="00F460D7"/>
    <w:rsid w:val="00F4647F"/>
    <w:rsid w:val="00F472C0"/>
    <w:rsid w:val="00F51F9E"/>
    <w:rsid w:val="00F53DAC"/>
    <w:rsid w:val="00F61B32"/>
    <w:rsid w:val="00F61C87"/>
    <w:rsid w:val="00F61D38"/>
    <w:rsid w:val="00F63240"/>
    <w:rsid w:val="00F65005"/>
    <w:rsid w:val="00F65ADD"/>
    <w:rsid w:val="00F67362"/>
    <w:rsid w:val="00F67651"/>
    <w:rsid w:val="00F7469F"/>
    <w:rsid w:val="00F75D5A"/>
    <w:rsid w:val="00F82E1C"/>
    <w:rsid w:val="00F8328D"/>
    <w:rsid w:val="00F8709E"/>
    <w:rsid w:val="00F90DF0"/>
    <w:rsid w:val="00F91151"/>
    <w:rsid w:val="00F92C50"/>
    <w:rsid w:val="00FA0297"/>
    <w:rsid w:val="00FA25BB"/>
    <w:rsid w:val="00FA2C39"/>
    <w:rsid w:val="00FA4852"/>
    <w:rsid w:val="00FA4C48"/>
    <w:rsid w:val="00FA5A7C"/>
    <w:rsid w:val="00FA7EF4"/>
    <w:rsid w:val="00FB16D0"/>
    <w:rsid w:val="00FB3BD4"/>
    <w:rsid w:val="00FB3D8D"/>
    <w:rsid w:val="00FC3347"/>
    <w:rsid w:val="00FC40A0"/>
    <w:rsid w:val="00FC497B"/>
    <w:rsid w:val="00FD115F"/>
    <w:rsid w:val="00FD2E36"/>
    <w:rsid w:val="00FD2EE6"/>
    <w:rsid w:val="00FD45B5"/>
    <w:rsid w:val="00FD4C8A"/>
    <w:rsid w:val="00FE1BBE"/>
    <w:rsid w:val="00FE1DD3"/>
    <w:rsid w:val="00FE4ABB"/>
    <w:rsid w:val="00FE577E"/>
    <w:rsid w:val="00FF22FF"/>
    <w:rsid w:val="00FF2F25"/>
    <w:rsid w:val="00FF3FC6"/>
    <w:rsid w:val="00FF51E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420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semiHidden="0" w:uiPriority="0" w:unhideWhenUsed="0" w:qFormat="1"/>
    <w:lsdException w:name="heading 4" w:uiPriority="9"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0" w:qFormat="1"/>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A1ACD"/>
    <w:rPr>
      <w:sz w:val="24"/>
      <w:szCs w:val="24"/>
    </w:rPr>
  </w:style>
  <w:style w:type="paragraph" w:styleId="1">
    <w:name w:val="heading 1"/>
    <w:basedOn w:val="a"/>
    <w:link w:val="10"/>
    <w:qFormat/>
    <w:rsid w:val="003F74ED"/>
    <w:pPr>
      <w:keepNext/>
      <w:suppressAutoHyphens/>
      <w:spacing w:before="240" w:after="60"/>
      <w:outlineLvl w:val="0"/>
    </w:pPr>
    <w:rPr>
      <w:rFonts w:ascii="Arial" w:hAnsi="Arial"/>
      <w:b/>
      <w:bCs/>
      <w:kern w:val="1"/>
      <w:sz w:val="32"/>
      <w:szCs w:val="32"/>
    </w:rPr>
  </w:style>
  <w:style w:type="paragraph" w:styleId="2">
    <w:name w:val="heading 2"/>
    <w:basedOn w:val="a"/>
    <w:link w:val="20"/>
    <w:qFormat/>
    <w:rsid w:val="003F74ED"/>
    <w:pPr>
      <w:keepNext/>
      <w:suppressAutoHyphens/>
      <w:spacing w:before="240" w:after="60"/>
      <w:outlineLvl w:val="1"/>
    </w:pPr>
    <w:rPr>
      <w:rFonts w:ascii="Arial" w:hAnsi="Arial"/>
      <w:b/>
      <w:bCs/>
      <w:i/>
      <w:iCs/>
      <w:kern w:val="1"/>
      <w:sz w:val="28"/>
      <w:szCs w:val="28"/>
    </w:rPr>
  </w:style>
  <w:style w:type="paragraph" w:styleId="3">
    <w:name w:val="heading 3"/>
    <w:basedOn w:val="a"/>
    <w:next w:val="a"/>
    <w:link w:val="30"/>
    <w:qFormat/>
    <w:rsid w:val="0054547D"/>
    <w:pPr>
      <w:keepNext/>
      <w:spacing w:before="240" w:after="60"/>
      <w:outlineLvl w:val="2"/>
    </w:pPr>
    <w:rPr>
      <w:rFonts w:ascii="Arial" w:hAnsi="Arial" w:cs="Arial"/>
      <w:b/>
      <w:bCs/>
      <w:sz w:val="26"/>
      <w:szCs w:val="26"/>
    </w:rPr>
  </w:style>
  <w:style w:type="paragraph" w:styleId="5">
    <w:name w:val="heading 5"/>
    <w:basedOn w:val="a"/>
    <w:next w:val="a"/>
    <w:link w:val="50"/>
    <w:qFormat/>
    <w:rsid w:val="0093333F"/>
    <w:pPr>
      <w:keepNext/>
      <w:jc w:val="center"/>
      <w:outlineLvl w:val="4"/>
    </w:pPr>
    <w:rPr>
      <w:b/>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54547D"/>
    <w:pPr>
      <w:jc w:val="center"/>
    </w:pPr>
    <w:rPr>
      <w:sz w:val="28"/>
    </w:rPr>
  </w:style>
  <w:style w:type="paragraph" w:styleId="a5">
    <w:name w:val="List Paragraph"/>
    <w:basedOn w:val="a"/>
    <w:uiPriority w:val="34"/>
    <w:qFormat/>
    <w:rsid w:val="002A20FD"/>
    <w:pPr>
      <w:spacing w:after="200" w:line="276" w:lineRule="auto"/>
      <w:ind w:left="720"/>
      <w:contextualSpacing/>
    </w:pPr>
    <w:rPr>
      <w:rFonts w:ascii="Calibri" w:eastAsia="Calibri" w:hAnsi="Calibri"/>
      <w:sz w:val="22"/>
      <w:szCs w:val="22"/>
      <w:lang w:eastAsia="en-US"/>
    </w:rPr>
  </w:style>
  <w:style w:type="paragraph" w:styleId="a6">
    <w:name w:val="Balloon Text"/>
    <w:basedOn w:val="a"/>
    <w:link w:val="a7"/>
    <w:uiPriority w:val="99"/>
    <w:semiHidden/>
    <w:rsid w:val="002A20FD"/>
    <w:rPr>
      <w:rFonts w:ascii="Tahoma" w:hAnsi="Tahoma"/>
      <w:sz w:val="16"/>
      <w:szCs w:val="16"/>
    </w:rPr>
  </w:style>
  <w:style w:type="paragraph" w:styleId="a8">
    <w:name w:val="Body Text Indent"/>
    <w:basedOn w:val="a"/>
    <w:link w:val="a9"/>
    <w:rsid w:val="008A2477"/>
    <w:pPr>
      <w:spacing w:after="120"/>
      <w:ind w:left="283"/>
    </w:pPr>
  </w:style>
  <w:style w:type="character" w:customStyle="1" w:styleId="a9">
    <w:name w:val="Основной текст с отступом Знак"/>
    <w:link w:val="a8"/>
    <w:rsid w:val="008A2477"/>
    <w:rPr>
      <w:sz w:val="24"/>
      <w:szCs w:val="24"/>
    </w:rPr>
  </w:style>
  <w:style w:type="paragraph" w:customStyle="1" w:styleId="ConsPlusNormal">
    <w:name w:val="ConsPlusNormal"/>
    <w:rsid w:val="002D41FF"/>
    <w:pPr>
      <w:autoSpaceDE w:val="0"/>
      <w:autoSpaceDN w:val="0"/>
      <w:adjustRightInd w:val="0"/>
      <w:ind w:firstLine="720"/>
    </w:pPr>
    <w:rPr>
      <w:rFonts w:ascii="Arial" w:hAnsi="Arial" w:cs="Arial"/>
    </w:rPr>
  </w:style>
  <w:style w:type="paragraph" w:styleId="21">
    <w:name w:val="Body Text 2"/>
    <w:basedOn w:val="a"/>
    <w:link w:val="22"/>
    <w:uiPriority w:val="99"/>
    <w:semiHidden/>
    <w:unhideWhenUsed/>
    <w:rsid w:val="00EC671B"/>
    <w:pPr>
      <w:spacing w:after="120" w:line="480" w:lineRule="auto"/>
    </w:pPr>
  </w:style>
  <w:style w:type="character" w:customStyle="1" w:styleId="22">
    <w:name w:val="Основной текст 2 Знак"/>
    <w:link w:val="21"/>
    <w:uiPriority w:val="99"/>
    <w:semiHidden/>
    <w:rsid w:val="00EC671B"/>
    <w:rPr>
      <w:sz w:val="24"/>
      <w:szCs w:val="24"/>
    </w:rPr>
  </w:style>
  <w:style w:type="paragraph" w:customStyle="1" w:styleId="aa">
    <w:name w:val="Знак Знак Знак"/>
    <w:basedOn w:val="a"/>
    <w:rsid w:val="00277089"/>
    <w:pPr>
      <w:spacing w:after="160" w:line="240" w:lineRule="exact"/>
    </w:pPr>
    <w:rPr>
      <w:rFonts w:ascii="Verdana" w:hAnsi="Verdana"/>
      <w:sz w:val="20"/>
      <w:szCs w:val="20"/>
      <w:lang w:val="en-US" w:eastAsia="en-US"/>
    </w:rPr>
  </w:style>
  <w:style w:type="paragraph" w:customStyle="1" w:styleId="14">
    <w:name w:val="Обычный + 14 пт"/>
    <w:basedOn w:val="a"/>
    <w:rsid w:val="00277089"/>
    <w:pPr>
      <w:suppressAutoHyphens/>
      <w:spacing w:line="300" w:lineRule="atLeast"/>
      <w:ind w:firstLine="720"/>
      <w:jc w:val="both"/>
    </w:pPr>
    <w:rPr>
      <w:sz w:val="28"/>
      <w:szCs w:val="28"/>
      <w:lang w:eastAsia="ar-SA"/>
    </w:rPr>
  </w:style>
  <w:style w:type="paragraph" w:customStyle="1" w:styleId="11">
    <w:name w:val="1"/>
    <w:basedOn w:val="a"/>
    <w:rsid w:val="00FE577E"/>
    <w:pPr>
      <w:widowControl w:val="0"/>
      <w:adjustRightInd w:val="0"/>
      <w:spacing w:after="160" w:line="240" w:lineRule="exact"/>
      <w:jc w:val="right"/>
    </w:pPr>
    <w:rPr>
      <w:sz w:val="20"/>
      <w:szCs w:val="20"/>
      <w:lang w:val="en-GB" w:eastAsia="en-US"/>
    </w:rPr>
  </w:style>
  <w:style w:type="character" w:styleId="ab">
    <w:name w:val="Strong"/>
    <w:uiPriority w:val="22"/>
    <w:qFormat/>
    <w:rsid w:val="004D2D7E"/>
    <w:rPr>
      <w:b/>
      <w:bCs/>
    </w:rPr>
  </w:style>
  <w:style w:type="table" w:styleId="ac">
    <w:name w:val="Table Grid"/>
    <w:basedOn w:val="a1"/>
    <w:uiPriority w:val="59"/>
    <w:rsid w:val="004D2D7E"/>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Hyperlink"/>
    <w:uiPriority w:val="99"/>
    <w:rsid w:val="007D017B"/>
    <w:rPr>
      <w:color w:val="000080"/>
      <w:u w:val="single"/>
    </w:rPr>
  </w:style>
  <w:style w:type="paragraph" w:styleId="ae">
    <w:name w:val="footnote text"/>
    <w:basedOn w:val="a"/>
    <w:link w:val="af"/>
    <w:uiPriority w:val="99"/>
    <w:unhideWhenUsed/>
    <w:rsid w:val="00A12FFD"/>
    <w:rPr>
      <w:sz w:val="20"/>
      <w:szCs w:val="20"/>
    </w:rPr>
  </w:style>
  <w:style w:type="character" w:customStyle="1" w:styleId="af">
    <w:name w:val="Текст сноски Знак"/>
    <w:basedOn w:val="a0"/>
    <w:link w:val="ae"/>
    <w:uiPriority w:val="99"/>
    <w:rsid w:val="00A12FFD"/>
  </w:style>
  <w:style w:type="character" w:styleId="af0">
    <w:name w:val="footnote reference"/>
    <w:uiPriority w:val="99"/>
    <w:unhideWhenUsed/>
    <w:rsid w:val="00A12FFD"/>
    <w:rPr>
      <w:vertAlign w:val="superscript"/>
    </w:rPr>
  </w:style>
  <w:style w:type="paragraph" w:customStyle="1" w:styleId="ConsPlusCell">
    <w:name w:val="ConsPlusCell"/>
    <w:uiPriority w:val="99"/>
    <w:rsid w:val="00A12FFD"/>
    <w:pPr>
      <w:widowControl w:val="0"/>
      <w:autoSpaceDE w:val="0"/>
      <w:autoSpaceDN w:val="0"/>
      <w:adjustRightInd w:val="0"/>
    </w:pPr>
    <w:rPr>
      <w:rFonts w:ascii="Arial" w:hAnsi="Arial" w:cs="Arial"/>
    </w:rPr>
  </w:style>
  <w:style w:type="paragraph" w:styleId="af1">
    <w:name w:val="header"/>
    <w:basedOn w:val="a"/>
    <w:link w:val="af2"/>
    <w:uiPriority w:val="99"/>
    <w:unhideWhenUsed/>
    <w:rsid w:val="00617C6A"/>
    <w:pPr>
      <w:tabs>
        <w:tab w:val="center" w:pos="4677"/>
        <w:tab w:val="right" w:pos="9355"/>
      </w:tabs>
    </w:pPr>
  </w:style>
  <w:style w:type="character" w:customStyle="1" w:styleId="af2">
    <w:name w:val="Верхний колонтитул Знак"/>
    <w:link w:val="af1"/>
    <w:uiPriority w:val="99"/>
    <w:rsid w:val="00617C6A"/>
    <w:rPr>
      <w:sz w:val="24"/>
      <w:szCs w:val="24"/>
    </w:rPr>
  </w:style>
  <w:style w:type="paragraph" w:styleId="af3">
    <w:name w:val="footer"/>
    <w:basedOn w:val="a"/>
    <w:link w:val="af4"/>
    <w:unhideWhenUsed/>
    <w:rsid w:val="00617C6A"/>
    <w:pPr>
      <w:tabs>
        <w:tab w:val="center" w:pos="4677"/>
        <w:tab w:val="right" w:pos="9355"/>
      </w:tabs>
    </w:pPr>
  </w:style>
  <w:style w:type="character" w:customStyle="1" w:styleId="af4">
    <w:name w:val="Нижний колонтитул Знак"/>
    <w:link w:val="af3"/>
    <w:rsid w:val="00617C6A"/>
    <w:rPr>
      <w:sz w:val="24"/>
      <w:szCs w:val="24"/>
    </w:rPr>
  </w:style>
  <w:style w:type="character" w:customStyle="1" w:styleId="spellchecker-word-highlight">
    <w:name w:val="spellchecker-word-highlight"/>
    <w:basedOn w:val="a0"/>
    <w:rsid w:val="002E1488"/>
  </w:style>
  <w:style w:type="character" w:customStyle="1" w:styleId="10">
    <w:name w:val="Заголовок 1 Знак"/>
    <w:link w:val="1"/>
    <w:rsid w:val="003F74ED"/>
    <w:rPr>
      <w:rFonts w:ascii="Arial" w:hAnsi="Arial" w:cs="Arial"/>
      <w:b/>
      <w:bCs/>
      <w:kern w:val="1"/>
      <w:sz w:val="32"/>
      <w:szCs w:val="32"/>
    </w:rPr>
  </w:style>
  <w:style w:type="character" w:customStyle="1" w:styleId="20">
    <w:name w:val="Заголовок 2 Знак"/>
    <w:link w:val="2"/>
    <w:rsid w:val="003F74ED"/>
    <w:rPr>
      <w:rFonts w:ascii="Arial" w:hAnsi="Arial" w:cs="Arial"/>
      <w:b/>
      <w:bCs/>
      <w:i/>
      <w:iCs/>
      <w:kern w:val="1"/>
      <w:sz w:val="28"/>
      <w:szCs w:val="28"/>
    </w:rPr>
  </w:style>
  <w:style w:type="character" w:customStyle="1" w:styleId="12">
    <w:name w:val="Основной шрифт абзаца1"/>
    <w:rsid w:val="003F74ED"/>
  </w:style>
  <w:style w:type="character" w:customStyle="1" w:styleId="13">
    <w:name w:val="Строгий1"/>
    <w:rsid w:val="003F74ED"/>
    <w:rPr>
      <w:b/>
      <w:bCs/>
    </w:rPr>
  </w:style>
  <w:style w:type="character" w:customStyle="1" w:styleId="15">
    <w:name w:val="Знак примечания1"/>
    <w:rsid w:val="003F74ED"/>
    <w:rPr>
      <w:sz w:val="16"/>
      <w:szCs w:val="16"/>
    </w:rPr>
  </w:style>
  <w:style w:type="character" w:customStyle="1" w:styleId="af5">
    <w:name w:val="Текст примечания Знак"/>
    <w:basedOn w:val="12"/>
    <w:rsid w:val="003F74ED"/>
  </w:style>
  <w:style w:type="character" w:customStyle="1" w:styleId="af6">
    <w:name w:val="Тема примечания Знак"/>
    <w:rsid w:val="003F74ED"/>
    <w:rPr>
      <w:b/>
      <w:bCs/>
    </w:rPr>
  </w:style>
  <w:style w:type="character" w:customStyle="1" w:styleId="af7">
    <w:name w:val="Без интервала Знак"/>
    <w:uiPriority w:val="1"/>
    <w:rsid w:val="003F74ED"/>
    <w:rPr>
      <w:rFonts w:ascii="Calibri" w:hAnsi="Calibri"/>
      <w:sz w:val="24"/>
      <w:szCs w:val="32"/>
      <w:lang w:eastAsia="en-US"/>
    </w:rPr>
  </w:style>
  <w:style w:type="character" w:customStyle="1" w:styleId="16">
    <w:name w:val="Сильное выделение1"/>
    <w:rsid w:val="003F74ED"/>
    <w:rPr>
      <w:b/>
      <w:i/>
      <w:sz w:val="24"/>
      <w:szCs w:val="24"/>
      <w:u w:val="single"/>
    </w:rPr>
  </w:style>
  <w:style w:type="character" w:customStyle="1" w:styleId="HTML">
    <w:name w:val="Стандартный HTML Знак"/>
    <w:rsid w:val="003F74ED"/>
    <w:rPr>
      <w:rFonts w:ascii="Courier New" w:hAnsi="Courier New"/>
      <w:lang w:eastAsia="ar-SA"/>
    </w:rPr>
  </w:style>
  <w:style w:type="character" w:customStyle="1" w:styleId="ListLabel1">
    <w:name w:val="ListLabel 1"/>
    <w:rsid w:val="003F74ED"/>
    <w:rPr>
      <w:rFonts w:cs="Courier New"/>
    </w:rPr>
  </w:style>
  <w:style w:type="character" w:customStyle="1" w:styleId="ListLabel2">
    <w:name w:val="ListLabel 2"/>
    <w:rsid w:val="003F74ED"/>
    <w:rPr>
      <w:b w:val="0"/>
    </w:rPr>
  </w:style>
  <w:style w:type="paragraph" w:customStyle="1" w:styleId="Heading">
    <w:name w:val="Heading"/>
    <w:basedOn w:val="a"/>
    <w:next w:val="a3"/>
    <w:rsid w:val="003F74ED"/>
    <w:pPr>
      <w:keepNext/>
      <w:suppressAutoHyphens/>
      <w:spacing w:before="240" w:after="120"/>
    </w:pPr>
    <w:rPr>
      <w:rFonts w:ascii="Liberation Sans" w:eastAsia="AR PL SungtiL GB" w:hAnsi="Liberation Sans" w:cs="Noto Sans Devanagari"/>
      <w:kern w:val="1"/>
      <w:sz w:val="28"/>
      <w:szCs w:val="28"/>
    </w:rPr>
  </w:style>
  <w:style w:type="paragraph" w:styleId="af8">
    <w:name w:val="List"/>
    <w:basedOn w:val="a3"/>
    <w:rsid w:val="003F74ED"/>
    <w:pPr>
      <w:suppressAutoHyphens/>
    </w:pPr>
    <w:rPr>
      <w:rFonts w:cs="Noto Sans Devanagari"/>
      <w:kern w:val="1"/>
    </w:rPr>
  </w:style>
  <w:style w:type="paragraph" w:styleId="af9">
    <w:name w:val="caption"/>
    <w:basedOn w:val="a"/>
    <w:qFormat/>
    <w:rsid w:val="003F74ED"/>
    <w:pPr>
      <w:suppressLineNumbers/>
      <w:suppressAutoHyphens/>
      <w:spacing w:before="120" w:after="120"/>
    </w:pPr>
    <w:rPr>
      <w:rFonts w:cs="Noto Sans Devanagari"/>
      <w:i/>
      <w:iCs/>
      <w:kern w:val="1"/>
    </w:rPr>
  </w:style>
  <w:style w:type="paragraph" w:customStyle="1" w:styleId="Index">
    <w:name w:val="Index"/>
    <w:basedOn w:val="a"/>
    <w:rsid w:val="003F74ED"/>
    <w:pPr>
      <w:suppressLineNumbers/>
      <w:suppressAutoHyphens/>
    </w:pPr>
    <w:rPr>
      <w:rFonts w:cs="Noto Sans Devanagari"/>
      <w:kern w:val="1"/>
    </w:rPr>
  </w:style>
  <w:style w:type="paragraph" w:customStyle="1" w:styleId="210">
    <w:name w:val="Основной текст 21"/>
    <w:basedOn w:val="a"/>
    <w:rsid w:val="003F74ED"/>
    <w:pPr>
      <w:suppressAutoHyphens/>
      <w:jc w:val="center"/>
    </w:pPr>
    <w:rPr>
      <w:kern w:val="1"/>
      <w:sz w:val="32"/>
      <w:lang w:eastAsia="ar-SA"/>
    </w:rPr>
  </w:style>
  <w:style w:type="paragraph" w:customStyle="1" w:styleId="17">
    <w:name w:val="Абзац списка1"/>
    <w:basedOn w:val="a"/>
    <w:rsid w:val="003F74ED"/>
    <w:pPr>
      <w:suppressAutoHyphens/>
      <w:ind w:left="708"/>
    </w:pPr>
    <w:rPr>
      <w:kern w:val="1"/>
    </w:rPr>
  </w:style>
  <w:style w:type="paragraph" w:customStyle="1" w:styleId="220">
    <w:name w:val="Основной текст 22"/>
    <w:basedOn w:val="a"/>
    <w:rsid w:val="003F74ED"/>
    <w:pPr>
      <w:suppressAutoHyphens/>
      <w:jc w:val="center"/>
    </w:pPr>
    <w:rPr>
      <w:kern w:val="1"/>
      <w:sz w:val="32"/>
    </w:rPr>
  </w:style>
  <w:style w:type="paragraph" w:customStyle="1" w:styleId="afa">
    <w:name w:val="Содержимое таблицы"/>
    <w:basedOn w:val="a"/>
    <w:rsid w:val="003F74ED"/>
    <w:pPr>
      <w:suppressLineNumbers/>
      <w:suppressAutoHyphens/>
    </w:pPr>
    <w:rPr>
      <w:kern w:val="1"/>
      <w:lang w:eastAsia="ar-SA"/>
    </w:rPr>
  </w:style>
  <w:style w:type="paragraph" w:customStyle="1" w:styleId="18">
    <w:name w:val="Схема документа1"/>
    <w:basedOn w:val="a"/>
    <w:rsid w:val="003F74ED"/>
    <w:pPr>
      <w:shd w:val="clear" w:color="auto" w:fill="000080"/>
      <w:suppressAutoHyphens/>
    </w:pPr>
    <w:rPr>
      <w:rFonts w:ascii="Tahoma" w:hAnsi="Tahoma" w:cs="Tahoma"/>
      <w:kern w:val="1"/>
    </w:rPr>
  </w:style>
  <w:style w:type="paragraph" w:customStyle="1" w:styleId="19">
    <w:name w:val="Текст выноски1"/>
    <w:basedOn w:val="a"/>
    <w:rsid w:val="003F74ED"/>
    <w:pPr>
      <w:suppressAutoHyphens/>
    </w:pPr>
    <w:rPr>
      <w:rFonts w:ascii="Tahoma" w:hAnsi="Tahoma" w:cs="Tahoma"/>
      <w:kern w:val="1"/>
      <w:sz w:val="16"/>
      <w:szCs w:val="16"/>
    </w:rPr>
  </w:style>
  <w:style w:type="paragraph" w:styleId="afb">
    <w:name w:val="Title"/>
    <w:basedOn w:val="a"/>
    <w:link w:val="afc"/>
    <w:qFormat/>
    <w:rsid w:val="003F74ED"/>
    <w:pPr>
      <w:suppressAutoHyphens/>
      <w:jc w:val="center"/>
    </w:pPr>
    <w:rPr>
      <w:b/>
      <w:bCs/>
      <w:kern w:val="1"/>
    </w:rPr>
  </w:style>
  <w:style w:type="character" w:customStyle="1" w:styleId="afc">
    <w:name w:val="Название Знак"/>
    <w:link w:val="afb"/>
    <w:rsid w:val="003F74ED"/>
    <w:rPr>
      <w:b/>
      <w:bCs/>
      <w:kern w:val="1"/>
      <w:sz w:val="24"/>
      <w:szCs w:val="24"/>
    </w:rPr>
  </w:style>
  <w:style w:type="paragraph" w:customStyle="1" w:styleId="rtejustify">
    <w:name w:val="rtejustify"/>
    <w:basedOn w:val="a"/>
    <w:rsid w:val="003F74ED"/>
    <w:pPr>
      <w:suppressAutoHyphens/>
      <w:spacing w:before="144" w:after="288"/>
      <w:jc w:val="both"/>
    </w:pPr>
    <w:rPr>
      <w:kern w:val="1"/>
    </w:rPr>
  </w:style>
  <w:style w:type="paragraph" w:customStyle="1" w:styleId="Standard">
    <w:name w:val="Standard"/>
    <w:rsid w:val="003F74ED"/>
    <w:pPr>
      <w:suppressAutoHyphens/>
      <w:spacing w:after="200" w:line="276" w:lineRule="auto"/>
      <w:textAlignment w:val="baseline"/>
    </w:pPr>
    <w:rPr>
      <w:rFonts w:ascii="Calibri" w:eastAsia="Arial Unicode MS" w:hAnsi="Calibri" w:cs="Tahoma"/>
      <w:kern w:val="1"/>
      <w:sz w:val="22"/>
      <w:szCs w:val="22"/>
    </w:rPr>
  </w:style>
  <w:style w:type="paragraph" w:customStyle="1" w:styleId="1a">
    <w:name w:val="Обычный (веб)1"/>
    <w:basedOn w:val="a"/>
    <w:rsid w:val="003F74ED"/>
    <w:pPr>
      <w:suppressAutoHyphens/>
      <w:spacing w:before="280" w:after="280"/>
    </w:pPr>
    <w:rPr>
      <w:kern w:val="1"/>
    </w:rPr>
  </w:style>
  <w:style w:type="paragraph" w:customStyle="1" w:styleId="1b">
    <w:name w:val="Без интервала1"/>
    <w:basedOn w:val="a"/>
    <w:rsid w:val="003F74ED"/>
    <w:pPr>
      <w:suppressAutoHyphens/>
    </w:pPr>
    <w:rPr>
      <w:rFonts w:ascii="Calibri" w:hAnsi="Calibri"/>
      <w:kern w:val="1"/>
      <w:szCs w:val="32"/>
      <w:lang w:eastAsia="en-US"/>
    </w:rPr>
  </w:style>
  <w:style w:type="paragraph" w:customStyle="1" w:styleId="ConsPlusDocList">
    <w:name w:val="ConsPlusDocList"/>
    <w:rsid w:val="003F74ED"/>
    <w:pPr>
      <w:suppressAutoHyphens/>
      <w:textAlignment w:val="baseline"/>
    </w:pPr>
    <w:rPr>
      <w:rFonts w:ascii="Arial" w:eastAsia="Arial" w:hAnsi="Arial" w:cs="Arial"/>
      <w:kern w:val="1"/>
      <w:sz w:val="24"/>
      <w:lang w:eastAsia="hi-IN" w:bidi="hi-IN"/>
    </w:rPr>
  </w:style>
  <w:style w:type="paragraph" w:customStyle="1" w:styleId="1c">
    <w:name w:val="Название объекта1"/>
    <w:basedOn w:val="a"/>
    <w:rsid w:val="003F74ED"/>
    <w:pPr>
      <w:suppressAutoHyphens/>
      <w:spacing w:after="200"/>
    </w:pPr>
    <w:rPr>
      <w:rFonts w:ascii="Calibri" w:hAnsi="Calibri"/>
      <w:b/>
      <w:bCs/>
      <w:color w:val="4F81BD"/>
      <w:kern w:val="1"/>
      <w:sz w:val="18"/>
      <w:szCs w:val="18"/>
      <w:lang w:eastAsia="en-US"/>
    </w:rPr>
  </w:style>
  <w:style w:type="paragraph" w:customStyle="1" w:styleId="1d">
    <w:name w:val="Текст примечания1"/>
    <w:basedOn w:val="a"/>
    <w:rsid w:val="003F74ED"/>
    <w:pPr>
      <w:suppressAutoHyphens/>
    </w:pPr>
    <w:rPr>
      <w:kern w:val="1"/>
      <w:sz w:val="20"/>
      <w:szCs w:val="20"/>
    </w:rPr>
  </w:style>
  <w:style w:type="paragraph" w:customStyle="1" w:styleId="1e">
    <w:name w:val="Тема примечания1"/>
    <w:basedOn w:val="1d"/>
    <w:rsid w:val="003F74ED"/>
    <w:rPr>
      <w:b/>
      <w:bCs/>
    </w:rPr>
  </w:style>
  <w:style w:type="paragraph" w:customStyle="1" w:styleId="Default">
    <w:name w:val="Default"/>
    <w:rsid w:val="003F74ED"/>
    <w:pPr>
      <w:suppressAutoHyphens/>
    </w:pPr>
    <w:rPr>
      <w:rFonts w:eastAsia="Calibri"/>
      <w:color w:val="000000"/>
      <w:kern w:val="1"/>
      <w:sz w:val="24"/>
      <w:szCs w:val="24"/>
      <w:lang w:eastAsia="en-US"/>
    </w:rPr>
  </w:style>
  <w:style w:type="paragraph" w:customStyle="1" w:styleId="Textbody">
    <w:name w:val="Text body"/>
    <w:basedOn w:val="a"/>
    <w:rsid w:val="003F74ED"/>
    <w:pPr>
      <w:suppressAutoHyphens/>
      <w:jc w:val="both"/>
    </w:pPr>
    <w:rPr>
      <w:rFonts w:eastAsia="Calibri"/>
      <w:kern w:val="1"/>
      <w:lang w:eastAsia="ar-SA"/>
    </w:rPr>
  </w:style>
  <w:style w:type="paragraph" w:customStyle="1" w:styleId="HTML1">
    <w:name w:val="Стандартный HTML1"/>
    <w:basedOn w:val="a"/>
    <w:rsid w:val="003F74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kern w:val="1"/>
      <w:sz w:val="20"/>
      <w:szCs w:val="20"/>
      <w:lang w:eastAsia="ar-SA"/>
    </w:rPr>
  </w:style>
  <w:style w:type="paragraph" w:customStyle="1" w:styleId="ConsPlusTitle">
    <w:name w:val="ConsPlusTitle"/>
    <w:rsid w:val="003F74ED"/>
    <w:pPr>
      <w:widowControl w:val="0"/>
      <w:suppressAutoHyphens/>
    </w:pPr>
    <w:rPr>
      <w:rFonts w:ascii="Calibri" w:hAnsi="Calibri" w:cs="Calibri"/>
      <w:b/>
      <w:kern w:val="1"/>
      <w:sz w:val="22"/>
    </w:rPr>
  </w:style>
  <w:style w:type="character" w:customStyle="1" w:styleId="a7">
    <w:name w:val="Текст выноски Знак"/>
    <w:link w:val="a6"/>
    <w:uiPriority w:val="99"/>
    <w:semiHidden/>
    <w:rsid w:val="003F74ED"/>
    <w:rPr>
      <w:rFonts w:ascii="Tahoma" w:hAnsi="Tahoma" w:cs="Tahoma"/>
      <w:sz w:val="16"/>
      <w:szCs w:val="16"/>
    </w:rPr>
  </w:style>
  <w:style w:type="character" w:customStyle="1" w:styleId="50">
    <w:name w:val="Заголовок 5 Знак"/>
    <w:link w:val="5"/>
    <w:rsid w:val="003F74ED"/>
    <w:rPr>
      <w:b/>
      <w:sz w:val="28"/>
      <w:szCs w:val="28"/>
    </w:rPr>
  </w:style>
  <w:style w:type="paragraph" w:customStyle="1" w:styleId="ConsNormal">
    <w:name w:val="ConsNormal"/>
    <w:rsid w:val="00B56137"/>
    <w:pPr>
      <w:widowControl w:val="0"/>
      <w:suppressAutoHyphens/>
      <w:autoSpaceDN w:val="0"/>
      <w:ind w:firstLine="720"/>
      <w:textAlignment w:val="baseline"/>
    </w:pPr>
    <w:rPr>
      <w:rFonts w:ascii="Arial" w:eastAsia="Arial" w:hAnsi="Arial"/>
      <w:kern w:val="3"/>
      <w:sz w:val="16"/>
      <w:lang w:eastAsia="zh-CN"/>
    </w:rPr>
  </w:style>
  <w:style w:type="character" w:customStyle="1" w:styleId="pinkbg1">
    <w:name w:val="pinkbg1"/>
    <w:rsid w:val="005853C1"/>
    <w:rPr>
      <w:caps w:val="0"/>
      <w:shd w:val="clear" w:color="auto" w:fill="FDD7C9"/>
    </w:rPr>
  </w:style>
  <w:style w:type="numbering" w:customStyle="1" w:styleId="1f">
    <w:name w:val="Нет списка1"/>
    <w:next w:val="a2"/>
    <w:uiPriority w:val="99"/>
    <w:semiHidden/>
    <w:unhideWhenUsed/>
    <w:rsid w:val="00A970C4"/>
  </w:style>
  <w:style w:type="character" w:customStyle="1" w:styleId="1f0">
    <w:name w:val="Основной шрифт абзаца1"/>
    <w:rsid w:val="00A970C4"/>
  </w:style>
  <w:style w:type="character" w:customStyle="1" w:styleId="1f1">
    <w:name w:val="Строгий1"/>
    <w:rsid w:val="00A970C4"/>
    <w:rPr>
      <w:b/>
      <w:bCs/>
    </w:rPr>
  </w:style>
  <w:style w:type="character" w:customStyle="1" w:styleId="1f2">
    <w:name w:val="Знак примечания1"/>
    <w:rsid w:val="00A970C4"/>
    <w:rPr>
      <w:sz w:val="16"/>
      <w:szCs w:val="16"/>
    </w:rPr>
  </w:style>
  <w:style w:type="character" w:customStyle="1" w:styleId="1f3">
    <w:name w:val="Сильное выделение1"/>
    <w:rsid w:val="00A970C4"/>
    <w:rPr>
      <w:b/>
      <w:i/>
      <w:sz w:val="24"/>
      <w:szCs w:val="24"/>
      <w:u w:val="single"/>
    </w:rPr>
  </w:style>
  <w:style w:type="paragraph" w:customStyle="1" w:styleId="1f4">
    <w:name w:val="Абзац списка1"/>
    <w:basedOn w:val="a"/>
    <w:rsid w:val="00A970C4"/>
    <w:pPr>
      <w:suppressAutoHyphens/>
      <w:ind w:left="708"/>
    </w:pPr>
    <w:rPr>
      <w:kern w:val="1"/>
    </w:rPr>
  </w:style>
  <w:style w:type="paragraph" w:customStyle="1" w:styleId="221">
    <w:name w:val="Основной текст 22"/>
    <w:basedOn w:val="a"/>
    <w:rsid w:val="00A970C4"/>
    <w:pPr>
      <w:suppressAutoHyphens/>
      <w:jc w:val="center"/>
    </w:pPr>
    <w:rPr>
      <w:kern w:val="1"/>
      <w:sz w:val="32"/>
    </w:rPr>
  </w:style>
  <w:style w:type="paragraph" w:customStyle="1" w:styleId="1f5">
    <w:name w:val="Схема документа1"/>
    <w:basedOn w:val="a"/>
    <w:rsid w:val="00A970C4"/>
    <w:pPr>
      <w:shd w:val="clear" w:color="auto" w:fill="000080"/>
      <w:suppressAutoHyphens/>
    </w:pPr>
    <w:rPr>
      <w:rFonts w:ascii="Tahoma" w:hAnsi="Tahoma" w:cs="Tahoma"/>
      <w:kern w:val="1"/>
    </w:rPr>
  </w:style>
  <w:style w:type="paragraph" w:customStyle="1" w:styleId="1f6">
    <w:name w:val="Текст выноски1"/>
    <w:basedOn w:val="a"/>
    <w:rsid w:val="00A970C4"/>
    <w:pPr>
      <w:suppressAutoHyphens/>
    </w:pPr>
    <w:rPr>
      <w:rFonts w:ascii="Tahoma" w:hAnsi="Tahoma" w:cs="Tahoma"/>
      <w:kern w:val="1"/>
      <w:sz w:val="16"/>
      <w:szCs w:val="16"/>
    </w:rPr>
  </w:style>
  <w:style w:type="paragraph" w:customStyle="1" w:styleId="1f7">
    <w:name w:val="Обычный (веб)1"/>
    <w:basedOn w:val="a"/>
    <w:rsid w:val="00A970C4"/>
    <w:pPr>
      <w:suppressAutoHyphens/>
      <w:spacing w:before="280" w:after="280"/>
    </w:pPr>
    <w:rPr>
      <w:kern w:val="1"/>
    </w:rPr>
  </w:style>
  <w:style w:type="paragraph" w:customStyle="1" w:styleId="1f8">
    <w:name w:val="Без интервала1"/>
    <w:basedOn w:val="a"/>
    <w:rsid w:val="00A970C4"/>
    <w:pPr>
      <w:suppressAutoHyphens/>
    </w:pPr>
    <w:rPr>
      <w:rFonts w:ascii="Calibri" w:hAnsi="Calibri"/>
      <w:kern w:val="1"/>
      <w:szCs w:val="32"/>
      <w:lang w:eastAsia="en-US"/>
    </w:rPr>
  </w:style>
  <w:style w:type="paragraph" w:customStyle="1" w:styleId="1f9">
    <w:name w:val="Название объекта1"/>
    <w:basedOn w:val="a"/>
    <w:rsid w:val="00A970C4"/>
    <w:pPr>
      <w:suppressAutoHyphens/>
      <w:spacing w:after="200"/>
    </w:pPr>
    <w:rPr>
      <w:rFonts w:ascii="Calibri" w:hAnsi="Calibri"/>
      <w:b/>
      <w:bCs/>
      <w:color w:val="4F81BD"/>
      <w:kern w:val="1"/>
      <w:sz w:val="18"/>
      <w:szCs w:val="18"/>
      <w:lang w:eastAsia="en-US"/>
    </w:rPr>
  </w:style>
  <w:style w:type="paragraph" w:customStyle="1" w:styleId="1fa">
    <w:name w:val="Текст примечания1"/>
    <w:basedOn w:val="a"/>
    <w:rsid w:val="00A970C4"/>
    <w:pPr>
      <w:suppressAutoHyphens/>
    </w:pPr>
    <w:rPr>
      <w:kern w:val="1"/>
      <w:sz w:val="20"/>
      <w:szCs w:val="20"/>
    </w:rPr>
  </w:style>
  <w:style w:type="paragraph" w:customStyle="1" w:styleId="1fb">
    <w:name w:val="Тема примечания1"/>
    <w:basedOn w:val="1fa"/>
    <w:rsid w:val="00A970C4"/>
    <w:rPr>
      <w:b/>
      <w:bCs/>
    </w:rPr>
  </w:style>
  <w:style w:type="paragraph" w:customStyle="1" w:styleId="HTML10">
    <w:name w:val="Стандартный HTML1"/>
    <w:basedOn w:val="a"/>
    <w:rsid w:val="00A97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kern w:val="1"/>
      <w:sz w:val="20"/>
      <w:szCs w:val="20"/>
      <w:lang w:eastAsia="ar-SA"/>
    </w:rPr>
  </w:style>
  <w:style w:type="character" w:customStyle="1" w:styleId="a4">
    <w:name w:val="Основной текст Знак"/>
    <w:link w:val="a3"/>
    <w:rsid w:val="00A970C4"/>
    <w:rPr>
      <w:sz w:val="28"/>
      <w:szCs w:val="24"/>
    </w:rPr>
  </w:style>
  <w:style w:type="paragraph" w:styleId="afd">
    <w:name w:val="Normal (Web)"/>
    <w:basedOn w:val="a"/>
    <w:uiPriority w:val="99"/>
    <w:unhideWhenUsed/>
    <w:rsid w:val="00A970C4"/>
    <w:pPr>
      <w:suppressAutoHyphens/>
    </w:pPr>
    <w:rPr>
      <w:kern w:val="1"/>
    </w:rPr>
  </w:style>
  <w:style w:type="paragraph" w:styleId="afe">
    <w:name w:val="No Spacing"/>
    <w:uiPriority w:val="1"/>
    <w:qFormat/>
    <w:rsid w:val="00A970C4"/>
    <w:pPr>
      <w:suppressAutoHyphens/>
    </w:pPr>
    <w:rPr>
      <w:kern w:val="1"/>
      <w:sz w:val="24"/>
      <w:szCs w:val="24"/>
    </w:rPr>
  </w:style>
  <w:style w:type="character" w:styleId="aff">
    <w:name w:val="line number"/>
    <w:uiPriority w:val="99"/>
    <w:semiHidden/>
    <w:unhideWhenUsed/>
    <w:rsid w:val="00666789"/>
  </w:style>
  <w:style w:type="paragraph" w:customStyle="1" w:styleId="ConsPlusNonformat">
    <w:name w:val="ConsPlusNonformat"/>
    <w:rsid w:val="0040155E"/>
    <w:pPr>
      <w:autoSpaceDE w:val="0"/>
      <w:autoSpaceDN w:val="0"/>
      <w:adjustRightInd w:val="0"/>
    </w:pPr>
    <w:rPr>
      <w:rFonts w:ascii="Courier New" w:hAnsi="Courier New" w:cs="Courier New"/>
    </w:rPr>
  </w:style>
  <w:style w:type="character" w:customStyle="1" w:styleId="CharStyle7">
    <w:name w:val="Char Style 7"/>
    <w:link w:val="Style6"/>
    <w:uiPriority w:val="99"/>
    <w:locked/>
    <w:rsid w:val="004E16B9"/>
    <w:rPr>
      <w:sz w:val="26"/>
      <w:szCs w:val="26"/>
      <w:shd w:val="clear" w:color="auto" w:fill="FFFFFF"/>
    </w:rPr>
  </w:style>
  <w:style w:type="paragraph" w:customStyle="1" w:styleId="Style6">
    <w:name w:val="Style 6"/>
    <w:basedOn w:val="a"/>
    <w:link w:val="CharStyle7"/>
    <w:uiPriority w:val="99"/>
    <w:rsid w:val="004E16B9"/>
    <w:pPr>
      <w:widowControl w:val="0"/>
      <w:shd w:val="clear" w:color="auto" w:fill="FFFFFF"/>
      <w:spacing w:line="317" w:lineRule="exact"/>
      <w:jc w:val="both"/>
    </w:pPr>
    <w:rPr>
      <w:sz w:val="26"/>
      <w:szCs w:val="26"/>
    </w:rPr>
  </w:style>
  <w:style w:type="numbering" w:customStyle="1" w:styleId="23">
    <w:name w:val="Нет списка2"/>
    <w:next w:val="a2"/>
    <w:uiPriority w:val="99"/>
    <w:semiHidden/>
    <w:unhideWhenUsed/>
    <w:rsid w:val="00C255E2"/>
  </w:style>
  <w:style w:type="paragraph" w:customStyle="1" w:styleId="consplusnonformat0">
    <w:name w:val="consplusnonformat"/>
    <w:basedOn w:val="a"/>
    <w:rsid w:val="00C255E2"/>
    <w:pPr>
      <w:spacing w:before="100" w:beforeAutospacing="1" w:after="100" w:afterAutospacing="1"/>
    </w:pPr>
  </w:style>
  <w:style w:type="character" w:styleId="aff0">
    <w:name w:val="annotation reference"/>
    <w:basedOn w:val="a0"/>
    <w:uiPriority w:val="99"/>
    <w:semiHidden/>
    <w:unhideWhenUsed/>
    <w:rsid w:val="00C255E2"/>
    <w:rPr>
      <w:sz w:val="16"/>
      <w:szCs w:val="16"/>
    </w:rPr>
  </w:style>
  <w:style w:type="paragraph" w:styleId="aff1">
    <w:name w:val="annotation text"/>
    <w:basedOn w:val="a"/>
    <w:link w:val="1fc"/>
    <w:uiPriority w:val="99"/>
    <w:semiHidden/>
    <w:unhideWhenUsed/>
    <w:rsid w:val="00C255E2"/>
    <w:pPr>
      <w:suppressAutoHyphens/>
    </w:pPr>
    <w:rPr>
      <w:kern w:val="1"/>
      <w:sz w:val="20"/>
      <w:szCs w:val="20"/>
    </w:rPr>
  </w:style>
  <w:style w:type="character" w:customStyle="1" w:styleId="1fc">
    <w:name w:val="Текст примечания Знак1"/>
    <w:basedOn w:val="a0"/>
    <w:link w:val="aff1"/>
    <w:uiPriority w:val="99"/>
    <w:semiHidden/>
    <w:rsid w:val="00C255E2"/>
    <w:rPr>
      <w:kern w:val="1"/>
    </w:rPr>
  </w:style>
  <w:style w:type="paragraph" w:styleId="aff2">
    <w:name w:val="annotation subject"/>
    <w:basedOn w:val="aff1"/>
    <w:next w:val="aff1"/>
    <w:link w:val="1fd"/>
    <w:uiPriority w:val="99"/>
    <w:semiHidden/>
    <w:unhideWhenUsed/>
    <w:rsid w:val="00C255E2"/>
    <w:rPr>
      <w:b/>
      <w:bCs/>
    </w:rPr>
  </w:style>
  <w:style w:type="character" w:customStyle="1" w:styleId="1fd">
    <w:name w:val="Тема примечания Знак1"/>
    <w:basedOn w:val="1fc"/>
    <w:link w:val="aff2"/>
    <w:uiPriority w:val="99"/>
    <w:semiHidden/>
    <w:rsid w:val="00C255E2"/>
    <w:rPr>
      <w:b/>
      <w:bCs/>
      <w:kern w:val="1"/>
    </w:rPr>
  </w:style>
  <w:style w:type="numbering" w:customStyle="1" w:styleId="31">
    <w:name w:val="Нет списка3"/>
    <w:next w:val="a2"/>
    <w:uiPriority w:val="99"/>
    <w:semiHidden/>
    <w:unhideWhenUsed/>
    <w:rsid w:val="007837BC"/>
  </w:style>
  <w:style w:type="character" w:customStyle="1" w:styleId="30">
    <w:name w:val="Заголовок 3 Знак"/>
    <w:basedOn w:val="a0"/>
    <w:link w:val="3"/>
    <w:rsid w:val="007837BC"/>
    <w:rPr>
      <w:rFonts w:ascii="Arial" w:hAnsi="Arial" w:cs="Arial"/>
      <w:b/>
      <w:bCs/>
      <w:sz w:val="26"/>
      <w:szCs w:val="26"/>
    </w:rPr>
  </w:style>
  <w:style w:type="numbering" w:customStyle="1" w:styleId="110">
    <w:name w:val="Нет списка11"/>
    <w:next w:val="a2"/>
    <w:uiPriority w:val="99"/>
    <w:semiHidden/>
    <w:unhideWhenUsed/>
    <w:rsid w:val="007837BC"/>
  </w:style>
  <w:style w:type="table" w:customStyle="1" w:styleId="1fe">
    <w:name w:val="Сетка таблицы1"/>
    <w:basedOn w:val="a1"/>
    <w:next w:val="ac"/>
    <w:uiPriority w:val="59"/>
    <w:rsid w:val="007837B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
    <w:name w:val="Нет списка111"/>
    <w:next w:val="a2"/>
    <w:uiPriority w:val="99"/>
    <w:semiHidden/>
    <w:unhideWhenUsed/>
    <w:rsid w:val="007837BC"/>
  </w:style>
  <w:style w:type="numbering" w:customStyle="1" w:styleId="211">
    <w:name w:val="Нет списка21"/>
    <w:next w:val="a2"/>
    <w:uiPriority w:val="99"/>
    <w:semiHidden/>
    <w:unhideWhenUsed/>
    <w:rsid w:val="007837B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semiHidden="0" w:uiPriority="0" w:unhideWhenUsed="0" w:qFormat="1"/>
    <w:lsdException w:name="heading 4" w:uiPriority="9"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paragraph" w:styleId="1">
    <w:name w:val="heading 1"/>
    <w:basedOn w:val="a"/>
    <w:link w:val="10"/>
    <w:qFormat/>
    <w:rsid w:val="003F74ED"/>
    <w:pPr>
      <w:keepNext/>
      <w:suppressAutoHyphens/>
      <w:spacing w:before="240" w:after="60"/>
      <w:outlineLvl w:val="0"/>
    </w:pPr>
    <w:rPr>
      <w:rFonts w:ascii="Arial" w:hAnsi="Arial"/>
      <w:b/>
      <w:bCs/>
      <w:kern w:val="1"/>
      <w:sz w:val="32"/>
      <w:szCs w:val="32"/>
      <w:lang w:val="x-none" w:eastAsia="x-none"/>
    </w:rPr>
  </w:style>
  <w:style w:type="paragraph" w:styleId="2">
    <w:name w:val="heading 2"/>
    <w:basedOn w:val="a"/>
    <w:link w:val="20"/>
    <w:qFormat/>
    <w:rsid w:val="003F74ED"/>
    <w:pPr>
      <w:keepNext/>
      <w:suppressAutoHyphens/>
      <w:spacing w:before="240" w:after="60"/>
      <w:outlineLvl w:val="1"/>
    </w:pPr>
    <w:rPr>
      <w:rFonts w:ascii="Arial" w:hAnsi="Arial"/>
      <w:b/>
      <w:bCs/>
      <w:i/>
      <w:iCs/>
      <w:kern w:val="1"/>
      <w:sz w:val="28"/>
      <w:szCs w:val="28"/>
      <w:lang w:val="x-none" w:eastAsia="x-none"/>
    </w:rPr>
  </w:style>
  <w:style w:type="paragraph" w:styleId="3">
    <w:name w:val="heading 3"/>
    <w:basedOn w:val="a"/>
    <w:next w:val="a"/>
    <w:qFormat/>
    <w:rsid w:val="0054547D"/>
    <w:pPr>
      <w:keepNext/>
      <w:spacing w:before="240" w:after="60"/>
      <w:outlineLvl w:val="2"/>
    </w:pPr>
    <w:rPr>
      <w:rFonts w:ascii="Arial" w:hAnsi="Arial" w:cs="Arial"/>
      <w:b/>
      <w:bCs/>
      <w:sz w:val="26"/>
      <w:szCs w:val="26"/>
    </w:rPr>
  </w:style>
  <w:style w:type="paragraph" w:styleId="5">
    <w:name w:val="heading 5"/>
    <w:basedOn w:val="a"/>
    <w:next w:val="a"/>
    <w:link w:val="50"/>
    <w:qFormat/>
    <w:rsid w:val="0093333F"/>
    <w:pPr>
      <w:keepNext/>
      <w:jc w:val="center"/>
      <w:outlineLvl w:val="4"/>
    </w:pPr>
    <w:rPr>
      <w:b/>
      <w:sz w:val="28"/>
      <w:szCs w:val="2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54547D"/>
    <w:pPr>
      <w:jc w:val="center"/>
    </w:pPr>
    <w:rPr>
      <w:sz w:val="28"/>
    </w:rPr>
  </w:style>
  <w:style w:type="paragraph" w:styleId="a5">
    <w:name w:val="List Paragraph"/>
    <w:basedOn w:val="a"/>
    <w:uiPriority w:val="34"/>
    <w:qFormat/>
    <w:rsid w:val="002A20FD"/>
    <w:pPr>
      <w:spacing w:after="200" w:line="276" w:lineRule="auto"/>
      <w:ind w:left="720"/>
      <w:contextualSpacing/>
    </w:pPr>
    <w:rPr>
      <w:rFonts w:ascii="Calibri" w:eastAsia="Calibri" w:hAnsi="Calibri"/>
      <w:sz w:val="22"/>
      <w:szCs w:val="22"/>
      <w:lang w:eastAsia="en-US"/>
    </w:rPr>
  </w:style>
  <w:style w:type="paragraph" w:styleId="a6">
    <w:name w:val="Balloon Text"/>
    <w:basedOn w:val="a"/>
    <w:link w:val="a7"/>
    <w:uiPriority w:val="99"/>
    <w:semiHidden/>
    <w:rsid w:val="002A20FD"/>
    <w:rPr>
      <w:rFonts w:ascii="Tahoma" w:hAnsi="Tahoma"/>
      <w:sz w:val="16"/>
      <w:szCs w:val="16"/>
      <w:lang w:val="x-none" w:eastAsia="x-none"/>
    </w:rPr>
  </w:style>
  <w:style w:type="paragraph" w:styleId="a8">
    <w:name w:val="Body Text Indent"/>
    <w:basedOn w:val="a"/>
    <w:link w:val="a9"/>
    <w:rsid w:val="008A2477"/>
    <w:pPr>
      <w:spacing w:after="120"/>
      <w:ind w:left="283"/>
    </w:pPr>
    <w:rPr>
      <w:lang w:val="x-none" w:eastAsia="x-none"/>
    </w:rPr>
  </w:style>
  <w:style w:type="character" w:customStyle="1" w:styleId="a9">
    <w:name w:val="Основной текст с отступом Знак"/>
    <w:link w:val="a8"/>
    <w:rsid w:val="008A2477"/>
    <w:rPr>
      <w:sz w:val="24"/>
      <w:szCs w:val="24"/>
    </w:rPr>
  </w:style>
  <w:style w:type="paragraph" w:customStyle="1" w:styleId="ConsPlusNormal">
    <w:name w:val="ConsPlusNormal"/>
    <w:rsid w:val="002D41FF"/>
    <w:pPr>
      <w:autoSpaceDE w:val="0"/>
      <w:autoSpaceDN w:val="0"/>
      <w:adjustRightInd w:val="0"/>
      <w:ind w:firstLine="720"/>
    </w:pPr>
    <w:rPr>
      <w:rFonts w:ascii="Arial" w:hAnsi="Arial" w:cs="Arial"/>
    </w:rPr>
  </w:style>
  <w:style w:type="paragraph" w:styleId="21">
    <w:name w:val="Body Text 2"/>
    <w:basedOn w:val="a"/>
    <w:link w:val="22"/>
    <w:uiPriority w:val="99"/>
    <w:semiHidden/>
    <w:unhideWhenUsed/>
    <w:rsid w:val="00EC671B"/>
    <w:pPr>
      <w:spacing w:after="120" w:line="480" w:lineRule="auto"/>
    </w:pPr>
    <w:rPr>
      <w:lang w:val="x-none" w:eastAsia="x-none"/>
    </w:rPr>
  </w:style>
  <w:style w:type="character" w:customStyle="1" w:styleId="22">
    <w:name w:val="Основной текст 2 Знак"/>
    <w:link w:val="21"/>
    <w:uiPriority w:val="99"/>
    <w:semiHidden/>
    <w:rsid w:val="00EC671B"/>
    <w:rPr>
      <w:sz w:val="24"/>
      <w:szCs w:val="24"/>
    </w:rPr>
  </w:style>
  <w:style w:type="paragraph" w:customStyle="1" w:styleId="aa">
    <w:name w:val="Знак Знак Знак"/>
    <w:basedOn w:val="a"/>
    <w:rsid w:val="00277089"/>
    <w:pPr>
      <w:spacing w:after="160" w:line="240" w:lineRule="exact"/>
    </w:pPr>
    <w:rPr>
      <w:rFonts w:ascii="Verdana" w:hAnsi="Verdana"/>
      <w:sz w:val="20"/>
      <w:szCs w:val="20"/>
      <w:lang w:val="en-US" w:eastAsia="en-US"/>
    </w:rPr>
  </w:style>
  <w:style w:type="paragraph" w:customStyle="1" w:styleId="14">
    <w:name w:val="Обычный + 14 пт"/>
    <w:basedOn w:val="a"/>
    <w:rsid w:val="00277089"/>
    <w:pPr>
      <w:suppressAutoHyphens/>
      <w:spacing w:line="300" w:lineRule="atLeast"/>
      <w:ind w:firstLine="720"/>
      <w:jc w:val="both"/>
    </w:pPr>
    <w:rPr>
      <w:sz w:val="28"/>
      <w:szCs w:val="28"/>
      <w:lang w:eastAsia="ar-SA"/>
    </w:rPr>
  </w:style>
  <w:style w:type="paragraph" w:customStyle="1" w:styleId="11">
    <w:name w:val="1"/>
    <w:basedOn w:val="a"/>
    <w:rsid w:val="00FE577E"/>
    <w:pPr>
      <w:widowControl w:val="0"/>
      <w:adjustRightInd w:val="0"/>
      <w:spacing w:after="160" w:line="240" w:lineRule="exact"/>
      <w:jc w:val="right"/>
    </w:pPr>
    <w:rPr>
      <w:sz w:val="20"/>
      <w:szCs w:val="20"/>
      <w:lang w:val="en-GB" w:eastAsia="en-US"/>
    </w:rPr>
  </w:style>
  <w:style w:type="character" w:styleId="ab">
    <w:name w:val="Strong"/>
    <w:uiPriority w:val="22"/>
    <w:qFormat/>
    <w:rsid w:val="004D2D7E"/>
    <w:rPr>
      <w:b/>
      <w:bCs/>
    </w:rPr>
  </w:style>
  <w:style w:type="table" w:styleId="ac">
    <w:name w:val="Table Grid"/>
    <w:basedOn w:val="a1"/>
    <w:uiPriority w:val="59"/>
    <w:rsid w:val="004D2D7E"/>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Hyperlink"/>
    <w:uiPriority w:val="99"/>
    <w:rsid w:val="007D017B"/>
    <w:rPr>
      <w:color w:val="000080"/>
      <w:u w:val="single"/>
    </w:rPr>
  </w:style>
  <w:style w:type="paragraph" w:styleId="ae">
    <w:name w:val="footnote text"/>
    <w:basedOn w:val="a"/>
    <w:link w:val="af"/>
    <w:uiPriority w:val="99"/>
    <w:unhideWhenUsed/>
    <w:rsid w:val="00A12FFD"/>
    <w:rPr>
      <w:sz w:val="20"/>
      <w:szCs w:val="20"/>
    </w:rPr>
  </w:style>
  <w:style w:type="character" w:customStyle="1" w:styleId="af">
    <w:name w:val="Текст сноски Знак"/>
    <w:basedOn w:val="a0"/>
    <w:link w:val="ae"/>
    <w:uiPriority w:val="99"/>
    <w:rsid w:val="00A12FFD"/>
  </w:style>
  <w:style w:type="character" w:styleId="af0">
    <w:name w:val="footnote reference"/>
    <w:uiPriority w:val="99"/>
    <w:unhideWhenUsed/>
    <w:rsid w:val="00A12FFD"/>
    <w:rPr>
      <w:vertAlign w:val="superscript"/>
    </w:rPr>
  </w:style>
  <w:style w:type="paragraph" w:customStyle="1" w:styleId="ConsPlusCell">
    <w:name w:val="ConsPlusCell"/>
    <w:uiPriority w:val="99"/>
    <w:rsid w:val="00A12FFD"/>
    <w:pPr>
      <w:widowControl w:val="0"/>
      <w:autoSpaceDE w:val="0"/>
      <w:autoSpaceDN w:val="0"/>
      <w:adjustRightInd w:val="0"/>
    </w:pPr>
    <w:rPr>
      <w:rFonts w:ascii="Arial" w:hAnsi="Arial" w:cs="Arial"/>
    </w:rPr>
  </w:style>
  <w:style w:type="paragraph" w:styleId="af1">
    <w:name w:val="header"/>
    <w:basedOn w:val="a"/>
    <w:link w:val="af2"/>
    <w:unhideWhenUsed/>
    <w:rsid w:val="00617C6A"/>
    <w:pPr>
      <w:tabs>
        <w:tab w:val="center" w:pos="4677"/>
        <w:tab w:val="right" w:pos="9355"/>
      </w:tabs>
    </w:pPr>
    <w:rPr>
      <w:lang w:val="x-none" w:eastAsia="x-none"/>
    </w:rPr>
  </w:style>
  <w:style w:type="character" w:customStyle="1" w:styleId="af2">
    <w:name w:val="Верхний колонтитул Знак"/>
    <w:link w:val="af1"/>
    <w:rsid w:val="00617C6A"/>
    <w:rPr>
      <w:sz w:val="24"/>
      <w:szCs w:val="24"/>
    </w:rPr>
  </w:style>
  <w:style w:type="paragraph" w:styleId="af3">
    <w:name w:val="footer"/>
    <w:basedOn w:val="a"/>
    <w:link w:val="af4"/>
    <w:unhideWhenUsed/>
    <w:rsid w:val="00617C6A"/>
    <w:pPr>
      <w:tabs>
        <w:tab w:val="center" w:pos="4677"/>
        <w:tab w:val="right" w:pos="9355"/>
      </w:tabs>
    </w:pPr>
    <w:rPr>
      <w:lang w:val="x-none" w:eastAsia="x-none"/>
    </w:rPr>
  </w:style>
  <w:style w:type="character" w:customStyle="1" w:styleId="af4">
    <w:name w:val="Нижний колонтитул Знак"/>
    <w:link w:val="af3"/>
    <w:rsid w:val="00617C6A"/>
    <w:rPr>
      <w:sz w:val="24"/>
      <w:szCs w:val="24"/>
    </w:rPr>
  </w:style>
  <w:style w:type="character" w:customStyle="1" w:styleId="spellchecker-word-highlight">
    <w:name w:val="spellchecker-word-highlight"/>
    <w:basedOn w:val="a0"/>
    <w:rsid w:val="002E1488"/>
  </w:style>
  <w:style w:type="character" w:customStyle="1" w:styleId="10">
    <w:name w:val="Заголовок 1 Знак"/>
    <w:link w:val="1"/>
    <w:rsid w:val="003F74ED"/>
    <w:rPr>
      <w:rFonts w:ascii="Arial" w:hAnsi="Arial" w:cs="Arial"/>
      <w:b/>
      <w:bCs/>
      <w:kern w:val="1"/>
      <w:sz w:val="32"/>
      <w:szCs w:val="32"/>
    </w:rPr>
  </w:style>
  <w:style w:type="character" w:customStyle="1" w:styleId="20">
    <w:name w:val="Заголовок 2 Знак"/>
    <w:link w:val="2"/>
    <w:rsid w:val="003F74ED"/>
    <w:rPr>
      <w:rFonts w:ascii="Arial" w:hAnsi="Arial" w:cs="Arial"/>
      <w:b/>
      <w:bCs/>
      <w:i/>
      <w:iCs/>
      <w:kern w:val="1"/>
      <w:sz w:val="28"/>
      <w:szCs w:val="28"/>
    </w:rPr>
  </w:style>
  <w:style w:type="character" w:customStyle="1" w:styleId="12">
    <w:name w:val="Основной шрифт абзаца1"/>
    <w:rsid w:val="003F74ED"/>
  </w:style>
  <w:style w:type="character" w:customStyle="1" w:styleId="13">
    <w:name w:val="Строгий1"/>
    <w:rsid w:val="003F74ED"/>
    <w:rPr>
      <w:b/>
      <w:bCs/>
    </w:rPr>
  </w:style>
  <w:style w:type="character" w:customStyle="1" w:styleId="15">
    <w:name w:val="Знак примечания1"/>
    <w:rsid w:val="003F74ED"/>
    <w:rPr>
      <w:sz w:val="16"/>
      <w:szCs w:val="16"/>
    </w:rPr>
  </w:style>
  <w:style w:type="character" w:customStyle="1" w:styleId="af5">
    <w:name w:val="Текст примечания Знак"/>
    <w:basedOn w:val="12"/>
    <w:rsid w:val="003F74ED"/>
  </w:style>
  <w:style w:type="character" w:customStyle="1" w:styleId="af6">
    <w:name w:val="Тема примечания Знак"/>
    <w:rsid w:val="003F74ED"/>
    <w:rPr>
      <w:b/>
      <w:bCs/>
    </w:rPr>
  </w:style>
  <w:style w:type="character" w:customStyle="1" w:styleId="af7">
    <w:name w:val="Без интервала Знак"/>
    <w:uiPriority w:val="1"/>
    <w:rsid w:val="003F74ED"/>
    <w:rPr>
      <w:rFonts w:ascii="Calibri" w:hAnsi="Calibri"/>
      <w:sz w:val="24"/>
      <w:szCs w:val="32"/>
      <w:lang w:eastAsia="en-US"/>
    </w:rPr>
  </w:style>
  <w:style w:type="character" w:customStyle="1" w:styleId="16">
    <w:name w:val="Сильное выделение1"/>
    <w:rsid w:val="003F74ED"/>
    <w:rPr>
      <w:b/>
      <w:i/>
      <w:sz w:val="24"/>
      <w:szCs w:val="24"/>
      <w:u w:val="single"/>
    </w:rPr>
  </w:style>
  <w:style w:type="character" w:customStyle="1" w:styleId="HTML">
    <w:name w:val="Стандартный HTML Знак"/>
    <w:rsid w:val="003F74ED"/>
    <w:rPr>
      <w:rFonts w:ascii="Courier New" w:hAnsi="Courier New"/>
      <w:lang w:eastAsia="ar-SA"/>
    </w:rPr>
  </w:style>
  <w:style w:type="character" w:customStyle="1" w:styleId="ListLabel1">
    <w:name w:val="ListLabel 1"/>
    <w:rsid w:val="003F74ED"/>
    <w:rPr>
      <w:rFonts w:cs="Courier New"/>
    </w:rPr>
  </w:style>
  <w:style w:type="character" w:customStyle="1" w:styleId="ListLabel2">
    <w:name w:val="ListLabel 2"/>
    <w:rsid w:val="003F74ED"/>
    <w:rPr>
      <w:b w:val="0"/>
    </w:rPr>
  </w:style>
  <w:style w:type="paragraph" w:customStyle="1" w:styleId="Heading">
    <w:name w:val="Heading"/>
    <w:basedOn w:val="a"/>
    <w:next w:val="a3"/>
    <w:rsid w:val="003F74ED"/>
    <w:pPr>
      <w:keepNext/>
      <w:suppressAutoHyphens/>
      <w:spacing w:before="240" w:after="120"/>
    </w:pPr>
    <w:rPr>
      <w:rFonts w:ascii="Liberation Sans" w:eastAsia="AR PL SungtiL GB" w:hAnsi="Liberation Sans" w:cs="Noto Sans Devanagari"/>
      <w:kern w:val="1"/>
      <w:sz w:val="28"/>
      <w:szCs w:val="28"/>
    </w:rPr>
  </w:style>
  <w:style w:type="paragraph" w:styleId="af8">
    <w:name w:val="List"/>
    <w:basedOn w:val="a3"/>
    <w:rsid w:val="003F74ED"/>
    <w:pPr>
      <w:suppressAutoHyphens/>
    </w:pPr>
    <w:rPr>
      <w:rFonts w:cs="Noto Sans Devanagari"/>
      <w:kern w:val="1"/>
    </w:rPr>
  </w:style>
  <w:style w:type="paragraph" w:styleId="af9">
    <w:name w:val="caption"/>
    <w:basedOn w:val="a"/>
    <w:qFormat/>
    <w:rsid w:val="003F74ED"/>
    <w:pPr>
      <w:suppressLineNumbers/>
      <w:suppressAutoHyphens/>
      <w:spacing w:before="120" w:after="120"/>
    </w:pPr>
    <w:rPr>
      <w:rFonts w:cs="Noto Sans Devanagari"/>
      <w:i/>
      <w:iCs/>
      <w:kern w:val="1"/>
    </w:rPr>
  </w:style>
  <w:style w:type="paragraph" w:customStyle="1" w:styleId="Index">
    <w:name w:val="Index"/>
    <w:basedOn w:val="a"/>
    <w:rsid w:val="003F74ED"/>
    <w:pPr>
      <w:suppressLineNumbers/>
      <w:suppressAutoHyphens/>
    </w:pPr>
    <w:rPr>
      <w:rFonts w:cs="Noto Sans Devanagari"/>
      <w:kern w:val="1"/>
    </w:rPr>
  </w:style>
  <w:style w:type="paragraph" w:customStyle="1" w:styleId="210">
    <w:name w:val="Основной текст 21"/>
    <w:basedOn w:val="a"/>
    <w:rsid w:val="003F74ED"/>
    <w:pPr>
      <w:suppressAutoHyphens/>
      <w:jc w:val="center"/>
    </w:pPr>
    <w:rPr>
      <w:kern w:val="1"/>
      <w:sz w:val="32"/>
      <w:lang w:eastAsia="ar-SA"/>
    </w:rPr>
  </w:style>
  <w:style w:type="paragraph" w:customStyle="1" w:styleId="17">
    <w:name w:val="Абзац списка1"/>
    <w:basedOn w:val="a"/>
    <w:rsid w:val="003F74ED"/>
    <w:pPr>
      <w:suppressAutoHyphens/>
      <w:ind w:left="708"/>
    </w:pPr>
    <w:rPr>
      <w:kern w:val="1"/>
    </w:rPr>
  </w:style>
  <w:style w:type="paragraph" w:customStyle="1" w:styleId="220">
    <w:name w:val="Основной текст 22"/>
    <w:basedOn w:val="a"/>
    <w:rsid w:val="003F74ED"/>
    <w:pPr>
      <w:suppressAutoHyphens/>
      <w:jc w:val="center"/>
    </w:pPr>
    <w:rPr>
      <w:kern w:val="1"/>
      <w:sz w:val="32"/>
    </w:rPr>
  </w:style>
  <w:style w:type="paragraph" w:customStyle="1" w:styleId="afa">
    <w:name w:val="Содержимое таблицы"/>
    <w:basedOn w:val="a"/>
    <w:rsid w:val="003F74ED"/>
    <w:pPr>
      <w:suppressLineNumbers/>
      <w:suppressAutoHyphens/>
    </w:pPr>
    <w:rPr>
      <w:kern w:val="1"/>
      <w:lang w:eastAsia="ar-SA"/>
    </w:rPr>
  </w:style>
  <w:style w:type="paragraph" w:customStyle="1" w:styleId="18">
    <w:name w:val="Схема документа1"/>
    <w:basedOn w:val="a"/>
    <w:rsid w:val="003F74ED"/>
    <w:pPr>
      <w:shd w:val="clear" w:color="auto" w:fill="000080"/>
      <w:suppressAutoHyphens/>
    </w:pPr>
    <w:rPr>
      <w:rFonts w:ascii="Tahoma" w:hAnsi="Tahoma" w:cs="Tahoma"/>
      <w:kern w:val="1"/>
    </w:rPr>
  </w:style>
  <w:style w:type="paragraph" w:customStyle="1" w:styleId="19">
    <w:name w:val="Текст выноски1"/>
    <w:basedOn w:val="a"/>
    <w:rsid w:val="003F74ED"/>
    <w:pPr>
      <w:suppressAutoHyphens/>
    </w:pPr>
    <w:rPr>
      <w:rFonts w:ascii="Tahoma" w:hAnsi="Tahoma" w:cs="Tahoma"/>
      <w:kern w:val="1"/>
      <w:sz w:val="16"/>
      <w:szCs w:val="16"/>
    </w:rPr>
  </w:style>
  <w:style w:type="paragraph" w:styleId="afb">
    <w:name w:val="Title"/>
    <w:basedOn w:val="a"/>
    <w:link w:val="afc"/>
    <w:qFormat/>
    <w:rsid w:val="003F74ED"/>
    <w:pPr>
      <w:suppressAutoHyphens/>
      <w:jc w:val="center"/>
    </w:pPr>
    <w:rPr>
      <w:b/>
      <w:bCs/>
      <w:kern w:val="1"/>
      <w:lang w:val="x-none" w:eastAsia="x-none"/>
    </w:rPr>
  </w:style>
  <w:style w:type="character" w:customStyle="1" w:styleId="afc">
    <w:name w:val="Название Знак"/>
    <w:link w:val="afb"/>
    <w:rsid w:val="003F74ED"/>
    <w:rPr>
      <w:b/>
      <w:bCs/>
      <w:kern w:val="1"/>
      <w:sz w:val="24"/>
      <w:szCs w:val="24"/>
    </w:rPr>
  </w:style>
  <w:style w:type="paragraph" w:customStyle="1" w:styleId="rtejustify">
    <w:name w:val="rtejustify"/>
    <w:basedOn w:val="a"/>
    <w:rsid w:val="003F74ED"/>
    <w:pPr>
      <w:suppressAutoHyphens/>
      <w:spacing w:before="144" w:after="288"/>
      <w:jc w:val="both"/>
    </w:pPr>
    <w:rPr>
      <w:kern w:val="1"/>
    </w:rPr>
  </w:style>
  <w:style w:type="paragraph" w:customStyle="1" w:styleId="Standard">
    <w:name w:val="Standard"/>
    <w:rsid w:val="003F74ED"/>
    <w:pPr>
      <w:suppressAutoHyphens/>
      <w:spacing w:after="200" w:line="276" w:lineRule="auto"/>
      <w:textAlignment w:val="baseline"/>
    </w:pPr>
    <w:rPr>
      <w:rFonts w:ascii="Calibri" w:eastAsia="Arial Unicode MS" w:hAnsi="Calibri" w:cs="Tahoma"/>
      <w:kern w:val="1"/>
      <w:sz w:val="22"/>
      <w:szCs w:val="22"/>
    </w:rPr>
  </w:style>
  <w:style w:type="paragraph" w:customStyle="1" w:styleId="1a">
    <w:name w:val="Обычный (веб)1"/>
    <w:basedOn w:val="a"/>
    <w:rsid w:val="003F74ED"/>
    <w:pPr>
      <w:suppressAutoHyphens/>
      <w:spacing w:before="280" w:after="280"/>
    </w:pPr>
    <w:rPr>
      <w:kern w:val="1"/>
    </w:rPr>
  </w:style>
  <w:style w:type="paragraph" w:customStyle="1" w:styleId="1b">
    <w:name w:val="Без интервала1"/>
    <w:basedOn w:val="a"/>
    <w:rsid w:val="003F74ED"/>
    <w:pPr>
      <w:suppressAutoHyphens/>
    </w:pPr>
    <w:rPr>
      <w:rFonts w:ascii="Calibri" w:hAnsi="Calibri"/>
      <w:kern w:val="1"/>
      <w:szCs w:val="32"/>
      <w:lang w:eastAsia="en-US"/>
    </w:rPr>
  </w:style>
  <w:style w:type="paragraph" w:customStyle="1" w:styleId="ConsPlusDocList">
    <w:name w:val="ConsPlusDocList"/>
    <w:rsid w:val="003F74ED"/>
    <w:pPr>
      <w:suppressAutoHyphens/>
      <w:textAlignment w:val="baseline"/>
    </w:pPr>
    <w:rPr>
      <w:rFonts w:ascii="Arial" w:eastAsia="Arial" w:hAnsi="Arial" w:cs="Arial"/>
      <w:kern w:val="1"/>
      <w:sz w:val="24"/>
      <w:lang w:eastAsia="hi-IN" w:bidi="hi-IN"/>
    </w:rPr>
  </w:style>
  <w:style w:type="paragraph" w:customStyle="1" w:styleId="1c">
    <w:name w:val="Название объекта1"/>
    <w:basedOn w:val="a"/>
    <w:rsid w:val="003F74ED"/>
    <w:pPr>
      <w:suppressAutoHyphens/>
      <w:spacing w:after="200"/>
    </w:pPr>
    <w:rPr>
      <w:rFonts w:ascii="Calibri" w:hAnsi="Calibri"/>
      <w:b/>
      <w:bCs/>
      <w:color w:val="4F81BD"/>
      <w:kern w:val="1"/>
      <w:sz w:val="18"/>
      <w:szCs w:val="18"/>
      <w:lang w:eastAsia="en-US"/>
    </w:rPr>
  </w:style>
  <w:style w:type="paragraph" w:customStyle="1" w:styleId="1d">
    <w:name w:val="Текст примечания1"/>
    <w:basedOn w:val="a"/>
    <w:rsid w:val="003F74ED"/>
    <w:pPr>
      <w:suppressAutoHyphens/>
    </w:pPr>
    <w:rPr>
      <w:kern w:val="1"/>
      <w:sz w:val="20"/>
      <w:szCs w:val="20"/>
    </w:rPr>
  </w:style>
  <w:style w:type="paragraph" w:customStyle="1" w:styleId="1e">
    <w:name w:val="Тема примечания1"/>
    <w:basedOn w:val="1d"/>
    <w:rsid w:val="003F74ED"/>
    <w:rPr>
      <w:b/>
      <w:bCs/>
    </w:rPr>
  </w:style>
  <w:style w:type="paragraph" w:customStyle="1" w:styleId="Default">
    <w:name w:val="Default"/>
    <w:rsid w:val="003F74ED"/>
    <w:pPr>
      <w:suppressAutoHyphens/>
    </w:pPr>
    <w:rPr>
      <w:rFonts w:eastAsia="Calibri"/>
      <w:color w:val="000000"/>
      <w:kern w:val="1"/>
      <w:sz w:val="24"/>
      <w:szCs w:val="24"/>
      <w:lang w:eastAsia="en-US"/>
    </w:rPr>
  </w:style>
  <w:style w:type="paragraph" w:customStyle="1" w:styleId="Textbody">
    <w:name w:val="Text body"/>
    <w:basedOn w:val="a"/>
    <w:rsid w:val="003F74ED"/>
    <w:pPr>
      <w:suppressAutoHyphens/>
      <w:jc w:val="both"/>
    </w:pPr>
    <w:rPr>
      <w:rFonts w:eastAsia="Calibri"/>
      <w:kern w:val="1"/>
      <w:lang w:eastAsia="ar-SA"/>
    </w:rPr>
  </w:style>
  <w:style w:type="paragraph" w:customStyle="1" w:styleId="HTML1">
    <w:name w:val="Стандартный HTML1"/>
    <w:basedOn w:val="a"/>
    <w:rsid w:val="003F74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kern w:val="1"/>
      <w:sz w:val="20"/>
      <w:szCs w:val="20"/>
      <w:lang w:eastAsia="ar-SA"/>
    </w:rPr>
  </w:style>
  <w:style w:type="paragraph" w:customStyle="1" w:styleId="ConsPlusTitle">
    <w:name w:val="ConsPlusTitle"/>
    <w:rsid w:val="003F74ED"/>
    <w:pPr>
      <w:widowControl w:val="0"/>
      <w:suppressAutoHyphens/>
    </w:pPr>
    <w:rPr>
      <w:rFonts w:ascii="Calibri" w:hAnsi="Calibri" w:cs="Calibri"/>
      <w:b/>
      <w:kern w:val="1"/>
      <w:sz w:val="22"/>
    </w:rPr>
  </w:style>
  <w:style w:type="character" w:customStyle="1" w:styleId="a7">
    <w:name w:val="Текст выноски Знак"/>
    <w:link w:val="a6"/>
    <w:uiPriority w:val="99"/>
    <w:semiHidden/>
    <w:rsid w:val="003F74ED"/>
    <w:rPr>
      <w:rFonts w:ascii="Tahoma" w:hAnsi="Tahoma" w:cs="Tahoma"/>
      <w:sz w:val="16"/>
      <w:szCs w:val="16"/>
    </w:rPr>
  </w:style>
  <w:style w:type="character" w:customStyle="1" w:styleId="50">
    <w:name w:val="Заголовок 5 Знак"/>
    <w:link w:val="5"/>
    <w:rsid w:val="003F74ED"/>
    <w:rPr>
      <w:b/>
      <w:sz w:val="28"/>
      <w:szCs w:val="28"/>
    </w:rPr>
  </w:style>
  <w:style w:type="paragraph" w:customStyle="1" w:styleId="ConsNormal">
    <w:name w:val="ConsNormal"/>
    <w:rsid w:val="00B56137"/>
    <w:pPr>
      <w:widowControl w:val="0"/>
      <w:suppressAutoHyphens/>
      <w:autoSpaceDN w:val="0"/>
      <w:ind w:firstLine="720"/>
      <w:textAlignment w:val="baseline"/>
    </w:pPr>
    <w:rPr>
      <w:rFonts w:ascii="Arial" w:eastAsia="Arial" w:hAnsi="Arial"/>
      <w:kern w:val="3"/>
      <w:sz w:val="16"/>
      <w:lang w:eastAsia="zh-CN"/>
    </w:rPr>
  </w:style>
  <w:style w:type="character" w:customStyle="1" w:styleId="pinkbg1">
    <w:name w:val="pinkbg1"/>
    <w:rsid w:val="005853C1"/>
    <w:rPr>
      <w:caps w:val="0"/>
      <w:shd w:val="clear" w:color="auto" w:fill="FDD7C9"/>
    </w:rPr>
  </w:style>
  <w:style w:type="numbering" w:customStyle="1" w:styleId="1f">
    <w:name w:val="Нет списка1"/>
    <w:next w:val="a2"/>
    <w:uiPriority w:val="99"/>
    <w:semiHidden/>
    <w:unhideWhenUsed/>
    <w:rsid w:val="00A970C4"/>
  </w:style>
  <w:style w:type="character" w:customStyle="1" w:styleId="1f0">
    <w:name w:val="Основной шрифт абзаца1"/>
    <w:rsid w:val="00A970C4"/>
  </w:style>
  <w:style w:type="character" w:customStyle="1" w:styleId="1f1">
    <w:name w:val="Строгий1"/>
    <w:rsid w:val="00A970C4"/>
    <w:rPr>
      <w:b/>
      <w:bCs/>
    </w:rPr>
  </w:style>
  <w:style w:type="character" w:customStyle="1" w:styleId="1f2">
    <w:name w:val="Знак примечания1"/>
    <w:rsid w:val="00A970C4"/>
    <w:rPr>
      <w:sz w:val="16"/>
      <w:szCs w:val="16"/>
    </w:rPr>
  </w:style>
  <w:style w:type="character" w:customStyle="1" w:styleId="1f3">
    <w:name w:val="Сильное выделение1"/>
    <w:rsid w:val="00A970C4"/>
    <w:rPr>
      <w:b/>
      <w:i/>
      <w:sz w:val="24"/>
      <w:szCs w:val="24"/>
      <w:u w:val="single"/>
    </w:rPr>
  </w:style>
  <w:style w:type="paragraph" w:customStyle="1" w:styleId="1f4">
    <w:name w:val="Абзац списка1"/>
    <w:basedOn w:val="a"/>
    <w:rsid w:val="00A970C4"/>
    <w:pPr>
      <w:suppressAutoHyphens/>
      <w:ind w:left="708"/>
    </w:pPr>
    <w:rPr>
      <w:kern w:val="1"/>
    </w:rPr>
  </w:style>
  <w:style w:type="paragraph" w:customStyle="1" w:styleId="221">
    <w:name w:val="Основной текст 22"/>
    <w:basedOn w:val="a"/>
    <w:rsid w:val="00A970C4"/>
    <w:pPr>
      <w:suppressAutoHyphens/>
      <w:jc w:val="center"/>
    </w:pPr>
    <w:rPr>
      <w:kern w:val="1"/>
      <w:sz w:val="32"/>
    </w:rPr>
  </w:style>
  <w:style w:type="paragraph" w:customStyle="1" w:styleId="1f5">
    <w:name w:val="Схема документа1"/>
    <w:basedOn w:val="a"/>
    <w:rsid w:val="00A970C4"/>
    <w:pPr>
      <w:shd w:val="clear" w:color="auto" w:fill="000080"/>
      <w:suppressAutoHyphens/>
    </w:pPr>
    <w:rPr>
      <w:rFonts w:ascii="Tahoma" w:hAnsi="Tahoma" w:cs="Tahoma"/>
      <w:kern w:val="1"/>
    </w:rPr>
  </w:style>
  <w:style w:type="paragraph" w:customStyle="1" w:styleId="1f6">
    <w:name w:val="Текст выноски1"/>
    <w:basedOn w:val="a"/>
    <w:rsid w:val="00A970C4"/>
    <w:pPr>
      <w:suppressAutoHyphens/>
    </w:pPr>
    <w:rPr>
      <w:rFonts w:ascii="Tahoma" w:hAnsi="Tahoma" w:cs="Tahoma"/>
      <w:kern w:val="1"/>
      <w:sz w:val="16"/>
      <w:szCs w:val="16"/>
    </w:rPr>
  </w:style>
  <w:style w:type="paragraph" w:customStyle="1" w:styleId="1f7">
    <w:name w:val="Обычный (веб)1"/>
    <w:basedOn w:val="a"/>
    <w:rsid w:val="00A970C4"/>
    <w:pPr>
      <w:suppressAutoHyphens/>
      <w:spacing w:before="280" w:after="280"/>
    </w:pPr>
    <w:rPr>
      <w:kern w:val="1"/>
    </w:rPr>
  </w:style>
  <w:style w:type="paragraph" w:customStyle="1" w:styleId="1f8">
    <w:name w:val="Без интервала1"/>
    <w:basedOn w:val="a"/>
    <w:rsid w:val="00A970C4"/>
    <w:pPr>
      <w:suppressAutoHyphens/>
    </w:pPr>
    <w:rPr>
      <w:rFonts w:ascii="Calibri" w:hAnsi="Calibri"/>
      <w:kern w:val="1"/>
      <w:szCs w:val="32"/>
      <w:lang w:eastAsia="en-US"/>
    </w:rPr>
  </w:style>
  <w:style w:type="paragraph" w:customStyle="1" w:styleId="1f9">
    <w:name w:val="Название объекта1"/>
    <w:basedOn w:val="a"/>
    <w:rsid w:val="00A970C4"/>
    <w:pPr>
      <w:suppressAutoHyphens/>
      <w:spacing w:after="200"/>
    </w:pPr>
    <w:rPr>
      <w:rFonts w:ascii="Calibri" w:hAnsi="Calibri"/>
      <w:b/>
      <w:bCs/>
      <w:color w:val="4F81BD"/>
      <w:kern w:val="1"/>
      <w:sz w:val="18"/>
      <w:szCs w:val="18"/>
      <w:lang w:eastAsia="en-US"/>
    </w:rPr>
  </w:style>
  <w:style w:type="paragraph" w:customStyle="1" w:styleId="1fa">
    <w:name w:val="Текст примечания1"/>
    <w:basedOn w:val="a"/>
    <w:rsid w:val="00A970C4"/>
    <w:pPr>
      <w:suppressAutoHyphens/>
    </w:pPr>
    <w:rPr>
      <w:kern w:val="1"/>
      <w:sz w:val="20"/>
      <w:szCs w:val="20"/>
    </w:rPr>
  </w:style>
  <w:style w:type="paragraph" w:customStyle="1" w:styleId="1fb">
    <w:name w:val="Тема примечания1"/>
    <w:basedOn w:val="1fa"/>
    <w:rsid w:val="00A970C4"/>
    <w:rPr>
      <w:b/>
      <w:bCs/>
    </w:rPr>
  </w:style>
  <w:style w:type="paragraph" w:customStyle="1" w:styleId="HTML10">
    <w:name w:val="Стандартный HTML1"/>
    <w:basedOn w:val="a"/>
    <w:rsid w:val="00A97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kern w:val="1"/>
      <w:sz w:val="20"/>
      <w:szCs w:val="20"/>
      <w:lang w:eastAsia="ar-SA"/>
    </w:rPr>
  </w:style>
  <w:style w:type="character" w:customStyle="1" w:styleId="a4">
    <w:name w:val="Основной текст Знак"/>
    <w:link w:val="a3"/>
    <w:rsid w:val="00A970C4"/>
    <w:rPr>
      <w:sz w:val="28"/>
      <w:szCs w:val="24"/>
    </w:rPr>
  </w:style>
  <w:style w:type="paragraph" w:styleId="afd">
    <w:name w:val="Normal (Web)"/>
    <w:basedOn w:val="a"/>
    <w:uiPriority w:val="99"/>
    <w:unhideWhenUsed/>
    <w:rsid w:val="00A970C4"/>
    <w:pPr>
      <w:suppressAutoHyphens/>
    </w:pPr>
    <w:rPr>
      <w:kern w:val="1"/>
    </w:rPr>
  </w:style>
  <w:style w:type="paragraph" w:styleId="afe">
    <w:name w:val="No Spacing"/>
    <w:uiPriority w:val="1"/>
    <w:qFormat/>
    <w:rsid w:val="00A970C4"/>
    <w:pPr>
      <w:suppressAutoHyphens/>
    </w:pPr>
    <w:rPr>
      <w:kern w:val="1"/>
      <w:sz w:val="24"/>
      <w:szCs w:val="24"/>
    </w:rPr>
  </w:style>
  <w:style w:type="character" w:styleId="aff">
    <w:name w:val="line number"/>
    <w:uiPriority w:val="99"/>
    <w:semiHidden/>
    <w:unhideWhenUsed/>
    <w:rsid w:val="00666789"/>
  </w:style>
  <w:style w:type="paragraph" w:customStyle="1" w:styleId="ConsPlusNonformat">
    <w:name w:val="ConsPlusNonformat"/>
    <w:rsid w:val="0040155E"/>
    <w:pPr>
      <w:autoSpaceDE w:val="0"/>
      <w:autoSpaceDN w:val="0"/>
      <w:adjustRightInd w:val="0"/>
    </w:pPr>
    <w:rPr>
      <w:rFonts w:ascii="Courier New" w:hAnsi="Courier New" w:cs="Courier New"/>
    </w:rPr>
  </w:style>
  <w:style w:type="character" w:customStyle="1" w:styleId="CharStyle7">
    <w:name w:val="Char Style 7"/>
    <w:link w:val="Style6"/>
    <w:uiPriority w:val="99"/>
    <w:locked/>
    <w:rsid w:val="004E16B9"/>
    <w:rPr>
      <w:sz w:val="26"/>
      <w:szCs w:val="26"/>
      <w:shd w:val="clear" w:color="auto" w:fill="FFFFFF"/>
    </w:rPr>
  </w:style>
  <w:style w:type="paragraph" w:customStyle="1" w:styleId="Style6">
    <w:name w:val="Style 6"/>
    <w:basedOn w:val="a"/>
    <w:link w:val="CharStyle7"/>
    <w:uiPriority w:val="99"/>
    <w:rsid w:val="004E16B9"/>
    <w:pPr>
      <w:widowControl w:val="0"/>
      <w:shd w:val="clear" w:color="auto" w:fill="FFFFFF"/>
      <w:spacing w:line="317" w:lineRule="exact"/>
      <w:jc w:val="both"/>
    </w:pPr>
    <w:rPr>
      <w:sz w:val="26"/>
      <w:szCs w:val="26"/>
    </w:rPr>
  </w:style>
  <w:style w:type="numbering" w:customStyle="1" w:styleId="23">
    <w:name w:val="Нет списка2"/>
    <w:next w:val="a2"/>
    <w:uiPriority w:val="99"/>
    <w:semiHidden/>
    <w:unhideWhenUsed/>
    <w:rsid w:val="00C255E2"/>
  </w:style>
  <w:style w:type="paragraph" w:customStyle="1" w:styleId="consplusnonformat0">
    <w:name w:val="consplusnonformat"/>
    <w:basedOn w:val="a"/>
    <w:rsid w:val="00C255E2"/>
    <w:pPr>
      <w:spacing w:before="100" w:beforeAutospacing="1" w:after="100" w:afterAutospacing="1"/>
    </w:pPr>
  </w:style>
  <w:style w:type="character" w:styleId="aff0">
    <w:name w:val="annotation reference"/>
    <w:basedOn w:val="a0"/>
    <w:uiPriority w:val="99"/>
    <w:semiHidden/>
    <w:unhideWhenUsed/>
    <w:rsid w:val="00C255E2"/>
    <w:rPr>
      <w:sz w:val="16"/>
      <w:szCs w:val="16"/>
    </w:rPr>
  </w:style>
  <w:style w:type="paragraph" w:styleId="aff1">
    <w:name w:val="annotation text"/>
    <w:basedOn w:val="a"/>
    <w:link w:val="1fc"/>
    <w:uiPriority w:val="99"/>
    <w:semiHidden/>
    <w:unhideWhenUsed/>
    <w:rsid w:val="00C255E2"/>
    <w:pPr>
      <w:suppressAutoHyphens/>
    </w:pPr>
    <w:rPr>
      <w:kern w:val="1"/>
      <w:sz w:val="20"/>
      <w:szCs w:val="20"/>
    </w:rPr>
  </w:style>
  <w:style w:type="character" w:customStyle="1" w:styleId="1fc">
    <w:name w:val="Текст примечания Знак1"/>
    <w:basedOn w:val="a0"/>
    <w:link w:val="aff1"/>
    <w:uiPriority w:val="99"/>
    <w:semiHidden/>
    <w:rsid w:val="00C255E2"/>
    <w:rPr>
      <w:kern w:val="1"/>
    </w:rPr>
  </w:style>
  <w:style w:type="paragraph" w:styleId="aff2">
    <w:name w:val="annotation subject"/>
    <w:basedOn w:val="aff1"/>
    <w:next w:val="aff1"/>
    <w:link w:val="1fd"/>
    <w:uiPriority w:val="99"/>
    <w:semiHidden/>
    <w:unhideWhenUsed/>
    <w:rsid w:val="00C255E2"/>
    <w:rPr>
      <w:b/>
      <w:bCs/>
    </w:rPr>
  </w:style>
  <w:style w:type="character" w:customStyle="1" w:styleId="1fd">
    <w:name w:val="Тема примечания Знак1"/>
    <w:basedOn w:val="1fc"/>
    <w:link w:val="aff2"/>
    <w:uiPriority w:val="99"/>
    <w:semiHidden/>
    <w:rsid w:val="00C255E2"/>
    <w:rPr>
      <w:b/>
      <w:bCs/>
      <w:kern w:val="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8063045">
      <w:bodyDiv w:val="1"/>
      <w:marLeft w:val="0"/>
      <w:marRight w:val="0"/>
      <w:marTop w:val="0"/>
      <w:marBottom w:val="0"/>
      <w:divBdr>
        <w:top w:val="none" w:sz="0" w:space="0" w:color="auto"/>
        <w:left w:val="none" w:sz="0" w:space="0" w:color="auto"/>
        <w:bottom w:val="none" w:sz="0" w:space="0" w:color="auto"/>
        <w:right w:val="none" w:sz="0" w:space="0" w:color="auto"/>
      </w:divBdr>
    </w:div>
    <w:div w:id="514731715">
      <w:bodyDiv w:val="1"/>
      <w:marLeft w:val="0"/>
      <w:marRight w:val="0"/>
      <w:marTop w:val="0"/>
      <w:marBottom w:val="0"/>
      <w:divBdr>
        <w:top w:val="none" w:sz="0" w:space="0" w:color="auto"/>
        <w:left w:val="none" w:sz="0" w:space="0" w:color="auto"/>
        <w:bottom w:val="none" w:sz="0" w:space="0" w:color="auto"/>
        <w:right w:val="none" w:sz="0" w:space="0" w:color="auto"/>
      </w:divBdr>
    </w:div>
    <w:div w:id="711811389">
      <w:bodyDiv w:val="1"/>
      <w:marLeft w:val="0"/>
      <w:marRight w:val="0"/>
      <w:marTop w:val="0"/>
      <w:marBottom w:val="0"/>
      <w:divBdr>
        <w:top w:val="none" w:sz="0" w:space="0" w:color="auto"/>
        <w:left w:val="none" w:sz="0" w:space="0" w:color="auto"/>
        <w:bottom w:val="none" w:sz="0" w:space="0" w:color="auto"/>
        <w:right w:val="none" w:sz="0" w:space="0" w:color="auto"/>
      </w:divBdr>
    </w:div>
    <w:div w:id="906692145">
      <w:bodyDiv w:val="1"/>
      <w:marLeft w:val="0"/>
      <w:marRight w:val="0"/>
      <w:marTop w:val="0"/>
      <w:marBottom w:val="0"/>
      <w:divBdr>
        <w:top w:val="none" w:sz="0" w:space="0" w:color="auto"/>
        <w:left w:val="none" w:sz="0" w:space="0" w:color="auto"/>
        <w:bottom w:val="none" w:sz="0" w:space="0" w:color="auto"/>
        <w:right w:val="none" w:sz="0" w:space="0" w:color="auto"/>
      </w:divBdr>
    </w:div>
    <w:div w:id="975448382">
      <w:bodyDiv w:val="1"/>
      <w:marLeft w:val="0"/>
      <w:marRight w:val="0"/>
      <w:marTop w:val="0"/>
      <w:marBottom w:val="0"/>
      <w:divBdr>
        <w:top w:val="none" w:sz="0" w:space="0" w:color="auto"/>
        <w:left w:val="none" w:sz="0" w:space="0" w:color="auto"/>
        <w:bottom w:val="none" w:sz="0" w:space="0" w:color="auto"/>
        <w:right w:val="none" w:sz="0" w:space="0" w:color="auto"/>
      </w:divBdr>
    </w:div>
    <w:div w:id="1262180735">
      <w:bodyDiv w:val="1"/>
      <w:marLeft w:val="0"/>
      <w:marRight w:val="0"/>
      <w:marTop w:val="0"/>
      <w:marBottom w:val="0"/>
      <w:divBdr>
        <w:top w:val="none" w:sz="0" w:space="0" w:color="auto"/>
        <w:left w:val="none" w:sz="0" w:space="0" w:color="auto"/>
        <w:bottom w:val="none" w:sz="0" w:space="0" w:color="auto"/>
        <w:right w:val="none" w:sz="0" w:space="0" w:color="auto"/>
      </w:divBdr>
    </w:div>
    <w:div w:id="1328634186">
      <w:bodyDiv w:val="1"/>
      <w:marLeft w:val="0"/>
      <w:marRight w:val="0"/>
      <w:marTop w:val="0"/>
      <w:marBottom w:val="0"/>
      <w:divBdr>
        <w:top w:val="none" w:sz="0" w:space="0" w:color="auto"/>
        <w:left w:val="none" w:sz="0" w:space="0" w:color="auto"/>
        <w:bottom w:val="none" w:sz="0" w:space="0" w:color="auto"/>
        <w:right w:val="none" w:sz="0" w:space="0" w:color="auto"/>
      </w:divBdr>
    </w:div>
    <w:div w:id="1419330491">
      <w:bodyDiv w:val="1"/>
      <w:marLeft w:val="0"/>
      <w:marRight w:val="0"/>
      <w:marTop w:val="0"/>
      <w:marBottom w:val="0"/>
      <w:divBdr>
        <w:top w:val="none" w:sz="0" w:space="0" w:color="auto"/>
        <w:left w:val="none" w:sz="0" w:space="0" w:color="auto"/>
        <w:bottom w:val="none" w:sz="0" w:space="0" w:color="auto"/>
        <w:right w:val="none" w:sz="0" w:space="0" w:color="auto"/>
      </w:divBdr>
    </w:div>
    <w:div w:id="1424717248">
      <w:bodyDiv w:val="1"/>
      <w:marLeft w:val="0"/>
      <w:marRight w:val="0"/>
      <w:marTop w:val="0"/>
      <w:marBottom w:val="0"/>
      <w:divBdr>
        <w:top w:val="none" w:sz="0" w:space="0" w:color="auto"/>
        <w:left w:val="none" w:sz="0" w:space="0" w:color="auto"/>
        <w:bottom w:val="none" w:sz="0" w:space="0" w:color="auto"/>
        <w:right w:val="none" w:sz="0" w:space="0" w:color="auto"/>
      </w:divBdr>
    </w:div>
    <w:div w:id="1956671480">
      <w:bodyDiv w:val="1"/>
      <w:marLeft w:val="0"/>
      <w:marRight w:val="0"/>
      <w:marTop w:val="0"/>
      <w:marBottom w:val="0"/>
      <w:divBdr>
        <w:top w:val="none" w:sz="0" w:space="0" w:color="auto"/>
        <w:left w:val="none" w:sz="0" w:space="0" w:color="auto"/>
        <w:bottom w:val="none" w:sz="0" w:space="0" w:color="auto"/>
        <w:right w:val="none" w:sz="0" w:space="0" w:color="auto"/>
      </w:divBdr>
    </w:div>
    <w:div w:id="2041203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4.jpeg"/><Relationship Id="rId26" Type="http://schemas.openxmlformats.org/officeDocument/2006/relationships/image" Target="media/image12.jpeg"/><Relationship Id="rId39" Type="http://schemas.openxmlformats.org/officeDocument/2006/relationships/hyperlink" Target="consultantplus://offline/ref=F6C6A494084CE3F729DFF0C5023D1542161E71B1F6DA14E50FA369DE61F257F01F142EBDFC0B6341E5A9306E1E9F148AE8B9A44DF9E9A745u2qDJ" TargetMode="External"/><Relationship Id="rId21" Type="http://schemas.openxmlformats.org/officeDocument/2006/relationships/image" Target="media/image7.jpeg"/><Relationship Id="rId34" Type="http://schemas.openxmlformats.org/officeDocument/2006/relationships/hyperlink" Target="consultantplus://offline/ref=31078A6A534489035848C7300444B4098FC22EC050C8E449D83BD1719DEE7E8C0E2E6E000BD8EBC5514E1E7DE58C4FBF922EFF06A165F7AC1BJ6I" TargetMode="External"/><Relationship Id="rId42" Type="http://schemas.openxmlformats.org/officeDocument/2006/relationships/hyperlink" Target="consultantplus://offline/ref=AFAF8BA184569211D1F858A4D804E97D60A3F25AEB614E38E5AB1B5857F24344066AB2BA7789579DFAB2DEB5527B8653881358C445FE4801W0C6K" TargetMode="External"/><Relationship Id="rId47" Type="http://schemas.openxmlformats.org/officeDocument/2006/relationships/hyperlink" Target="consultantplus://offline/ref=E784203481EEF27E6377E237204CE40766BE7D35E405A5AABD231101A8B7BA4A21EE5B8DC718E561E2B940C7769ED6D55888B02BC630b5K" TargetMode="External"/><Relationship Id="rId50" Type="http://schemas.openxmlformats.org/officeDocument/2006/relationships/hyperlink" Target="consultantplus://offline/ref=5F006FE094659DD3E9ACCD33EAC172705CFBA15B5126C70A20367794629C6550AF33A3BF6E5ABAC4EF136EBADB978CC7AF844F46D6E49639VFt0C" TargetMode="External"/><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consultantplus://offline/ref=742D5B4657DE114B440ADB1A51926DFB5A7FC335EFDD110E77A2586CD8CD776BFFE2C0210C429B70A647A30F77167FA985FF41C2D857362Bq8R3N" TargetMode="Externa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hyperlink" Target="http://www.krasnadzor.ru" TargetMode="External"/><Relationship Id="rId38" Type="http://schemas.openxmlformats.org/officeDocument/2006/relationships/hyperlink" Target="consultantplus://offline/ref=1BBB96F802827E0020171CB8BDA23AEFC3AF0600C5C4DA1A3BE5D86FD9E6DA522D0C9509EA2D2E47E97990F7B257EF310EADC5858BA7r6F9K" TargetMode="External"/><Relationship Id="rId46" Type="http://schemas.openxmlformats.org/officeDocument/2006/relationships/hyperlink" Target="consultantplus://offline/ref=E784203481EEF27E6377E237204CE40766BF7A37E502A5AABD231101A8B7BA4A21EE5B8DC619E561E2B940C7769ED6D55888B02BC630b5K" TargetMode="Externa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chart" Target="charts/chart1.xml"/><Relationship Id="rId41" Type="http://schemas.openxmlformats.org/officeDocument/2006/relationships/hyperlink" Target="consultantplus://offline/ref=84D75A5945746A8D3A75A6CC9D289B393133C77A2855F66BC504EB95A3303556CAB9885C8736B39EAB0A885B44DAC899D1D7AE6BD24FE181xB77J" TargetMode="External"/><Relationship Id="rId54"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742D5B4657DE114B440AC71556E838A8547FC332E6D3110E77A2586CD8CD776BFFE2C0210C40937DA747A30F77167FA985FF41C2D857362Bq8R3N" TargetMode="External"/><Relationship Id="rId24" Type="http://schemas.openxmlformats.org/officeDocument/2006/relationships/image" Target="media/image10.jpeg"/><Relationship Id="rId32" Type="http://schemas.openxmlformats.org/officeDocument/2006/relationships/chart" Target="charts/chart4.xml"/><Relationship Id="rId37" Type="http://schemas.openxmlformats.org/officeDocument/2006/relationships/hyperlink" Target="consultantplus://offline/ref=244CC97549B35E16CFA0A649DB4E7B64D8C4D4589C3AC323DF99345C140FEDB346335B9A10BDD71967F3E5E9BF22BB151F05B20F6DAB5F4620EEK" TargetMode="External"/><Relationship Id="rId40" Type="http://schemas.openxmlformats.org/officeDocument/2006/relationships/hyperlink" Target="consultantplus://offline/ref=88C09658DDE8F39BC75605B792C1C99239343A42A1289D90F9F38CE71978692BD3A3E4C51603CAD6BAAE3CE504D5E0233ECA0E86845A074B27r2J" TargetMode="External"/><Relationship Id="rId45" Type="http://schemas.openxmlformats.org/officeDocument/2006/relationships/hyperlink" Target="consultantplus://offline/ref=31078A6A534489035848C7300444B4098FC22EC050C8E449D83BD1719DEE7E8C0E2E6E000BD8EBC5514E1E7DE58C4FBF922EFF06A165F7AC1BJ6I" TargetMode="External"/><Relationship Id="rId53"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hyperlink" Target="http://24bpd.ru" TargetMode="Externa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hyperlink" Target="consultantplus://offline/ref=9D567B75CB82BD1E9349A5519AE03BF36BBA78A83A806BA9256F9309CB9E856D47F3E73861256D8DFE74F11F9EC7D138629835FCDB408C1EW9D6K" TargetMode="External"/><Relationship Id="rId49" Type="http://schemas.openxmlformats.org/officeDocument/2006/relationships/hyperlink" Target="consultantplus://offline/ref=E784203481EEF27E6377E237204CE40766BB7B36E40FA5AABD231101A8B7BA4A21EE5B88C71CEE34B6F6419B30C9C5D75B88B22ADA06824332bDK" TargetMode="External"/><Relationship Id="rId10" Type="http://schemas.openxmlformats.org/officeDocument/2006/relationships/hyperlink" Target="consultantplus://offline/ref=742D5B4657DE114B440AC71556E838A8547FC332E6D3110E77A2586CD8CD776BFFE2C0210C419A74A647A30F77167FA985FF41C2D857362Bq8R3N" TargetMode="External"/><Relationship Id="rId19" Type="http://schemas.openxmlformats.org/officeDocument/2006/relationships/image" Target="media/image5.jpeg"/><Relationship Id="rId31" Type="http://schemas.openxmlformats.org/officeDocument/2006/relationships/chart" Target="charts/chart3.xml"/><Relationship Id="rId44" Type="http://schemas.openxmlformats.org/officeDocument/2006/relationships/hyperlink" Target="consultantplus://offline/ref=244CC97549B35E16CFA0A649DB4E7B64D8C4D4589C3AC323DF99345C140FEDB346335B9A10BDD71967F3E5E9BF22BB151F05B20F6DAB5F4620EEK" TargetMode="External"/><Relationship Id="rId52"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yperlink" Target="consultantplus://offline/ref=51BA3FE835792FC8B26CDFE462651E1E95B426AF37BF358D43021A682584C026856CBAA84A2F996Em0R8O" TargetMode="External"/><Relationship Id="rId14" Type="http://schemas.openxmlformats.org/officeDocument/2006/relationships/image" Target="media/image1.jpeg"/><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chart" Target="charts/chart2.xml"/><Relationship Id="rId35" Type="http://schemas.openxmlformats.org/officeDocument/2006/relationships/hyperlink" Target="consultantplus://offline/ref=AFAF8BA184569211D1F858A4D804E97D60A3F25AEB614E38E5AB1B5857F24344066AB2BA7789579DFAB2DEB5527B8653881358C445FE4801W0C6K" TargetMode="External"/><Relationship Id="rId43" Type="http://schemas.openxmlformats.org/officeDocument/2006/relationships/hyperlink" Target="consultantplus://offline/ref=9D567B75CB82BD1E9349A5519AE03BF36BBA78A83A806BA9256F9309CB9E856D47F3E73861256D8DFE74F11F9EC7D138629835FCDB408C1EW9D6K" TargetMode="External"/><Relationship Id="rId48" Type="http://schemas.openxmlformats.org/officeDocument/2006/relationships/hyperlink" Target="consultantplus://offline/ref=E784203481EEF27E6377E237204CE40766BE7D35E405A5AABD231101A8B7BA4A21EE5B8DC719E561E2B940C7769ED6D55888B02BC630b5K" TargetMode="External"/><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consultantplus://offline/ref=0AC6F5514D4DB59704B0506DCB20A6159B09B68B7D0E7F3E838AFA480E6DBA192BBC47E2E2294168uDZ0K" TargetMode="Externa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5954934161577272E-2"/>
          <c:y val="2.90428982525614E-2"/>
          <c:w val="0.82789307548860491"/>
          <c:h val="0.83526211163699249"/>
        </c:manualLayout>
      </c:layout>
      <c:lineChart>
        <c:grouping val="standard"/>
        <c:varyColors val="0"/>
        <c:ser>
          <c:idx val="1"/>
          <c:order val="0"/>
          <c:tx>
            <c:strRef>
              <c:f>'Количество обращений'!$A$5</c:f>
              <c:strCache>
                <c:ptCount val="1"/>
                <c:pt idx="0">
                  <c:v>2019</c:v>
                </c:pt>
              </c:strCache>
            </c:strRef>
          </c:tx>
          <c:spPr>
            <a:ln w="28575" cap="rnd" cmpd="sng" algn="ctr">
              <a:solidFill>
                <a:schemeClr val="accent2">
                  <a:shade val="95000"/>
                  <a:satMod val="105000"/>
                </a:schemeClr>
              </a:solidFill>
              <a:prstDash val="solid"/>
              <a:round/>
            </a:ln>
            <a:effectLst/>
          </c:spPr>
          <c:marker>
            <c:spPr>
              <a:solidFill>
                <a:schemeClr val="accent2"/>
              </a:solidFill>
              <a:ln w="9525" cap="flat" cmpd="sng" algn="ctr">
                <a:solidFill>
                  <a:schemeClr val="accent2">
                    <a:shade val="95000"/>
                    <a:satMod val="105000"/>
                  </a:schemeClr>
                </a:solidFill>
                <a:prstDash val="solid"/>
                <a:round/>
              </a:ln>
              <a:effectLst/>
            </c:spPr>
          </c:marker>
          <c:dLbls>
            <c:dLbl>
              <c:idx val="0"/>
              <c:layout>
                <c:manualLayout>
                  <c:x val="-5.1762202824767588E-2"/>
                  <c:y val="-2.821506131024427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298D-45EC-A921-DFD62592F5A0}"/>
                </c:ext>
              </c:extLst>
            </c:dLbl>
            <c:dLbl>
              <c:idx val="1"/>
              <c:layout>
                <c:manualLayout>
                  <c:x val="-5.5632786553068171E-2"/>
                  <c:y val="-2.73225690969423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98D-45EC-A921-DFD62592F5A0}"/>
                </c:ext>
              </c:extLst>
            </c:dLbl>
            <c:dLbl>
              <c:idx val="2"/>
              <c:layout>
                <c:manualLayout>
                  <c:x val="-5.0778061668708803E-2"/>
                  <c:y val="-3.524315163469730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298D-45EC-A921-DFD62592F5A0}"/>
                </c:ext>
              </c:extLst>
            </c:dLbl>
            <c:dLbl>
              <c:idx val="3"/>
              <c:layout>
                <c:manualLayout>
                  <c:x val="-5.3075995174909456E-2"/>
                  <c:y val="-2.640263477505581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298D-45EC-A921-DFD62592F5A0}"/>
                </c:ext>
              </c:extLst>
            </c:dLbl>
            <c:dLbl>
              <c:idx val="4"/>
              <c:layout>
                <c:manualLayout>
                  <c:x val="-5.3075995174909456E-2"/>
                  <c:y val="-2.64028426698179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298D-45EC-A921-DFD62592F5A0}"/>
                </c:ext>
              </c:extLst>
            </c:dLbl>
            <c:dLbl>
              <c:idx val="5"/>
              <c:layout>
                <c:manualLayout>
                  <c:x val="-5.6292722155207142E-2"/>
                  <c:y val="-2.640263477505581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298D-45EC-A921-DFD62592F5A0}"/>
                </c:ext>
              </c:extLst>
            </c:dLbl>
            <c:dLbl>
              <c:idx val="6"/>
              <c:layout>
                <c:manualLayout>
                  <c:x val="-5.4684358665058275E-2"/>
                  <c:y val="-2.9042898252561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298D-45EC-A921-DFD62592F5A0}"/>
                </c:ext>
              </c:extLst>
            </c:dLbl>
            <c:dLbl>
              <c:idx val="7"/>
              <c:layout>
                <c:manualLayout>
                  <c:x val="-5.3075995174909456E-2"/>
                  <c:y val="-2.376237129755019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298D-45EC-A921-DFD62592F5A0}"/>
                </c:ext>
              </c:extLst>
            </c:dLbl>
            <c:dLbl>
              <c:idx val="8"/>
              <c:layout>
                <c:manualLayout>
                  <c:x val="-5.1467631684760859E-2"/>
                  <c:y val="-2.9042898252561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298D-45EC-A921-DFD62592F5A0}"/>
                </c:ext>
              </c:extLst>
            </c:dLbl>
            <c:dLbl>
              <c:idx val="9"/>
              <c:layout>
                <c:manualLayout>
                  <c:x val="-6.1117812625653405E-2"/>
                  <c:y val="-2.112210782004465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298D-45EC-A921-DFD62592F5A0}"/>
                </c:ext>
              </c:extLst>
            </c:dLbl>
            <c:dLbl>
              <c:idx val="10"/>
              <c:layout>
                <c:manualLayout>
                  <c:x val="-6.433453960595098E-2"/>
                  <c:y val="-2.640263477505581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298D-45EC-A921-DFD62592F5A0}"/>
                </c:ext>
              </c:extLst>
            </c:dLbl>
            <c:dLbl>
              <c:idx val="11"/>
              <c:layout>
                <c:manualLayout>
                  <c:x val="-6.433453960595098E-2"/>
                  <c:y val="-2.376237129755019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298D-45EC-A921-DFD62592F5A0}"/>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'Количество обращений'!$B$4:$M$4</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'Количество обращений'!$B$5:$M$5</c:f>
              <c:numCache>
                <c:formatCode>General</c:formatCode>
                <c:ptCount val="12"/>
                <c:pt idx="0">
                  <c:v>1465</c:v>
                </c:pt>
                <c:pt idx="1">
                  <c:v>3130</c:v>
                </c:pt>
                <c:pt idx="2">
                  <c:v>4882</c:v>
                </c:pt>
                <c:pt idx="3">
                  <c:v>7716</c:v>
                </c:pt>
                <c:pt idx="4">
                  <c:v>9252</c:v>
                </c:pt>
                <c:pt idx="5">
                  <c:v>10740</c:v>
                </c:pt>
                <c:pt idx="6">
                  <c:v>12721</c:v>
                </c:pt>
                <c:pt idx="7">
                  <c:v>14379</c:v>
                </c:pt>
                <c:pt idx="8">
                  <c:v>15985</c:v>
                </c:pt>
                <c:pt idx="9">
                  <c:v>17908</c:v>
                </c:pt>
                <c:pt idx="10">
                  <c:v>19684</c:v>
                </c:pt>
                <c:pt idx="11">
                  <c:v>21590</c:v>
                </c:pt>
              </c:numCache>
            </c:numRef>
          </c:val>
          <c:smooth val="0"/>
          <c:extLst xmlns:c16r2="http://schemas.microsoft.com/office/drawing/2015/06/chart">
            <c:ext xmlns:c16="http://schemas.microsoft.com/office/drawing/2014/chart" uri="{C3380CC4-5D6E-409C-BE32-E72D297353CC}">
              <c16:uniqueId val="{0000000C-298D-45EC-A921-DFD62592F5A0}"/>
            </c:ext>
          </c:extLst>
        </c:ser>
        <c:ser>
          <c:idx val="0"/>
          <c:order val="1"/>
          <c:tx>
            <c:strRef>
              <c:f>'Количество обращений'!$A$6</c:f>
              <c:strCache>
                <c:ptCount val="1"/>
                <c:pt idx="0">
                  <c:v>2020</c:v>
                </c:pt>
              </c:strCache>
            </c:strRef>
          </c:tx>
          <c:spPr>
            <a:ln w="28575" cap="rnd" cmpd="sng" algn="ctr">
              <a:solidFill>
                <a:schemeClr val="accent1">
                  <a:shade val="95000"/>
                  <a:satMod val="105000"/>
                </a:schemeClr>
              </a:solidFill>
              <a:prstDash val="solid"/>
              <a:round/>
            </a:ln>
            <a:effectLst/>
          </c:spPr>
          <c:marker>
            <c:spPr>
              <a:solidFill>
                <a:schemeClr val="accent1"/>
              </a:solidFill>
              <a:ln w="9525" cap="flat" cmpd="sng" algn="ctr">
                <a:solidFill>
                  <a:schemeClr val="accent1">
                    <a:shade val="95000"/>
                    <a:satMod val="105000"/>
                  </a:schemeClr>
                </a:solidFill>
                <a:prstDash val="solid"/>
                <a:round/>
              </a:ln>
              <a:effectLst/>
            </c:spPr>
          </c:marker>
          <c:dLbls>
            <c:dLbl>
              <c:idx val="0"/>
              <c:layout>
                <c:manualLayout>
                  <c:x val="-9.2902621189239268E-3"/>
                  <c:y val="3.262346973863055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298D-45EC-A921-DFD62592F5A0}"/>
                </c:ext>
              </c:extLst>
            </c:dLbl>
            <c:dLbl>
              <c:idx val="1"/>
              <c:layout>
                <c:manualLayout>
                  <c:x val="-8.0301663136499238E-3"/>
                  <c:y val="3.45993015567575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298D-45EC-A921-DFD62592F5A0}"/>
                </c:ext>
              </c:extLst>
            </c:dLbl>
            <c:dLbl>
              <c:idx val="2"/>
              <c:layout>
                <c:manualLayout>
                  <c:x val="-6.6112604440730005E-3"/>
                  <c:y val="2.704648485299553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298D-45EC-A921-DFD62592F5A0}"/>
                </c:ext>
              </c:extLst>
            </c:dLbl>
            <c:dLbl>
              <c:idx val="3"/>
              <c:layout>
                <c:manualLayout>
                  <c:x val="-8.0418174507438673E-3"/>
                  <c:y val="2.904269035779937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298D-45EC-A921-DFD62592F5A0}"/>
                </c:ext>
              </c:extLst>
            </c:dLbl>
            <c:dLbl>
              <c:idx val="4"/>
              <c:layout>
                <c:manualLayout>
                  <c:x val="-8.0418174507438673E-3"/>
                  <c:y val="2.9042898252561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298D-45EC-A921-DFD62592F5A0}"/>
                </c:ext>
              </c:extLst>
            </c:dLbl>
            <c:dLbl>
              <c:idx val="5"/>
              <c:layout>
                <c:manualLayout>
                  <c:x val="-8.0418174507438673E-3"/>
                  <c:y val="2.9042898252561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298D-45EC-A921-DFD62592F5A0}"/>
                </c:ext>
              </c:extLst>
            </c:dLbl>
            <c:dLbl>
              <c:idx val="6"/>
              <c:layout>
                <c:manualLayout>
                  <c:x val="-6.4334539605951117E-3"/>
                  <c:y val="2.9042898252561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298D-45EC-A921-DFD62592F5A0}"/>
                </c:ext>
              </c:extLst>
            </c:dLbl>
            <c:dLbl>
              <c:idx val="7"/>
              <c:layout>
                <c:manualLayout>
                  <c:x val="-8.0418174507438673E-3"/>
                  <c:y val="2.9042898252561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4-298D-45EC-A921-DFD62592F5A0}"/>
                </c:ext>
              </c:extLst>
            </c:dLbl>
            <c:dLbl>
              <c:idx val="8"/>
              <c:layout>
                <c:manualLayout>
                  <c:x val="-8.0418174507438673E-3"/>
                  <c:y val="2.9042898252561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5-298D-45EC-A921-DFD62592F5A0}"/>
                </c:ext>
              </c:extLst>
            </c:dLbl>
            <c:dLbl>
              <c:idx val="9"/>
              <c:layout>
                <c:manualLayout>
                  <c:x val="-8.0418174507438673E-3"/>
                  <c:y val="3.168316173006701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6-298D-45EC-A921-DFD62592F5A0}"/>
                </c:ext>
              </c:extLst>
            </c:dLbl>
            <c:dLbl>
              <c:idx val="10"/>
              <c:layout>
                <c:manualLayout>
                  <c:x val="-8.0418174507438673E-3"/>
                  <c:y val="3.168316173006701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7-298D-45EC-A921-DFD62592F5A0}"/>
                </c:ext>
              </c:extLst>
            </c:dLbl>
            <c:dLbl>
              <c:idx val="11"/>
              <c:layout>
                <c:manualLayout>
                  <c:x val="-3.2167269802975537E-3"/>
                  <c:y val="1.2101067812666053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8-298D-45EC-A921-DFD62592F5A0}"/>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'Количество обращений'!$B$4:$M$4</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'Количество обращений'!$B$6:$M$6</c:f>
              <c:numCache>
                <c:formatCode>General</c:formatCode>
                <c:ptCount val="12"/>
                <c:pt idx="0">
                  <c:v>1206</c:v>
                </c:pt>
                <c:pt idx="1">
                  <c:v>2712</c:v>
                </c:pt>
                <c:pt idx="2">
                  <c:v>4275</c:v>
                </c:pt>
                <c:pt idx="3">
                  <c:v>5879</c:v>
                </c:pt>
                <c:pt idx="4">
                  <c:v>7345</c:v>
                </c:pt>
                <c:pt idx="5">
                  <c:v>8880</c:v>
                </c:pt>
                <c:pt idx="6">
                  <c:v>10499</c:v>
                </c:pt>
                <c:pt idx="7">
                  <c:v>11976</c:v>
                </c:pt>
                <c:pt idx="8">
                  <c:v>13550</c:v>
                </c:pt>
                <c:pt idx="9">
                  <c:v>15401</c:v>
                </c:pt>
                <c:pt idx="10">
                  <c:v>16999</c:v>
                </c:pt>
                <c:pt idx="11">
                  <c:v>19433</c:v>
                </c:pt>
              </c:numCache>
            </c:numRef>
          </c:val>
          <c:smooth val="0"/>
          <c:extLst xmlns:c16r2="http://schemas.microsoft.com/office/drawing/2015/06/chart">
            <c:ext xmlns:c16="http://schemas.microsoft.com/office/drawing/2014/chart" uri="{C3380CC4-5D6E-409C-BE32-E72D297353CC}">
              <c16:uniqueId val="{00000019-298D-45EC-A921-DFD62592F5A0}"/>
            </c:ext>
          </c:extLst>
        </c:ser>
        <c:dLbls>
          <c:showLegendKey val="0"/>
          <c:showVal val="0"/>
          <c:showCatName val="0"/>
          <c:showSerName val="0"/>
          <c:showPercent val="0"/>
          <c:showBubbleSize val="0"/>
        </c:dLbls>
        <c:marker val="1"/>
        <c:smooth val="0"/>
        <c:axId val="114908544"/>
        <c:axId val="119676928"/>
      </c:lineChart>
      <c:catAx>
        <c:axId val="114908544"/>
        <c:scaling>
          <c:orientation val="minMax"/>
        </c:scaling>
        <c:delete val="0"/>
        <c:axPos val="b"/>
        <c:numFmt formatCode="General"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19676928"/>
        <c:crosses val="autoZero"/>
        <c:auto val="1"/>
        <c:lblAlgn val="ctr"/>
        <c:lblOffset val="100"/>
        <c:noMultiLvlLbl val="0"/>
      </c:catAx>
      <c:valAx>
        <c:axId val="119676928"/>
        <c:scaling>
          <c:orientation val="minMax"/>
        </c:scaling>
        <c:delete val="1"/>
        <c:axPos val="l"/>
        <c:numFmt formatCode="General" sourceLinked="1"/>
        <c:majorTickMark val="out"/>
        <c:minorTickMark val="none"/>
        <c:tickLblPos val="none"/>
        <c:crossAx val="114908544"/>
        <c:crosses val="autoZero"/>
        <c:crossBetween val="between"/>
      </c:valAx>
      <c:spPr>
        <a:solidFill>
          <a:schemeClr val="bg1"/>
        </a:solidFill>
        <a:ln>
          <a:noFill/>
        </a:ln>
        <a:effectLst/>
      </c:spPr>
    </c:plotArea>
    <c:legend>
      <c:legendPos val="r"/>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BBD5-4D2D-9036-C995270D45B0}"/>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BBD5-4D2D-9036-C995270D45B0}"/>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BBD5-4D2D-9036-C995270D45B0}"/>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BBD5-4D2D-9036-C995270D45B0}"/>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BBD5-4D2D-9036-C995270D45B0}"/>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BBD5-4D2D-9036-C995270D45B0}"/>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BBD5-4D2D-9036-C995270D45B0}"/>
              </c:ext>
            </c:extLst>
          </c:dPt>
          <c:dPt>
            <c:idx val="7"/>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F-BBD5-4D2D-9036-C995270D45B0}"/>
              </c:ext>
            </c:extLst>
          </c:dPt>
          <c:dPt>
            <c:idx val="8"/>
            <c:bubble3D val="0"/>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1-BBD5-4D2D-9036-C995270D45B0}"/>
              </c:ext>
            </c:extLst>
          </c:dPt>
          <c:dLbls>
            <c:dLbl>
              <c:idx val="0"/>
              <c:layout>
                <c:manualLayout>
                  <c:x val="-7.2926831858436153E-2"/>
                  <c:y val="-8.2477454031326183E-3"/>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BD5-4D2D-9036-C995270D45B0}"/>
                </c:ext>
              </c:extLst>
            </c:dLbl>
            <c:dLbl>
              <c:idx val="1"/>
              <c:layout>
                <c:manualLayout>
                  <c:x val="2.2129590031278037E-2"/>
                  <c:y val="-4.9192394116203186E-2"/>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15:layout>
                    <c:manualLayout>
                      <c:w val="4.547895565341914E-2"/>
                      <c:h val="3.3756160226807094E-2"/>
                    </c:manualLayout>
                  </c15:layout>
                </c:ext>
                <c:ext xmlns:c16="http://schemas.microsoft.com/office/drawing/2014/chart" uri="{C3380CC4-5D6E-409C-BE32-E72D297353CC}">
                  <c16:uniqueId val="{00000003-BBD5-4D2D-9036-C995270D45B0}"/>
                </c:ext>
              </c:extLst>
            </c:dLbl>
            <c:dLbl>
              <c:idx val="4"/>
              <c:layout>
                <c:manualLayout>
                  <c:x val="4.8289602777288561E-2"/>
                  <c:y val="3.3822844086935186E-2"/>
                </c:manualLayout>
              </c:layout>
              <c:tx>
                <c:rich>
                  <a:bodyPr/>
                  <a:lstStyle/>
                  <a:p>
                    <a:r>
                      <a:rPr lang="en-US"/>
                      <a:t>3,4%</a:t>
                    </a:r>
                  </a:p>
                </c:rich>
              </c:tx>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9-BBD5-4D2D-9036-C995270D45B0}"/>
                </c:ext>
              </c:extLst>
            </c:dLbl>
            <c:dLbl>
              <c:idx val="5"/>
              <c:layout>
                <c:manualLayout>
                  <c:x val="4.1375648475314282E-2"/>
                  <c:y val="3.0090573732473955E-2"/>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BBD5-4D2D-9036-C995270D45B0}"/>
                </c:ext>
              </c:extLst>
            </c:dLbl>
            <c:dLbl>
              <c:idx val="6"/>
              <c:layout>
                <c:manualLayout>
                  <c:x val="3.1970431800600087E-2"/>
                  <c:y val="3.0630917970696749E-2"/>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BBD5-4D2D-9036-C995270D45B0}"/>
                </c:ext>
              </c:extLst>
            </c:dLbl>
            <c:dLbl>
              <c:idx val="7"/>
              <c:layout>
                <c:manualLayout>
                  <c:x val="3.8309298597255036E-2"/>
                  <c:y val="3.6301607182870212E-2"/>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BBD5-4D2D-9036-C995270D45B0}"/>
                </c:ext>
              </c:extLst>
            </c:dLbl>
            <c:numFmt formatCode="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15:spPr xmlns:c15="http://schemas.microsoft.com/office/drawing/2012/chart">
                  <a:prstGeom prst="rect">
                    <a:avLst/>
                  </a:prstGeom>
                </c15:spPr>
              </c:ext>
            </c:extLst>
          </c:dLbls>
          <c:cat>
            <c:multiLvlStrRef>
              <c:f>'Источники поступления'!$A$4:$B$12</c:f>
              <c:multiLvlStrCache>
                <c:ptCount val="9"/>
                <c:lvl>
                  <c:pt idx="0">
                    <c:v>9819</c:v>
                  </c:pt>
                  <c:pt idx="1">
                    <c:v>506</c:v>
                  </c:pt>
                  <c:pt idx="2">
                    <c:v>3582</c:v>
                  </c:pt>
                  <c:pt idx="3">
                    <c:v>2467</c:v>
                  </c:pt>
                  <c:pt idx="4">
                    <c:v>651</c:v>
                  </c:pt>
                  <c:pt idx="5">
                    <c:v>355</c:v>
                  </c:pt>
                  <c:pt idx="6">
                    <c:v>733</c:v>
                  </c:pt>
                  <c:pt idx="7">
                    <c:v>490</c:v>
                  </c:pt>
                  <c:pt idx="8">
                    <c:v>830</c:v>
                  </c:pt>
                </c:lvl>
                <c:lvl>
                  <c:pt idx="0">
                    <c:v>Непосредственно в Службу -</c:v>
                  </c:pt>
                  <c:pt idx="1">
                    <c:v>Депутаты Государственной Думы РФ, Законодательного Собрания Красноярского края, Красноярского городского Совета депутатов, районных Советов депутатов -</c:v>
                  </c:pt>
                  <c:pt idx="2">
                    <c:v>Прокуратура Красноярского края (в том числе районные, городские) -</c:v>
                  </c:pt>
                  <c:pt idx="3">
                    <c:v>Правительство Красноярского края (в том числе Администрация Губернатора Красноярского края) -</c:v>
                  </c:pt>
                  <c:pt idx="4">
                    <c:v>Администрация Президента РФ -</c:v>
                  </c:pt>
                  <c:pt idx="5">
                    <c:v>Администрация г. Красноярска, районные, городские администрации -</c:v>
                  </c:pt>
                  <c:pt idx="6">
                    <c:v>Управление Роспотребнадзора по Красноярскому краю (в том числе территориальные отделы) -</c:v>
                  </c:pt>
                  <c:pt idx="7">
                    <c:v>Министерства Красноярского края, РФ -</c:v>
                  </c:pt>
                  <c:pt idx="8">
                    <c:v>Прочие -</c:v>
                  </c:pt>
                </c:lvl>
              </c:multiLvlStrCache>
            </c:multiLvlStrRef>
          </c:cat>
          <c:val>
            <c:numRef>
              <c:f>'Источники поступления'!$B$4:$B$12</c:f>
              <c:numCache>
                <c:formatCode>General</c:formatCode>
                <c:ptCount val="9"/>
                <c:pt idx="0">
                  <c:v>9819</c:v>
                </c:pt>
                <c:pt idx="1">
                  <c:v>506</c:v>
                </c:pt>
                <c:pt idx="2">
                  <c:v>3582</c:v>
                </c:pt>
                <c:pt idx="3">
                  <c:v>2467</c:v>
                </c:pt>
                <c:pt idx="4">
                  <c:v>651</c:v>
                </c:pt>
                <c:pt idx="5">
                  <c:v>355</c:v>
                </c:pt>
                <c:pt idx="6">
                  <c:v>733</c:v>
                </c:pt>
                <c:pt idx="7">
                  <c:v>490</c:v>
                </c:pt>
                <c:pt idx="8">
                  <c:v>830</c:v>
                </c:pt>
              </c:numCache>
            </c:numRef>
          </c:val>
          <c:extLst xmlns:c16r2="http://schemas.microsoft.com/office/drawing/2015/06/chart">
            <c:ext xmlns:c16="http://schemas.microsoft.com/office/drawing/2014/chart" uri="{C3380CC4-5D6E-409C-BE32-E72D297353CC}">
              <c16:uniqueId val="{00000012-BBD5-4D2D-9036-C995270D45B0}"/>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4277145504664679"/>
          <c:y val="6.5348869224630462E-3"/>
          <c:w val="0.35311089827597097"/>
          <c:h val="0.9929737596353198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45570135233488585"/>
          <c:y val="1.4950730547060833E-2"/>
          <c:w val="0.47452171385096936"/>
          <c:h val="0.95100013109982062"/>
        </c:manualLayout>
      </c:layout>
      <c:barChart>
        <c:barDir val="bar"/>
        <c:grouping val="clustered"/>
        <c:varyColors val="0"/>
        <c:ser>
          <c:idx val="1"/>
          <c:order val="0"/>
          <c:tx>
            <c:strRef>
              <c:f>'Тематика обращений'!$C$2</c:f>
              <c:strCache>
                <c:ptCount val="1"/>
                <c:pt idx="0">
                  <c:v>2020г</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'Тематика обращений'!$A$3:$A$20</c:f>
              <c:strCache>
                <c:ptCount val="18"/>
                <c:pt idx="0">
                  <c:v>Ненадлежащее содержание общего имущества</c:v>
                </c:pt>
                <c:pt idx="1">
                  <c:v>Оплата жилищно-коммунальных услуг из них:</c:v>
                </c:pt>
                <c:pt idx="2">
                  <c:v>прочее</c:v>
                </c:pt>
                <c:pt idx="3">
                  <c:v>перебои в теплоснабжении</c:v>
                </c:pt>
                <c:pt idx="4">
                  <c:v>перебои в электроснабжении</c:v>
                </c:pt>
                <c:pt idx="5">
                  <c:v>несвоевременный вывоз  ТКО</c:v>
                </c:pt>
                <c:pt idx="6">
                  <c:v>перебои в газоснабжении</c:v>
                </c:pt>
                <c:pt idx="7">
                  <c:v>перебои в водоснабжении</c:v>
                </c:pt>
                <c:pt idx="8">
                  <c:v>Предоставление коммунальных услуг ненадлежащего качества из них:</c:v>
                </c:pt>
                <c:pt idx="9">
                  <c:v>Стандарт раскрытия информации,УК,ТСЖ</c:v>
                </c:pt>
                <c:pt idx="10">
                  <c:v>Нарушение правил пользования жилыми помещениями</c:v>
                </c:pt>
                <c:pt idx="11">
                  <c:v>Государственный строительный надзор </c:v>
                </c:pt>
                <c:pt idx="12">
                  <c:v>Государственный контроль и надзор в области долевого строительства</c:v>
                </c:pt>
                <c:pt idx="13">
                  <c:v>Обследование жилого фонда на предмет пригодности для проживания</c:v>
                </c:pt>
                <c:pt idx="14">
                  <c:v>прочее</c:v>
                </c:pt>
                <c:pt idx="15">
                  <c:v>оплата за капитальный ремонт, платежные документы</c:v>
                </c:pt>
                <c:pt idx="16">
                  <c:v>ненадлежащее проведение капитального ремонта общего имущества</c:v>
                </c:pt>
                <c:pt idx="17">
                  <c:v>Капитальный ремонт из них:</c:v>
                </c:pt>
              </c:strCache>
            </c:strRef>
          </c:cat>
          <c:val>
            <c:numRef>
              <c:f>'Тематика обращений'!$C$3:$C$20</c:f>
              <c:numCache>
                <c:formatCode>General</c:formatCode>
                <c:ptCount val="18"/>
                <c:pt idx="0">
                  <c:v>7030</c:v>
                </c:pt>
                <c:pt idx="1">
                  <c:v>5248</c:v>
                </c:pt>
                <c:pt idx="2">
                  <c:v>183</c:v>
                </c:pt>
                <c:pt idx="3">
                  <c:v>928</c:v>
                </c:pt>
                <c:pt idx="4">
                  <c:v>287</c:v>
                </c:pt>
                <c:pt idx="5">
                  <c:v>365</c:v>
                </c:pt>
                <c:pt idx="6">
                  <c:v>16</c:v>
                </c:pt>
                <c:pt idx="7">
                  <c:v>865</c:v>
                </c:pt>
                <c:pt idx="8">
                  <c:v>2644</c:v>
                </c:pt>
                <c:pt idx="9">
                  <c:v>3287</c:v>
                </c:pt>
                <c:pt idx="10">
                  <c:v>244</c:v>
                </c:pt>
                <c:pt idx="11">
                  <c:v>696</c:v>
                </c:pt>
                <c:pt idx="12">
                  <c:v>731</c:v>
                </c:pt>
                <c:pt idx="13">
                  <c:v>149</c:v>
                </c:pt>
                <c:pt idx="14">
                  <c:v>39</c:v>
                </c:pt>
                <c:pt idx="15">
                  <c:v>148</c:v>
                </c:pt>
                <c:pt idx="16">
                  <c:v>169</c:v>
                </c:pt>
                <c:pt idx="17">
                  <c:v>356</c:v>
                </c:pt>
              </c:numCache>
            </c:numRef>
          </c:val>
          <c:extLst xmlns:c16r2="http://schemas.microsoft.com/office/drawing/2015/06/chart">
            <c:ext xmlns:c16="http://schemas.microsoft.com/office/drawing/2014/chart" uri="{C3380CC4-5D6E-409C-BE32-E72D297353CC}">
              <c16:uniqueId val="{00000000-720F-40A4-894B-9BB77AA39037}"/>
            </c:ext>
          </c:extLst>
        </c:ser>
        <c:ser>
          <c:idx val="0"/>
          <c:order val="1"/>
          <c:tx>
            <c:strRef>
              <c:f>'Тематика обращений'!$B$2</c:f>
              <c:strCache>
                <c:ptCount val="1"/>
                <c:pt idx="0">
                  <c:v>2019г</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'Тематика обращений'!$A$3:$A$20</c:f>
              <c:strCache>
                <c:ptCount val="18"/>
                <c:pt idx="0">
                  <c:v>Ненадлежащее содержание общего имущества</c:v>
                </c:pt>
                <c:pt idx="1">
                  <c:v>Оплата жилищно-коммунальных услуг из них:</c:v>
                </c:pt>
                <c:pt idx="2">
                  <c:v>прочее</c:v>
                </c:pt>
                <c:pt idx="3">
                  <c:v>перебои в теплоснабжении</c:v>
                </c:pt>
                <c:pt idx="4">
                  <c:v>перебои в электроснабжении</c:v>
                </c:pt>
                <c:pt idx="5">
                  <c:v>несвоевременный вывоз  ТКО</c:v>
                </c:pt>
                <c:pt idx="6">
                  <c:v>перебои в газоснабжении</c:v>
                </c:pt>
                <c:pt idx="7">
                  <c:v>перебои в водоснабжении</c:v>
                </c:pt>
                <c:pt idx="8">
                  <c:v>Предоставление коммунальных услуг ненадлежащего качества из них:</c:v>
                </c:pt>
                <c:pt idx="9">
                  <c:v>Стандарт раскрытия информации,УК,ТСЖ</c:v>
                </c:pt>
                <c:pt idx="10">
                  <c:v>Нарушение правил пользования жилыми помещениями</c:v>
                </c:pt>
                <c:pt idx="11">
                  <c:v>Государственный строительный надзор </c:v>
                </c:pt>
                <c:pt idx="12">
                  <c:v>Государственный контроль и надзор в области долевого строительства</c:v>
                </c:pt>
                <c:pt idx="13">
                  <c:v>Обследование жилого фонда на предмет пригодности для проживания</c:v>
                </c:pt>
                <c:pt idx="14">
                  <c:v>прочее</c:v>
                </c:pt>
                <c:pt idx="15">
                  <c:v>оплата за капитальный ремонт, платежные документы</c:v>
                </c:pt>
                <c:pt idx="16">
                  <c:v>ненадлежащее проведение капитального ремонта общего имущества</c:v>
                </c:pt>
                <c:pt idx="17">
                  <c:v>Капитальный ремонт из них:</c:v>
                </c:pt>
              </c:strCache>
            </c:strRef>
          </c:cat>
          <c:val>
            <c:numRef>
              <c:f>'Тематика обращений'!$B$3:$B$20</c:f>
              <c:numCache>
                <c:formatCode>General</c:formatCode>
                <c:ptCount val="18"/>
                <c:pt idx="0">
                  <c:v>7193</c:v>
                </c:pt>
                <c:pt idx="1">
                  <c:v>7071</c:v>
                </c:pt>
                <c:pt idx="2">
                  <c:v>660</c:v>
                </c:pt>
                <c:pt idx="3">
                  <c:v>1136</c:v>
                </c:pt>
                <c:pt idx="4">
                  <c:v>233</c:v>
                </c:pt>
                <c:pt idx="5">
                  <c:v>811</c:v>
                </c:pt>
                <c:pt idx="6">
                  <c:v>15</c:v>
                </c:pt>
                <c:pt idx="7">
                  <c:v>909</c:v>
                </c:pt>
                <c:pt idx="8">
                  <c:v>3764</c:v>
                </c:pt>
                <c:pt idx="9">
                  <c:v>2821</c:v>
                </c:pt>
                <c:pt idx="10">
                  <c:v>345</c:v>
                </c:pt>
                <c:pt idx="11">
                  <c:v>637</c:v>
                </c:pt>
                <c:pt idx="12">
                  <c:v>380</c:v>
                </c:pt>
                <c:pt idx="13">
                  <c:v>96</c:v>
                </c:pt>
                <c:pt idx="14">
                  <c:v>31</c:v>
                </c:pt>
                <c:pt idx="15">
                  <c:v>164</c:v>
                </c:pt>
                <c:pt idx="16">
                  <c:v>185</c:v>
                </c:pt>
                <c:pt idx="17">
                  <c:v>380</c:v>
                </c:pt>
              </c:numCache>
            </c:numRef>
          </c:val>
          <c:extLst xmlns:c16r2="http://schemas.microsoft.com/office/drawing/2015/06/chart">
            <c:ext xmlns:c16="http://schemas.microsoft.com/office/drawing/2014/chart" uri="{C3380CC4-5D6E-409C-BE32-E72D297353CC}">
              <c16:uniqueId val="{00000001-720F-40A4-894B-9BB77AA39037}"/>
            </c:ext>
          </c:extLst>
        </c:ser>
        <c:dLbls>
          <c:showLegendKey val="0"/>
          <c:showVal val="0"/>
          <c:showCatName val="0"/>
          <c:showSerName val="0"/>
          <c:showPercent val="0"/>
          <c:showBubbleSize val="0"/>
        </c:dLbls>
        <c:gapWidth val="150"/>
        <c:axId val="39168256"/>
        <c:axId val="39170048"/>
      </c:barChart>
      <c:catAx>
        <c:axId val="39168256"/>
        <c:scaling>
          <c:orientation val="minMax"/>
        </c:scaling>
        <c:delete val="0"/>
        <c:axPos val="l"/>
        <c:numFmt formatCode="General" sourceLinked="0"/>
        <c:majorTickMark val="out"/>
        <c:minorTickMark val="none"/>
        <c:tickLblPos val="nextTo"/>
        <c:txPr>
          <a:bodyPr/>
          <a:lstStyle/>
          <a:p>
            <a:pPr>
              <a:defRPr sz="1100"/>
            </a:pPr>
            <a:endParaRPr lang="ru-RU"/>
          </a:p>
        </c:txPr>
        <c:crossAx val="39170048"/>
        <c:crosses val="autoZero"/>
        <c:auto val="1"/>
        <c:lblAlgn val="ctr"/>
        <c:lblOffset val="100"/>
        <c:noMultiLvlLbl val="0"/>
      </c:catAx>
      <c:valAx>
        <c:axId val="39170048"/>
        <c:scaling>
          <c:orientation val="minMax"/>
        </c:scaling>
        <c:delete val="0"/>
        <c:axPos val="b"/>
        <c:numFmt formatCode="General" sourceLinked="1"/>
        <c:majorTickMark val="out"/>
        <c:minorTickMark val="none"/>
        <c:tickLblPos val="nextTo"/>
        <c:crossAx val="39168256"/>
        <c:crosses val="autoZero"/>
        <c:crossBetween val="between"/>
      </c:valAx>
    </c:plotArea>
    <c:legend>
      <c:legendPos val="r"/>
      <c:layout>
        <c:manualLayout>
          <c:xMode val="edge"/>
          <c:yMode val="edge"/>
          <c:x val="0.90421967708581863"/>
          <c:y val="0.47249975141400435"/>
          <c:w val="8.9094090511413537E-2"/>
          <c:h val="6.4726815159622919E-2"/>
        </c:manualLayout>
      </c:layout>
      <c:overlay val="0"/>
    </c:legend>
    <c:plotVisOnly val="1"/>
    <c:dispBlanksAs val="gap"/>
    <c:showDLblsOverMax val="0"/>
  </c:chart>
  <c:txPr>
    <a:bodyPr/>
    <a:lstStyle/>
    <a:p>
      <a:pPr>
        <a:defRPr baseline="0">
          <a:latin typeface="Times New Roman" panose="02020603050405020304" pitchFamily="18" charset="0"/>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1"/>
          <c:order val="0"/>
          <c:tx>
            <c:strRef>
              <c:f>оди!$C$2</c:f>
              <c:strCache>
                <c:ptCount val="1"/>
                <c:pt idx="0">
                  <c:v>2020</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оди!$A$3:$A$12</c:f>
              <c:strCache>
                <c:ptCount val="10"/>
                <c:pt idx="0">
                  <c:v>Ненадлежащее содержание подъездов</c:v>
                </c:pt>
                <c:pt idx="1">
                  <c:v>Ненадлежащее содержание кровли, чердачных помещений</c:v>
                </c:pt>
                <c:pt idx="2">
                  <c:v>Ненадлежащее содержание придомовой территории</c:v>
                </c:pt>
                <c:pt idx="3">
                  <c:v>Ненадлежащее содержание подвальных помещений</c:v>
                </c:pt>
                <c:pt idx="4">
                  <c:v>Приборы учета коммунальных ресурсов в жилищном фонде</c:v>
                </c:pt>
                <c:pt idx="5">
                  <c:v>Перебои в работе канализации</c:v>
                </c:pt>
                <c:pt idx="6">
                  <c:v>Перебои в работе вентиляции</c:v>
                </c:pt>
                <c:pt idx="7">
                  <c:v>Ненадлежащее содержание  элементов здания: фасады, стены, промерзания, швы,  стыки,  балконы, козырьки, перекрытия</c:v>
                </c:pt>
                <c:pt idx="8">
                  <c:v>Ненадлежащее содержание лифтов</c:v>
                </c:pt>
                <c:pt idx="9">
                  <c:v>Ненадлежащее содержание мусоропроводов</c:v>
                </c:pt>
              </c:strCache>
            </c:strRef>
          </c:cat>
          <c:val>
            <c:numRef>
              <c:f>оди!$C$3:$C$12</c:f>
              <c:numCache>
                <c:formatCode>General</c:formatCode>
                <c:ptCount val="10"/>
                <c:pt idx="0">
                  <c:v>1281</c:v>
                </c:pt>
                <c:pt idx="1">
                  <c:v>763</c:v>
                </c:pt>
                <c:pt idx="2">
                  <c:v>1290</c:v>
                </c:pt>
                <c:pt idx="3">
                  <c:v>397</c:v>
                </c:pt>
                <c:pt idx="4">
                  <c:v>354</c:v>
                </c:pt>
                <c:pt idx="5">
                  <c:v>460</c:v>
                </c:pt>
                <c:pt idx="6">
                  <c:v>246</c:v>
                </c:pt>
                <c:pt idx="7">
                  <c:v>1126</c:v>
                </c:pt>
                <c:pt idx="8">
                  <c:v>124</c:v>
                </c:pt>
                <c:pt idx="9">
                  <c:v>130</c:v>
                </c:pt>
              </c:numCache>
            </c:numRef>
          </c:val>
          <c:extLst xmlns:c16r2="http://schemas.microsoft.com/office/drawing/2015/06/chart">
            <c:ext xmlns:c16="http://schemas.microsoft.com/office/drawing/2014/chart" uri="{C3380CC4-5D6E-409C-BE32-E72D297353CC}">
              <c16:uniqueId val="{00000000-4C66-4A08-8562-AFDC5D20A9F0}"/>
            </c:ext>
          </c:extLst>
        </c:ser>
        <c:ser>
          <c:idx val="0"/>
          <c:order val="1"/>
          <c:tx>
            <c:strRef>
              <c:f>оди!$B$2</c:f>
              <c:strCache>
                <c:ptCount val="1"/>
                <c:pt idx="0">
                  <c:v>2019г</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оди!$A$3:$A$12</c:f>
              <c:strCache>
                <c:ptCount val="10"/>
                <c:pt idx="0">
                  <c:v>Ненадлежащее содержание подъездов</c:v>
                </c:pt>
                <c:pt idx="1">
                  <c:v>Ненадлежащее содержание кровли, чердачных помещений</c:v>
                </c:pt>
                <c:pt idx="2">
                  <c:v>Ненадлежащее содержание придомовой территории</c:v>
                </c:pt>
                <c:pt idx="3">
                  <c:v>Ненадлежащее содержание подвальных помещений</c:v>
                </c:pt>
                <c:pt idx="4">
                  <c:v>Приборы учета коммунальных ресурсов в жилищном фонде</c:v>
                </c:pt>
                <c:pt idx="5">
                  <c:v>Перебои в работе канализации</c:v>
                </c:pt>
                <c:pt idx="6">
                  <c:v>Перебои в работе вентиляции</c:v>
                </c:pt>
                <c:pt idx="7">
                  <c:v>Ненадлежащее содержание  элементов здания: фасады, стены, промерзания, швы,  стыки,  балконы, козырьки, перекрытия</c:v>
                </c:pt>
                <c:pt idx="8">
                  <c:v>Ненадлежащее содержание лифтов</c:v>
                </c:pt>
                <c:pt idx="9">
                  <c:v>Ненадлежащее содержание мусоропроводов</c:v>
                </c:pt>
              </c:strCache>
            </c:strRef>
          </c:cat>
          <c:val>
            <c:numRef>
              <c:f>оди!$B$3:$B$12</c:f>
              <c:numCache>
                <c:formatCode>General</c:formatCode>
                <c:ptCount val="10"/>
                <c:pt idx="0">
                  <c:v>1079</c:v>
                </c:pt>
                <c:pt idx="1">
                  <c:v>718</c:v>
                </c:pt>
                <c:pt idx="2">
                  <c:v>1320</c:v>
                </c:pt>
                <c:pt idx="3">
                  <c:v>416</c:v>
                </c:pt>
                <c:pt idx="4">
                  <c:v>316</c:v>
                </c:pt>
                <c:pt idx="5">
                  <c:v>438</c:v>
                </c:pt>
                <c:pt idx="6">
                  <c:v>268</c:v>
                </c:pt>
                <c:pt idx="7">
                  <c:v>1141</c:v>
                </c:pt>
                <c:pt idx="8">
                  <c:v>301</c:v>
                </c:pt>
                <c:pt idx="9">
                  <c:v>99</c:v>
                </c:pt>
              </c:numCache>
            </c:numRef>
          </c:val>
          <c:extLst xmlns:c16r2="http://schemas.microsoft.com/office/drawing/2015/06/chart">
            <c:ext xmlns:c16="http://schemas.microsoft.com/office/drawing/2014/chart" uri="{C3380CC4-5D6E-409C-BE32-E72D297353CC}">
              <c16:uniqueId val="{00000001-4C66-4A08-8562-AFDC5D20A9F0}"/>
            </c:ext>
          </c:extLst>
        </c:ser>
        <c:dLbls>
          <c:showLegendKey val="0"/>
          <c:showVal val="0"/>
          <c:showCatName val="0"/>
          <c:showSerName val="0"/>
          <c:showPercent val="0"/>
          <c:showBubbleSize val="0"/>
        </c:dLbls>
        <c:gapWidth val="150"/>
        <c:axId val="39639296"/>
        <c:axId val="39641088"/>
      </c:barChart>
      <c:catAx>
        <c:axId val="39639296"/>
        <c:scaling>
          <c:orientation val="minMax"/>
        </c:scaling>
        <c:delete val="0"/>
        <c:axPos val="l"/>
        <c:numFmt formatCode="General" sourceLinked="0"/>
        <c:majorTickMark val="out"/>
        <c:minorTickMark val="none"/>
        <c:tickLblPos val="nextTo"/>
        <c:txPr>
          <a:bodyPr/>
          <a:lstStyle/>
          <a:p>
            <a:pPr>
              <a:defRPr sz="1200">
                <a:latin typeface="Times New Roman" panose="02020603050405020304" pitchFamily="18" charset="0"/>
                <a:cs typeface="Times New Roman" panose="02020603050405020304" pitchFamily="18" charset="0"/>
              </a:defRPr>
            </a:pPr>
            <a:endParaRPr lang="ru-RU"/>
          </a:p>
        </c:txPr>
        <c:crossAx val="39641088"/>
        <c:crosses val="autoZero"/>
        <c:auto val="1"/>
        <c:lblAlgn val="ctr"/>
        <c:lblOffset val="100"/>
        <c:noMultiLvlLbl val="0"/>
      </c:catAx>
      <c:valAx>
        <c:axId val="39641088"/>
        <c:scaling>
          <c:orientation val="minMax"/>
        </c:scaling>
        <c:delete val="0"/>
        <c:axPos val="b"/>
        <c:numFmt formatCode="General" sourceLinked="1"/>
        <c:majorTickMark val="out"/>
        <c:minorTickMark val="none"/>
        <c:tickLblPos val="nextTo"/>
        <c:crossAx val="39639296"/>
        <c:crosses val="autoZero"/>
        <c:crossBetween val="between"/>
      </c:valAx>
    </c:plotArea>
    <c:legend>
      <c:legendPos val="r"/>
      <c:overlay val="0"/>
    </c:legend>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79ECCC0-528D-4035-8DCE-523B228D37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1157</TotalTime>
  <Pages>68</Pages>
  <Words>19949</Words>
  <Characters>146640</Characters>
  <Application>Microsoft Office Word</Application>
  <DocSecurity>0</DocSecurity>
  <Lines>1222</Lines>
  <Paragraphs>332</Paragraphs>
  <ScaleCrop>false</ScaleCrop>
  <HeadingPairs>
    <vt:vector size="2" baseType="variant">
      <vt:variant>
        <vt:lpstr>Название</vt:lpstr>
      </vt:variant>
      <vt:variant>
        <vt:i4>1</vt:i4>
      </vt:variant>
    </vt:vector>
  </HeadingPairs>
  <TitlesOfParts>
    <vt:vector size="1" baseType="lpstr">
      <vt:lpstr>Служба строительного надзора и жилищного контроля Красноярского края (далее - Служба) является органом исполнительной власти К</vt:lpstr>
    </vt:vector>
  </TitlesOfParts>
  <Company>SASNIZK</Company>
  <LinksUpToDate>false</LinksUpToDate>
  <CharactersWithSpaces>166257</CharactersWithSpaces>
  <SharedDoc>false</SharedDoc>
  <HLinks>
    <vt:vector size="90" baseType="variant">
      <vt:variant>
        <vt:i4>2621500</vt:i4>
      </vt:variant>
      <vt:variant>
        <vt:i4>30</vt:i4>
      </vt:variant>
      <vt:variant>
        <vt:i4>0</vt:i4>
      </vt:variant>
      <vt:variant>
        <vt:i4>5</vt:i4>
      </vt:variant>
      <vt:variant>
        <vt:lpwstr>consultantplus://offline/ref=0AC6F5514D4DB59704B0506DCB20A6159B09B68B7D0E7F3E838AFA480E6DBA192BBC47E2E2294168uDZ0K</vt:lpwstr>
      </vt:variant>
      <vt:variant>
        <vt:lpwstr/>
      </vt:variant>
      <vt:variant>
        <vt:i4>6946874</vt:i4>
      </vt:variant>
      <vt:variant>
        <vt:i4>27</vt:i4>
      </vt:variant>
      <vt:variant>
        <vt:i4>0</vt:i4>
      </vt:variant>
      <vt:variant>
        <vt:i4>5</vt:i4>
      </vt:variant>
      <vt:variant>
        <vt:lpwstr>consultantplus://offline/ref=49C6B67B30E1F657D251BD94F69A40BC99247894EDEE5E3D4E41908A687B86A9D6D9BD8F341C6D69t001L</vt:lpwstr>
      </vt:variant>
      <vt:variant>
        <vt:lpwstr/>
      </vt:variant>
      <vt:variant>
        <vt:i4>5832706</vt:i4>
      </vt:variant>
      <vt:variant>
        <vt:i4>24</vt:i4>
      </vt:variant>
      <vt:variant>
        <vt:i4>0</vt:i4>
      </vt:variant>
      <vt:variant>
        <vt:i4>5</vt:i4>
      </vt:variant>
      <vt:variant>
        <vt:lpwstr/>
      </vt:variant>
      <vt:variant>
        <vt:lpwstr>Par82</vt:lpwstr>
      </vt:variant>
      <vt:variant>
        <vt:i4>2424883</vt:i4>
      </vt:variant>
      <vt:variant>
        <vt:i4>21</vt:i4>
      </vt:variant>
      <vt:variant>
        <vt:i4>0</vt:i4>
      </vt:variant>
      <vt:variant>
        <vt:i4>5</vt:i4>
      </vt:variant>
      <vt:variant>
        <vt:lpwstr>consultantplus://offline/ref=F28108552B5C92170F7D37AAE81115F8E98D410BF03FE5C80D6CFAF024C18C7AD00893D596A8137886C1868E796DE3845D0B135D69024606nFJ5F</vt:lpwstr>
      </vt:variant>
      <vt:variant>
        <vt:lpwstr/>
      </vt:variant>
      <vt:variant>
        <vt:i4>2424884</vt:i4>
      </vt:variant>
      <vt:variant>
        <vt:i4>18</vt:i4>
      </vt:variant>
      <vt:variant>
        <vt:i4>0</vt:i4>
      </vt:variant>
      <vt:variant>
        <vt:i4>5</vt:i4>
      </vt:variant>
      <vt:variant>
        <vt:lpwstr>consultantplus://offline/ref=F28108552B5C92170F7D37AAE81115F8E984420CF033E5C80D6CFAF024C18C7AD00893D596AA107F82C1868E796DE3845D0B135D69024606nFJ5F</vt:lpwstr>
      </vt:variant>
      <vt:variant>
        <vt:lpwstr/>
      </vt:variant>
      <vt:variant>
        <vt:i4>2424886</vt:i4>
      </vt:variant>
      <vt:variant>
        <vt:i4>15</vt:i4>
      </vt:variant>
      <vt:variant>
        <vt:i4>0</vt:i4>
      </vt:variant>
      <vt:variant>
        <vt:i4>5</vt:i4>
      </vt:variant>
      <vt:variant>
        <vt:lpwstr>consultantplus://offline/ref=F28108552B5C92170F7D37AAE81115F8E984420EF433E5C80D6CFAF024C18C7AD00893D596AA107F82C1868E796DE3845D0B135D69024606nFJ5F</vt:lpwstr>
      </vt:variant>
      <vt:variant>
        <vt:lpwstr/>
      </vt:variant>
      <vt:variant>
        <vt:i4>2424883</vt:i4>
      </vt:variant>
      <vt:variant>
        <vt:i4>12</vt:i4>
      </vt:variant>
      <vt:variant>
        <vt:i4>0</vt:i4>
      </vt:variant>
      <vt:variant>
        <vt:i4>5</vt:i4>
      </vt:variant>
      <vt:variant>
        <vt:lpwstr>consultantplus://offline/ref=F28108552B5C92170F7D37AAE81115F8E98D410BF03FE5C80D6CFAF024C18C7AD00893D596A8137886C1868E796DE3845D0B135D69024606nFJ5F</vt:lpwstr>
      </vt:variant>
      <vt:variant>
        <vt:lpwstr/>
      </vt:variant>
      <vt:variant>
        <vt:i4>7077939</vt:i4>
      </vt:variant>
      <vt:variant>
        <vt:i4>9</vt:i4>
      </vt:variant>
      <vt:variant>
        <vt:i4>0</vt:i4>
      </vt:variant>
      <vt:variant>
        <vt:i4>5</vt:i4>
      </vt:variant>
      <vt:variant>
        <vt:lpwstr>consultantplus://offline/ref=56F2D68C1812A48C196EA41D084F5F37F2F8D155368067789BDA0559A10CFC72B287081A2B9DEEC46EA4F1DCA07639516226EBEF4D2Ef4zEE</vt:lpwstr>
      </vt:variant>
      <vt:variant>
        <vt:lpwstr/>
      </vt:variant>
      <vt:variant>
        <vt:i4>7602294</vt:i4>
      </vt:variant>
      <vt:variant>
        <vt:i4>6</vt:i4>
      </vt:variant>
      <vt:variant>
        <vt:i4>0</vt:i4>
      </vt:variant>
      <vt:variant>
        <vt:i4>5</vt:i4>
      </vt:variant>
      <vt:variant>
        <vt:lpwstr>https://www.krasnadzor.ru/press-sluzhba/news/5063-%D1%81%D0%BB%D1%83%D0%B6%D0%B1%D0%B0-%D0%BF%D1%80%D0%BE%D0%B2%D0%B5%D0%BB%D0%B0-%D1%81%D0%BE%D0%B2%D0%B5%D1%89%D0%B0%D0%BD%D0%B8%D0%B5-%D1%81-%D1%83%D0%BF%D1%80%D0%B0%D0%B2%D0%BB%D1%8F%D1%8E%D1%89%D0%B8%D0%BC%D0%B8-%D0%BE%D1%80%D0%B3%D0%B0%D0%BD%D0%B8%D0%B7%D0%B0%D1%86%D0%B8%D1%8F%D0%BC%D0%B8-%D0%B3-%D0%BA%D1%80%D0%B0%D1%81%D0%BD%D0%BE%D1%8F%D1%80%D1%81%D0%BA%D0%B0-%D0%B8-%D1%86%D0%B5%D0%BD%D1%82%D1%80%D0%B0%D0%BB%D1%8C%D0%BD%D0%BE%D0%B9-%D0%B3%D1%80%D1%83%D0%BF%D0%BF%D1%8B-%D1%80%D0%B0%D0%B9%D0%BE%D0%BD%D0%BE%D0%B2-2</vt:lpwstr>
      </vt:variant>
      <vt:variant>
        <vt:lpwstr/>
      </vt:variant>
      <vt:variant>
        <vt:i4>7602294</vt:i4>
      </vt:variant>
      <vt:variant>
        <vt:i4>3</vt:i4>
      </vt:variant>
      <vt:variant>
        <vt:i4>0</vt:i4>
      </vt:variant>
      <vt:variant>
        <vt:i4>5</vt:i4>
      </vt:variant>
      <vt:variant>
        <vt:lpwstr>https://www.krasnadzor.ru/press-sluzhba/news/5063-%D1%81%D0%BB%D1%83%D0%B6%D0%B1%D0%B0-%D0%BF%D1%80%D0%BE%D0%B2%D0%B5%D0%BB%D0%B0-%D1%81%D0%BE%D0%B2%D0%B5%D1%89%D0%B0%D0%BD%D0%B8%D0%B5-%D1%81-%D1%83%D0%BF%D1%80%D0%B0%D0%B2%D0%BB%D1%8F%D1%8E%D1%89%D0%B8%D0%BC%D0%B8-%D0%BE%D1%80%D0%B3%D0%B0%D0%BD%D0%B8%D0%B7%D0%B0%D1%86%D0%B8%D1%8F%D0%BC%D0%B8-%D0%B3-%D0%BA%D1%80%D0%B0%D1%81%D0%BD%D0%BE%D1%8F%D1%80%D1%81%D0%BA%D0%B0-%D0%B8-%D1%86%D0%B5%D0%BD%D1%82%D1%80%D0%B0%D0%BB%D1%8C%D0%BD%D0%BE%D0%B9-%D0%B3%D1%80%D1%83%D0%BF%D0%BF%D1%8B-%D1%80%D0%B0%D0%B9%D0%BE%D0%BD%D0%BE%D0%B2-2</vt:lpwstr>
      </vt:variant>
      <vt:variant>
        <vt:lpwstr/>
      </vt:variant>
      <vt:variant>
        <vt:i4>3866731</vt:i4>
      </vt:variant>
      <vt:variant>
        <vt:i4>0</vt:i4>
      </vt:variant>
      <vt:variant>
        <vt:i4>0</vt:i4>
      </vt:variant>
      <vt:variant>
        <vt:i4>5</vt:i4>
      </vt:variant>
      <vt:variant>
        <vt:lpwstr>consultantplus://offline/ref=51BA3FE835792FC8B26CDFE462651E1E95B426AF37BF358D43021A682584C026856CBAA84A2F996Em0R8O</vt:lpwstr>
      </vt:variant>
      <vt:variant>
        <vt:lpwstr/>
      </vt:variant>
      <vt:variant>
        <vt:i4>7274528</vt:i4>
      </vt:variant>
      <vt:variant>
        <vt:i4>-1</vt:i4>
      </vt:variant>
      <vt:variant>
        <vt:i4>1032</vt:i4>
      </vt:variant>
      <vt:variant>
        <vt:i4>4</vt:i4>
      </vt:variant>
      <vt:variant>
        <vt:lpwstr>https://www.krasnadzor.ru/press-sluzhba/news/5076-%D1%81%D0%BB%D1%83%D0%B6%D0%B1%D0%B0-%D0%BF%D1%80%D0%BE%D0%B2%D0%B5%D0%BB%D0%B0-%D1%81%D0%BE%D0%B2%D0%B5%D1%89%D0%B0%D0%BD%D0%B8%D0%B5-%D0%BF%D0%BE-%D0%BD%D0%B0%D0%B2%D0%B5%D1%81%D0%BD%D1%8B%D0%BC-%D0%B2%D0%B5%D0%BD%D1%82%D0%B8%D0%BB%D0%B8%D1%80%D1%83%D0%B5%D0%BC%D1%8B%D0%BC-%D1%84%D0%B0%D1%81%D0%B0%D0%B4%D0%B0%D0%BC-2</vt:lpwstr>
      </vt:variant>
      <vt:variant>
        <vt:lpwstr/>
      </vt:variant>
      <vt:variant>
        <vt:i4>7274528</vt:i4>
      </vt:variant>
      <vt:variant>
        <vt:i4>-1</vt:i4>
      </vt:variant>
      <vt:variant>
        <vt:i4>1031</vt:i4>
      </vt:variant>
      <vt:variant>
        <vt:i4>4</vt:i4>
      </vt:variant>
      <vt:variant>
        <vt:lpwstr>https://www.krasnadzor.ru/press-sluzhba/news/5076-%D1%81%D0%BB%D1%83%D0%B6%D0%B1%D0%B0-%D0%BF%D1%80%D0%BE%D0%B2%D0%B5%D0%BB%D0%B0-%D1%81%D0%BE%D0%B2%D0%B5%D1%89%D0%B0%D0%BD%D0%B8%D0%B5-%D0%BF%D0%BE-%D0%BD%D0%B0%D0%B2%D0%B5%D1%81%D0%BD%D1%8B%D0%BC-%D0%B2%D0%B5%D0%BD%D1%82%D0%B8%D0%BB%D0%B8%D1%80%D1%83%D0%B5%D0%BC%D1%8B%D0%BC-%D1%84%D0%B0%D1%81%D0%B0%D0%B4%D0%B0%D0%BC-2</vt:lpwstr>
      </vt:variant>
      <vt:variant>
        <vt:lpwstr/>
      </vt:variant>
      <vt:variant>
        <vt:i4>3211385</vt:i4>
      </vt:variant>
      <vt:variant>
        <vt:i4>-1</vt:i4>
      </vt:variant>
      <vt:variant>
        <vt:i4>1035</vt:i4>
      </vt:variant>
      <vt:variant>
        <vt:i4>4</vt:i4>
      </vt:variant>
      <vt:variant>
        <vt:lpwstr>https://www.krasnadzor.ru/press-sluzhba/news/5073-%D1%81%D0%BB%D1%83%D0%B6%D0%B1%D0%B0-%D0%BF%D1%80%D0%B8%D0%BD%D1%8F%D0%BB%D0%B0-%D1%83%D1%87%D0%B0%D1%81%D1%82%D0%B8%D0%B5-%D0%B2-%D0%BA%D1%80%D1%83%D0%B3%D0%BB%D0%BE%D0%BC-%D1%81%D1%82%D0%BE%D0%BB%D0%B5-%D0%BA%D0%BE%D0%BC%D1%81%D0%BE%D0%BC%D0%BE%D0%BB%D1%8C%D1%81%D0%BA%D0%BE%D0%B9-%D0%BF%D1%80%D0%B0%D0%B2%D0%B4%D1%8B-2</vt:lpwstr>
      </vt:variant>
      <vt:variant>
        <vt:lpwstr/>
      </vt:variant>
      <vt:variant>
        <vt:i4>8323115</vt:i4>
      </vt:variant>
      <vt:variant>
        <vt:i4>-1</vt:i4>
      </vt:variant>
      <vt:variant>
        <vt:i4>1037</vt:i4>
      </vt:variant>
      <vt:variant>
        <vt:i4>4</vt:i4>
      </vt:variant>
      <vt:variant>
        <vt:lpwstr>https://www.krasnadzor.ru/press-sluzhba/news/4781-%D1%81%D0%BB%D1%83%D0%B6%D0%B1%D0%B0-%D0%BF%D1%80%D0%BE%D0%B2%D0%B5%D0%BB%D0%B0-%D0%BA%D1%80%D1%83%D0%B3%D0%BB%D1%8B%D0%B9-%D1%81%D1%82%D0%BE%D0%BB-%D0%BA%D0%BE%D0%BC%D1%84%D0%BE%D1%80%D1%82%D0%BD%D0%BE%D1%81%D1%82%D1%8C-%D0%BD%D0%BE%D0%B2%D0%BE%D1%81%D1%82%D1%80%D0%BE%D0%B5%D0%BA-2</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Служба строительного надзора и жилищного контроля Красноярского края (далее - Служба) является органом исполнительной власти К</dc:title>
  <dc:creator>user</dc:creator>
  <cp:lastModifiedBy>Раткевич Марина Викторовна</cp:lastModifiedBy>
  <cp:revision>95</cp:revision>
  <cp:lastPrinted>2021-03-01T07:03:00Z</cp:lastPrinted>
  <dcterms:created xsi:type="dcterms:W3CDTF">2021-01-21T08:46:00Z</dcterms:created>
  <dcterms:modified xsi:type="dcterms:W3CDTF">2021-03-01T07:12:00Z</dcterms:modified>
</cp:coreProperties>
</file>