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D6E9" w14:textId="77777777" w:rsidR="0047271C" w:rsidRDefault="0047271C" w:rsidP="0047271C">
      <w:pPr>
        <w:jc w:val="center"/>
        <w:rPr>
          <w:b/>
        </w:rPr>
      </w:pPr>
      <w:bookmarkStart w:id="0" w:name="_Hlk88059343"/>
      <w:r>
        <w:rPr>
          <w:b/>
          <w:noProof/>
        </w:rPr>
        <w:drawing>
          <wp:inline distT="0" distB="0" distL="0" distR="0" wp14:anchorId="3C19D0E2" wp14:editId="456F3FC6">
            <wp:extent cx="646430" cy="79248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792480"/>
                    </a:xfrm>
                    <a:prstGeom prst="rect">
                      <a:avLst/>
                    </a:prstGeom>
                    <a:noFill/>
                  </pic:spPr>
                </pic:pic>
              </a:graphicData>
            </a:graphic>
          </wp:inline>
        </w:drawing>
      </w:r>
    </w:p>
    <w:p w14:paraId="23AF8A34" w14:textId="77777777" w:rsidR="0047271C" w:rsidRDefault="0047271C" w:rsidP="0047271C">
      <w:pPr>
        <w:jc w:val="center"/>
        <w:rPr>
          <w:b/>
        </w:rPr>
      </w:pPr>
    </w:p>
    <w:p w14:paraId="2055B367" w14:textId="77777777" w:rsidR="0047271C" w:rsidRDefault="0047271C" w:rsidP="0047271C">
      <w:pPr>
        <w:jc w:val="center"/>
        <w:rPr>
          <w:b/>
        </w:rPr>
      </w:pPr>
      <w:r>
        <w:rPr>
          <w:b/>
        </w:rPr>
        <w:t>ПРАВИТЕЛЬСТВО КРАСНОЯРСКОГО КРАЯ</w:t>
      </w:r>
    </w:p>
    <w:p w14:paraId="12D026F9" w14:textId="77777777" w:rsidR="0047271C" w:rsidRDefault="0047271C" w:rsidP="0047271C">
      <w:pPr>
        <w:jc w:val="center"/>
        <w:rPr>
          <w:rFonts w:ascii="TimesET" w:hAnsi="TimesET"/>
          <w:b/>
        </w:rPr>
      </w:pPr>
    </w:p>
    <w:p w14:paraId="5673ECE8" w14:textId="77777777" w:rsidR="0047271C" w:rsidRDefault="0047271C" w:rsidP="0047271C">
      <w:pPr>
        <w:pStyle w:val="1"/>
        <w:tabs>
          <w:tab w:val="left" w:pos="2175"/>
          <w:tab w:val="center" w:pos="4749"/>
        </w:tabs>
        <w:ind w:right="-284"/>
        <w:rPr>
          <w:rFonts w:ascii="Times New Roman" w:hAnsi="Times New Roman"/>
          <w:sz w:val="44"/>
        </w:rPr>
      </w:pPr>
      <w:r>
        <w:rPr>
          <w:rFonts w:ascii="Times New Roman" w:hAnsi="Times New Roman"/>
          <w:sz w:val="44"/>
        </w:rPr>
        <w:t>ПОСТАНОВЛЕНИЕ</w:t>
      </w:r>
    </w:p>
    <w:p w14:paraId="385460F1" w14:textId="77777777" w:rsidR="0047271C" w:rsidRDefault="0047271C" w:rsidP="0047271C">
      <w:pPr>
        <w:jc w:val="center"/>
      </w:pPr>
    </w:p>
    <w:tbl>
      <w:tblPr>
        <w:tblW w:w="10992" w:type="dxa"/>
        <w:tblLayout w:type="fixed"/>
        <w:tblLook w:val="04A0" w:firstRow="1" w:lastRow="0" w:firstColumn="1" w:lastColumn="0" w:noHBand="0" w:noVBand="1"/>
      </w:tblPr>
      <w:tblGrid>
        <w:gridCol w:w="2209"/>
        <w:gridCol w:w="5119"/>
        <w:gridCol w:w="3664"/>
      </w:tblGrid>
      <w:tr w:rsidR="0047271C" w14:paraId="2400E996" w14:textId="77777777" w:rsidTr="00F61FCF">
        <w:tc>
          <w:tcPr>
            <w:tcW w:w="2208" w:type="dxa"/>
          </w:tcPr>
          <w:p w14:paraId="1817BD2B" w14:textId="77777777" w:rsidR="0047271C" w:rsidRDefault="0047271C" w:rsidP="00F61FCF">
            <w:pPr>
              <w:spacing w:line="276" w:lineRule="auto"/>
              <w:jc w:val="center"/>
              <w:rPr>
                <w:lang w:eastAsia="en-US"/>
              </w:rPr>
            </w:pPr>
          </w:p>
        </w:tc>
        <w:tc>
          <w:tcPr>
            <w:tcW w:w="5118" w:type="dxa"/>
            <w:hideMark/>
          </w:tcPr>
          <w:p w14:paraId="61C0D643" w14:textId="77777777" w:rsidR="0047271C" w:rsidRDefault="0047271C" w:rsidP="00F61FCF">
            <w:pPr>
              <w:spacing w:line="276" w:lineRule="auto"/>
              <w:jc w:val="center"/>
              <w:rPr>
                <w:lang w:eastAsia="en-US"/>
              </w:rPr>
            </w:pPr>
            <w:r>
              <w:rPr>
                <w:lang w:eastAsia="en-US"/>
              </w:rPr>
              <w:t>г. Красноярск</w:t>
            </w:r>
          </w:p>
        </w:tc>
        <w:tc>
          <w:tcPr>
            <w:tcW w:w="3663" w:type="dxa"/>
            <w:hideMark/>
          </w:tcPr>
          <w:p w14:paraId="3DE8B8A8" w14:textId="77777777" w:rsidR="0047271C" w:rsidRDefault="0047271C" w:rsidP="00F61FCF">
            <w:pPr>
              <w:spacing w:line="276" w:lineRule="auto"/>
              <w:rPr>
                <w:lang w:eastAsia="en-US"/>
              </w:rPr>
            </w:pPr>
            <w:r>
              <w:rPr>
                <w:lang w:eastAsia="en-US"/>
              </w:rPr>
              <w:t xml:space="preserve">               №</w:t>
            </w:r>
          </w:p>
        </w:tc>
      </w:tr>
    </w:tbl>
    <w:p w14:paraId="520DF030" w14:textId="77777777" w:rsidR="0047271C" w:rsidRDefault="0047271C" w:rsidP="0047271C">
      <w:pPr>
        <w:tabs>
          <w:tab w:val="left" w:pos="567"/>
        </w:tabs>
        <w:autoSpaceDE w:val="0"/>
        <w:autoSpaceDN w:val="0"/>
        <w:adjustRightInd w:val="0"/>
        <w:jc w:val="both"/>
      </w:pPr>
    </w:p>
    <w:p w14:paraId="6221DC96" w14:textId="77777777" w:rsidR="00DB31E4" w:rsidRDefault="00DB31E4" w:rsidP="0047271C">
      <w:pPr>
        <w:tabs>
          <w:tab w:val="left" w:pos="567"/>
        </w:tabs>
        <w:autoSpaceDE w:val="0"/>
        <w:autoSpaceDN w:val="0"/>
        <w:adjustRightInd w:val="0"/>
        <w:jc w:val="both"/>
      </w:pPr>
    </w:p>
    <w:bookmarkEnd w:id="0"/>
    <w:p w14:paraId="7BC45353" w14:textId="31A6EE82" w:rsidR="0047271C" w:rsidRPr="002C6B33" w:rsidRDefault="0047271C" w:rsidP="00375FED">
      <w:pPr>
        <w:pStyle w:val="ConsPlusNormal"/>
        <w:jc w:val="both"/>
        <w:rPr>
          <w:rFonts w:ascii="Times New Roman" w:hAnsi="Times New Roman" w:cs="Times New Roman"/>
          <w:sz w:val="28"/>
          <w:szCs w:val="28"/>
        </w:rPr>
      </w:pPr>
      <w:r w:rsidRPr="002C6B33">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в постановление Правительства Красноярского края </w:t>
      </w:r>
      <w:r w:rsidR="002E359F">
        <w:rPr>
          <w:rFonts w:ascii="Times New Roman" w:hAnsi="Times New Roman" w:cs="Times New Roman"/>
          <w:sz w:val="28"/>
          <w:szCs w:val="28"/>
        </w:rPr>
        <w:t xml:space="preserve">                    </w:t>
      </w:r>
      <w:r>
        <w:rPr>
          <w:rFonts w:ascii="Times New Roman" w:hAnsi="Times New Roman" w:cs="Times New Roman"/>
          <w:sz w:val="28"/>
          <w:szCs w:val="28"/>
        </w:rPr>
        <w:t xml:space="preserve">от 30.11.2021 № 842-п «Об утверждении Положения </w:t>
      </w:r>
      <w:r w:rsidRPr="002C6B33">
        <w:rPr>
          <w:rFonts w:ascii="Times New Roman" w:hAnsi="Times New Roman" w:cs="Times New Roman"/>
          <w:sz w:val="28"/>
          <w:szCs w:val="28"/>
        </w:rPr>
        <w:t>о региональном государственном строительном надзоре в Красноярском крае</w:t>
      </w:r>
      <w:r>
        <w:rPr>
          <w:rFonts w:ascii="Times New Roman" w:hAnsi="Times New Roman" w:cs="Times New Roman"/>
          <w:sz w:val="28"/>
          <w:szCs w:val="28"/>
        </w:rPr>
        <w:t>»</w:t>
      </w:r>
    </w:p>
    <w:p w14:paraId="45EE4999" w14:textId="77777777" w:rsidR="0047271C" w:rsidRDefault="0047271C" w:rsidP="0047271C">
      <w:pPr>
        <w:jc w:val="both"/>
      </w:pPr>
    </w:p>
    <w:p w14:paraId="0C7959FC" w14:textId="77777777" w:rsidR="00DB31E4" w:rsidRDefault="00DB31E4" w:rsidP="0047271C">
      <w:pPr>
        <w:jc w:val="both"/>
      </w:pPr>
    </w:p>
    <w:p w14:paraId="618A4CF2" w14:textId="6F546B78" w:rsidR="0047271C" w:rsidRPr="004B1EA1" w:rsidRDefault="0047271C" w:rsidP="0047271C">
      <w:pPr>
        <w:autoSpaceDE w:val="0"/>
        <w:autoSpaceDN w:val="0"/>
        <w:adjustRightInd w:val="0"/>
        <w:ind w:firstLine="709"/>
        <w:jc w:val="both"/>
      </w:pPr>
      <w:r>
        <w:t xml:space="preserve">В соответствии со статьей 54 </w:t>
      </w:r>
      <w:r>
        <w:rPr>
          <w:rFonts w:eastAsiaTheme="minorHAnsi"/>
          <w:lang w:eastAsia="en-US"/>
        </w:rPr>
        <w:t xml:space="preserve">Градостроительного кодекса Российской Федерации, </w:t>
      </w:r>
      <w:r>
        <w:t xml:space="preserve">пунктом 3 части 2 статьи 3, статьей 5 </w:t>
      </w:r>
      <w:r>
        <w:rPr>
          <w:rFonts w:eastAsiaTheme="minorHAnsi"/>
          <w:lang w:eastAsia="en-US"/>
        </w:rPr>
        <w:t xml:space="preserve">Федерального закона </w:t>
      </w:r>
      <w:r w:rsidR="002E359F">
        <w:rPr>
          <w:rFonts w:eastAsiaTheme="minorHAnsi"/>
          <w:lang w:eastAsia="en-US"/>
        </w:rPr>
        <w:t xml:space="preserve">                               </w:t>
      </w:r>
      <w:r>
        <w:rPr>
          <w:rFonts w:eastAsiaTheme="minorHAnsi"/>
          <w:lang w:eastAsia="en-US"/>
        </w:rPr>
        <w:t xml:space="preserve">от 31.07.2020 № 248-ФЗ «О государственном контроле (надзоре) </w:t>
      </w:r>
      <w:r w:rsidR="00B6410D">
        <w:rPr>
          <w:rFonts w:eastAsiaTheme="minorHAnsi"/>
          <w:lang w:eastAsia="en-US"/>
        </w:rPr>
        <w:t xml:space="preserve">                                           </w:t>
      </w:r>
      <w:r>
        <w:rPr>
          <w:rFonts w:eastAsiaTheme="minorHAnsi"/>
          <w:lang w:eastAsia="en-US"/>
        </w:rPr>
        <w:t xml:space="preserve">и муниципальном контроле в Российской </w:t>
      </w:r>
      <w:r w:rsidRPr="004B1EA1">
        <w:rPr>
          <w:rFonts w:eastAsiaTheme="minorHAnsi"/>
          <w:lang w:eastAsia="en-US"/>
        </w:rPr>
        <w:t xml:space="preserve">Федерации», </w:t>
      </w:r>
      <w:r>
        <w:rPr>
          <w:rFonts w:eastAsiaTheme="minorHAnsi"/>
          <w:lang w:eastAsia="en-US"/>
        </w:rPr>
        <w:t xml:space="preserve">постановлением Правительства Российской Федерации от 01.12.2021 № 2161 «Об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 1087 и признании утратившими силу некоторых актов Правительства Российской Федерации», </w:t>
      </w:r>
      <w:r w:rsidRPr="004B1EA1">
        <w:t>статьей 103 Устава Красноярского края</w:t>
      </w:r>
      <w:r>
        <w:t xml:space="preserve"> </w:t>
      </w:r>
      <w:r w:rsidRPr="004B1EA1">
        <w:t>ПОСТАНОВЛЯЮ:</w:t>
      </w:r>
    </w:p>
    <w:p w14:paraId="13804E8A" w14:textId="1D7C1BC4" w:rsidR="00865DE3" w:rsidRDefault="0047271C" w:rsidP="00865DE3">
      <w:pPr>
        <w:ind w:right="-1" w:firstLine="709"/>
        <w:jc w:val="both"/>
      </w:pPr>
      <w:r w:rsidRPr="004B1EA1">
        <w:t>1.</w:t>
      </w:r>
      <w:r w:rsidR="00EF7024" w:rsidRPr="004B1EA1">
        <w:t xml:space="preserve"> </w:t>
      </w:r>
      <w:r w:rsidR="00EF7024">
        <w:t>Внести в постановлени</w:t>
      </w:r>
      <w:r w:rsidR="00526EB9">
        <w:t>е</w:t>
      </w:r>
      <w:r w:rsidR="00EF7024">
        <w:t xml:space="preserve"> Правительства Красноярского края </w:t>
      </w:r>
      <w:r w:rsidR="002E359F">
        <w:t xml:space="preserve">                                 </w:t>
      </w:r>
      <w:r w:rsidR="00EF7024">
        <w:t>от 30.11.2021 № 842-п «</w:t>
      </w:r>
      <w:r w:rsidR="00142AF2">
        <w:rPr>
          <w:rFonts w:eastAsiaTheme="minorHAnsi"/>
          <w:lang w:eastAsia="en-US"/>
        </w:rPr>
        <w:t>Об утверждении Положения о региональном государственном строительном надзоре в Красноярском крае</w:t>
      </w:r>
      <w:r w:rsidR="00865DE3">
        <w:rPr>
          <w:rFonts w:eastAsiaTheme="minorHAnsi"/>
          <w:lang w:eastAsia="en-US"/>
        </w:rPr>
        <w:t>»</w:t>
      </w:r>
      <w:r w:rsidR="00865DE3" w:rsidRPr="00865DE3">
        <w:t xml:space="preserve"> </w:t>
      </w:r>
      <w:r w:rsidR="00865DE3">
        <w:t>следующие изменения:</w:t>
      </w:r>
    </w:p>
    <w:p w14:paraId="4068E85D" w14:textId="5E83102E" w:rsidR="00636775" w:rsidRDefault="00636775" w:rsidP="00865DE3">
      <w:pPr>
        <w:ind w:right="-1" w:firstLine="709"/>
        <w:jc w:val="both"/>
      </w:pPr>
      <w:r>
        <w:t xml:space="preserve">в Положении о региональном государственном строительном надзоре </w:t>
      </w:r>
      <w:r w:rsidR="002E359F">
        <w:t xml:space="preserve">                    </w:t>
      </w:r>
      <w:r>
        <w:t>в Красноярском крае:</w:t>
      </w:r>
    </w:p>
    <w:p w14:paraId="43B19276" w14:textId="2506A5D5" w:rsidR="00636775" w:rsidRDefault="002E359F" w:rsidP="00865DE3">
      <w:pPr>
        <w:ind w:right="-1" w:firstLine="709"/>
        <w:jc w:val="both"/>
      </w:pPr>
      <w:r>
        <w:t>пункт 4.1</w:t>
      </w:r>
      <w:r w:rsidR="00636775">
        <w:t xml:space="preserve"> изложить в следующей редакции:</w:t>
      </w:r>
    </w:p>
    <w:p w14:paraId="29F8C430" w14:textId="7C223212" w:rsidR="00935A39" w:rsidRDefault="002E359F" w:rsidP="00935A39">
      <w:pPr>
        <w:autoSpaceDE w:val="0"/>
        <w:autoSpaceDN w:val="0"/>
        <w:adjustRightInd w:val="0"/>
        <w:ind w:firstLine="709"/>
        <w:jc w:val="both"/>
        <w:rPr>
          <w:rFonts w:eastAsiaTheme="minorHAnsi"/>
          <w:lang w:eastAsia="en-US"/>
        </w:rPr>
      </w:pPr>
      <w:r>
        <w:rPr>
          <w:rFonts w:eastAsiaTheme="minorHAnsi"/>
          <w:lang w:eastAsia="en-US"/>
        </w:rPr>
        <w:t>«</w:t>
      </w:r>
      <w:r w:rsidR="00935A39" w:rsidRPr="00DD22AA">
        <w:rPr>
          <w:rFonts w:eastAsiaTheme="minorHAnsi"/>
          <w:lang w:eastAsia="en-US"/>
        </w:rPr>
        <w:t xml:space="preserve">4.1. Индикаторами риска нарушения обязательных требований </w:t>
      </w:r>
      <w:r w:rsidR="00C377DE">
        <w:rPr>
          <w:rFonts w:eastAsiaTheme="minorHAnsi"/>
          <w:lang w:eastAsia="en-US"/>
        </w:rPr>
        <w:t xml:space="preserve">                           </w:t>
      </w:r>
      <w:r w:rsidR="00935A39" w:rsidRPr="00DD22AA">
        <w:rPr>
          <w:rFonts w:eastAsiaTheme="minorHAnsi"/>
          <w:lang w:eastAsia="en-US"/>
        </w:rPr>
        <w:t>при принятии решения о проведении и выборе вида внепланового контрольного (надзорного) мероприятия в отношении объекта капитального строительства являются:</w:t>
      </w:r>
    </w:p>
    <w:p w14:paraId="478B3E3A" w14:textId="77777777" w:rsidR="00935A39" w:rsidRPr="004B4E14" w:rsidRDefault="00935A39" w:rsidP="00935A39">
      <w:pPr>
        <w:autoSpaceDE w:val="0"/>
        <w:autoSpaceDN w:val="0"/>
        <w:adjustRightInd w:val="0"/>
        <w:ind w:firstLine="709"/>
        <w:jc w:val="both"/>
        <w:rPr>
          <w:rFonts w:eastAsiaTheme="minorHAnsi"/>
          <w:lang w:eastAsia="en-US"/>
        </w:rPr>
      </w:pPr>
      <w:r w:rsidRPr="004B4E14">
        <w:rPr>
          <w:rFonts w:eastAsiaTheme="minorHAnsi"/>
          <w:lang w:eastAsia="en-US"/>
        </w:rPr>
        <w:t>1</w:t>
      </w:r>
      <w:r>
        <w:rPr>
          <w:rFonts w:eastAsiaTheme="minorHAnsi"/>
          <w:lang w:eastAsia="en-US"/>
        </w:rPr>
        <w:t>)</w:t>
      </w:r>
      <w:r w:rsidRPr="004B4E14">
        <w:rPr>
          <w:rFonts w:eastAsiaTheme="minorHAnsi"/>
          <w:lang w:eastAsia="en-US"/>
        </w:rPr>
        <w:t xml:space="preserve"> </w:t>
      </w:r>
      <w:r>
        <w:rPr>
          <w:rFonts w:eastAsiaTheme="minorHAnsi"/>
          <w:lang w:eastAsia="en-US"/>
        </w:rPr>
        <w:t>н</w:t>
      </w:r>
      <w:r w:rsidRPr="004B4E14">
        <w:rPr>
          <w:rFonts w:eastAsiaTheme="minorHAnsi"/>
          <w:lang w:eastAsia="en-US"/>
        </w:rPr>
        <w:t xml:space="preserve">аличие на земельном участке, на котором планируется осуществить строительство, реконструкцию объекта капитального строительства, указанного в </w:t>
      </w:r>
      <w:hyperlink r:id="rId7" w:history="1">
        <w:r w:rsidRPr="004B4E14">
          <w:rPr>
            <w:rFonts w:eastAsiaTheme="minorHAnsi"/>
            <w:lang w:eastAsia="en-US"/>
          </w:rPr>
          <w:t xml:space="preserve">части </w:t>
        </w:r>
        <w:r>
          <w:rPr>
            <w:rFonts w:eastAsiaTheme="minorHAnsi"/>
            <w:lang w:eastAsia="en-US"/>
          </w:rPr>
          <w:t xml:space="preserve">11 </w:t>
        </w:r>
        <w:r w:rsidRPr="004B4E14">
          <w:rPr>
            <w:rFonts w:eastAsiaTheme="minorHAnsi"/>
            <w:lang w:eastAsia="en-US"/>
          </w:rPr>
          <w:t>статьи 54</w:t>
        </w:r>
      </w:hyperlink>
      <w:r w:rsidRPr="004B4E14">
        <w:rPr>
          <w:rFonts w:eastAsiaTheme="minorHAnsi"/>
          <w:lang w:eastAsia="en-US"/>
        </w:rPr>
        <w:t xml:space="preserve"> Градостроительного кодекса Российской Федерации, работающей строительной техники для производства сваебойных, свайных работ, работающей стационарной техники для изготовления и применения бетонных смесей при отсутствии направленного застройщиком или техническим </w:t>
      </w:r>
      <w:r w:rsidRPr="004B4E14">
        <w:rPr>
          <w:rFonts w:eastAsiaTheme="minorHAnsi"/>
          <w:lang w:eastAsia="en-US"/>
        </w:rPr>
        <w:lastRenderedPageBreak/>
        <w:t xml:space="preserve">заказчиком в соответствии с </w:t>
      </w:r>
      <w:hyperlink r:id="rId8" w:history="1">
        <w:r w:rsidRPr="004B4E14">
          <w:rPr>
            <w:rFonts w:eastAsiaTheme="minorHAnsi"/>
            <w:lang w:eastAsia="en-US"/>
          </w:rPr>
          <w:t>частью 5 статьи 52</w:t>
        </w:r>
      </w:hyperlink>
      <w:r w:rsidRPr="004B4E14">
        <w:rPr>
          <w:rFonts w:eastAsiaTheme="minorHAnsi"/>
          <w:lang w:eastAsia="en-US"/>
        </w:rPr>
        <w:t xml:space="preserve"> Градостроительного кодекса Российской Федерации извещения о начале работ по строительству, реконструкции объекта капитального строительства</w:t>
      </w:r>
      <w:r>
        <w:rPr>
          <w:rFonts w:eastAsiaTheme="minorHAnsi"/>
          <w:lang w:eastAsia="en-US"/>
        </w:rPr>
        <w:t>;</w:t>
      </w:r>
    </w:p>
    <w:p w14:paraId="3A4C7D27" w14:textId="61F00017" w:rsidR="001A25E0" w:rsidRDefault="001F7A71" w:rsidP="00600681">
      <w:pPr>
        <w:autoSpaceDE w:val="0"/>
        <w:autoSpaceDN w:val="0"/>
        <w:adjustRightInd w:val="0"/>
        <w:ind w:firstLine="709"/>
        <w:jc w:val="both"/>
        <w:rPr>
          <w:rFonts w:eastAsiaTheme="minorHAnsi"/>
          <w:lang w:eastAsia="en-US"/>
        </w:rPr>
      </w:pPr>
      <w:r>
        <w:t>2</w:t>
      </w:r>
      <w:r w:rsidR="00935A39">
        <w:t xml:space="preserve">) </w:t>
      </w:r>
      <w:r w:rsidR="00495EDA">
        <w:t>п</w:t>
      </w:r>
      <w:r w:rsidR="00495EDA">
        <w:rPr>
          <w:rFonts w:eastAsiaTheme="minorHAnsi"/>
          <w:lang w:eastAsia="en-US"/>
        </w:rPr>
        <w:t>олучение от застройщика, технического заказчика, лица, осуществляющего строительство, реконструкцию объекта капитального строительства, извещения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 по причине прекращения или приостановления контролируемым лицом работ по строительству, реконструкции объекта капитального строительства на период более чем шесть месяцев с даты поступления указанного извещения.</w:t>
      </w:r>
      <w:r w:rsidR="002E359F">
        <w:rPr>
          <w:rFonts w:eastAsiaTheme="minorHAnsi"/>
          <w:lang w:eastAsia="en-US"/>
        </w:rPr>
        <w:t>»;</w:t>
      </w:r>
      <w:r w:rsidR="00935A39">
        <w:rPr>
          <w:rFonts w:eastAsiaTheme="minorHAnsi"/>
          <w:lang w:eastAsia="en-US"/>
        </w:rPr>
        <w:t xml:space="preserve">                                                                                                                                </w:t>
      </w:r>
    </w:p>
    <w:p w14:paraId="32BD0455" w14:textId="32034BA3" w:rsidR="00526EB9" w:rsidRDefault="00D149EF" w:rsidP="002E359F">
      <w:pPr>
        <w:autoSpaceDE w:val="0"/>
        <w:autoSpaceDN w:val="0"/>
        <w:adjustRightInd w:val="0"/>
        <w:ind w:firstLine="709"/>
        <w:jc w:val="both"/>
        <w:outlineLvl w:val="0"/>
      </w:pPr>
      <w:r>
        <w:t xml:space="preserve">в </w:t>
      </w:r>
      <w:r w:rsidR="00970CCC">
        <w:t>пункте 7.1</w:t>
      </w:r>
      <w:r w:rsidR="00526EB9">
        <w:t>:</w:t>
      </w:r>
    </w:p>
    <w:p w14:paraId="3E5A3A30" w14:textId="26DC66FC" w:rsidR="0080412D" w:rsidRDefault="0080412D" w:rsidP="00D149EF">
      <w:pPr>
        <w:ind w:right="-1" w:firstLine="709"/>
        <w:jc w:val="both"/>
      </w:pPr>
      <w:r>
        <w:t xml:space="preserve">в </w:t>
      </w:r>
      <w:r w:rsidR="00526EB9">
        <w:t>абзац</w:t>
      </w:r>
      <w:r>
        <w:t>е</w:t>
      </w:r>
      <w:r w:rsidR="00526EB9">
        <w:t xml:space="preserve"> </w:t>
      </w:r>
      <w:r w:rsidR="00FC7ADC">
        <w:t>девят</w:t>
      </w:r>
      <w:r>
        <w:t>ом</w:t>
      </w:r>
      <w:r w:rsidR="00526EB9">
        <w:t xml:space="preserve"> </w:t>
      </w:r>
      <w:r>
        <w:t>слова «(65%)» заменить словами «</w:t>
      </w:r>
      <w:r w:rsidR="00970CCC">
        <w:t>(</w:t>
      </w:r>
      <w:r>
        <w:t>не менее 65%)»;</w:t>
      </w:r>
    </w:p>
    <w:p w14:paraId="78560617" w14:textId="0E35454C" w:rsidR="0080412D" w:rsidRDefault="0080412D" w:rsidP="0080412D">
      <w:pPr>
        <w:ind w:right="-1" w:firstLine="709"/>
        <w:jc w:val="both"/>
      </w:pPr>
      <w:r>
        <w:t>в абзаце десятом слова «(25%)» заменить словами «</w:t>
      </w:r>
      <w:r w:rsidR="00970CCC">
        <w:t>(</w:t>
      </w:r>
      <w:r>
        <w:t>не менее 25%)»;</w:t>
      </w:r>
    </w:p>
    <w:p w14:paraId="1C177220" w14:textId="7A8A85C4" w:rsidR="0080412D" w:rsidRDefault="0080412D" w:rsidP="0080412D">
      <w:pPr>
        <w:ind w:right="-1" w:firstLine="709"/>
        <w:jc w:val="both"/>
      </w:pPr>
      <w:r>
        <w:t>в абзаце одиннадцатом слова «(3%)» заменить словами «</w:t>
      </w:r>
      <w:r w:rsidR="00970CCC">
        <w:t>(</w:t>
      </w:r>
      <w:r>
        <w:t>не более 3%)»;</w:t>
      </w:r>
      <w:r w:rsidR="008B754A">
        <w:t xml:space="preserve"> </w:t>
      </w:r>
      <w:r>
        <w:t>слов</w:t>
      </w:r>
      <w:r w:rsidR="00970CCC">
        <w:t>о</w:t>
      </w:r>
      <w:r>
        <w:t xml:space="preserve"> «</w:t>
      </w:r>
      <w:r w:rsidR="0016633B">
        <w:t>Кобщ</w:t>
      </w:r>
      <w:r>
        <w:t>» заменить слов</w:t>
      </w:r>
      <w:r w:rsidR="00970CCC">
        <w:t>о</w:t>
      </w:r>
      <w:r>
        <w:t>м «</w:t>
      </w:r>
      <w:r w:rsidR="0016633B">
        <w:t>Кпр</w:t>
      </w:r>
      <w:r>
        <w:t>»;</w:t>
      </w:r>
    </w:p>
    <w:p w14:paraId="62822524" w14:textId="345EA09E" w:rsidR="008B754A" w:rsidRDefault="008B754A" w:rsidP="008B754A">
      <w:pPr>
        <w:ind w:right="-1" w:firstLine="709"/>
        <w:jc w:val="both"/>
      </w:pPr>
      <w:r>
        <w:t>в абзаце двенадцатом слова «(3%)» заменить словами «</w:t>
      </w:r>
      <w:r w:rsidR="00970CCC">
        <w:t>(</w:t>
      </w:r>
      <w:r>
        <w:t>не более 3%)».</w:t>
      </w:r>
    </w:p>
    <w:p w14:paraId="73DB3460" w14:textId="7DEF03FF" w:rsidR="0047271C" w:rsidRDefault="0047271C" w:rsidP="0047271C">
      <w:pPr>
        <w:ind w:right="-1" w:firstLine="709"/>
        <w:jc w:val="both"/>
      </w:pPr>
      <w:r>
        <w:t>2. Опубликовать постановление</w:t>
      </w:r>
      <w:r w:rsidR="00970CCC">
        <w:t xml:space="preserve"> в газете «Наш Красноярский край»</w:t>
      </w:r>
      <w:r w:rsidR="00C377DE">
        <w:t xml:space="preserve">                                 </w:t>
      </w:r>
      <w:r w:rsidR="00970CCC">
        <w:t xml:space="preserve"> и</w:t>
      </w:r>
      <w:r>
        <w:t xml:space="preserve"> на «Официальном интернет-портале правовой информации Красноярского края» (www.zakon.krskstate.ru).</w:t>
      </w:r>
    </w:p>
    <w:p w14:paraId="3B75473A" w14:textId="73EBB07B" w:rsidR="0047271C" w:rsidRDefault="0047271C" w:rsidP="0047271C">
      <w:pPr>
        <w:ind w:right="-1" w:firstLine="709"/>
        <w:jc w:val="both"/>
      </w:pPr>
      <w:r>
        <w:t>3</w:t>
      </w:r>
      <w:r w:rsidRPr="00922A1C">
        <w:t xml:space="preserve">. Постановление вступает в силу </w:t>
      </w:r>
      <w:r w:rsidR="00970CCC">
        <w:t>по истечении</w:t>
      </w:r>
      <w:r>
        <w:t xml:space="preserve"> 10 дней после</w:t>
      </w:r>
      <w:r w:rsidR="00970CCC">
        <w:t xml:space="preserve"> дня</w:t>
      </w:r>
      <w:r w:rsidR="009D6AB6">
        <w:t xml:space="preserve">                      </w:t>
      </w:r>
      <w:r>
        <w:t xml:space="preserve"> его официального опубликования.</w:t>
      </w:r>
    </w:p>
    <w:p w14:paraId="1D3A5BC2" w14:textId="77777777" w:rsidR="0047271C" w:rsidRDefault="0047271C" w:rsidP="0047271C">
      <w:pPr>
        <w:ind w:right="-1"/>
        <w:jc w:val="both"/>
      </w:pPr>
    </w:p>
    <w:p w14:paraId="62DED33A" w14:textId="77777777" w:rsidR="0047271C" w:rsidRDefault="0047271C" w:rsidP="0047271C">
      <w:pPr>
        <w:ind w:right="-1"/>
        <w:jc w:val="both"/>
      </w:pPr>
    </w:p>
    <w:p w14:paraId="35242BD3" w14:textId="77777777" w:rsidR="00E54C9A" w:rsidRDefault="00E54C9A" w:rsidP="0047271C">
      <w:pPr>
        <w:pStyle w:val="ConsPlusNormal"/>
        <w:rPr>
          <w:rFonts w:ascii="Times New Roman" w:hAnsi="Times New Roman" w:cs="Times New Roman"/>
          <w:sz w:val="28"/>
          <w:szCs w:val="28"/>
        </w:rPr>
      </w:pPr>
      <w:r>
        <w:rPr>
          <w:rFonts w:ascii="Times New Roman" w:hAnsi="Times New Roman" w:cs="Times New Roman"/>
          <w:sz w:val="28"/>
          <w:szCs w:val="28"/>
        </w:rPr>
        <w:t>Исполняющий обязанности</w:t>
      </w:r>
    </w:p>
    <w:p w14:paraId="04FE8FBC" w14:textId="3A0B9DD7" w:rsidR="00E84DD7" w:rsidRDefault="00E54C9A" w:rsidP="008B754A">
      <w:pPr>
        <w:pStyle w:val="ConsPlusNormal"/>
      </w:pPr>
      <w:r>
        <w:rPr>
          <w:rFonts w:ascii="Times New Roman" w:hAnsi="Times New Roman" w:cs="Times New Roman"/>
          <w:sz w:val="28"/>
          <w:szCs w:val="28"/>
        </w:rPr>
        <w:t>п</w:t>
      </w:r>
      <w:r w:rsidR="0047271C" w:rsidRPr="00EB20A3">
        <w:rPr>
          <w:rFonts w:ascii="Times New Roman" w:hAnsi="Times New Roman" w:cs="Times New Roman"/>
          <w:sz w:val="28"/>
          <w:szCs w:val="28"/>
        </w:rPr>
        <w:t>редседател</w:t>
      </w:r>
      <w:r>
        <w:rPr>
          <w:rFonts w:ascii="Times New Roman" w:hAnsi="Times New Roman" w:cs="Times New Roman"/>
          <w:sz w:val="28"/>
          <w:szCs w:val="28"/>
        </w:rPr>
        <w:t xml:space="preserve">я </w:t>
      </w:r>
      <w:r w:rsidR="0047271C" w:rsidRPr="00EB20A3">
        <w:rPr>
          <w:rFonts w:ascii="Times New Roman" w:hAnsi="Times New Roman" w:cs="Times New Roman"/>
          <w:sz w:val="28"/>
          <w:szCs w:val="28"/>
        </w:rPr>
        <w:t>Правительства края</w:t>
      </w:r>
      <w:r w:rsidR="0047271C" w:rsidRPr="00EB20A3">
        <w:rPr>
          <w:rFonts w:ascii="Times New Roman" w:hAnsi="Times New Roman" w:cs="Times New Roman"/>
          <w:sz w:val="28"/>
          <w:szCs w:val="28"/>
        </w:rPr>
        <w:tab/>
      </w:r>
      <w:r w:rsidR="0047271C" w:rsidRPr="00EB20A3">
        <w:rPr>
          <w:rFonts w:ascii="Times New Roman" w:hAnsi="Times New Roman" w:cs="Times New Roman"/>
          <w:sz w:val="28"/>
          <w:szCs w:val="28"/>
        </w:rPr>
        <w:tab/>
      </w:r>
      <w:r>
        <w:rPr>
          <w:rFonts w:ascii="Times New Roman" w:hAnsi="Times New Roman" w:cs="Times New Roman"/>
          <w:sz w:val="28"/>
          <w:szCs w:val="28"/>
        </w:rPr>
        <w:t xml:space="preserve">           </w:t>
      </w:r>
      <w:r w:rsidR="0047271C" w:rsidRPr="00EB20A3">
        <w:rPr>
          <w:rFonts w:ascii="Times New Roman" w:hAnsi="Times New Roman" w:cs="Times New Roman"/>
          <w:sz w:val="28"/>
          <w:szCs w:val="28"/>
        </w:rPr>
        <w:tab/>
      </w:r>
      <w:r w:rsidR="0047271C">
        <w:rPr>
          <w:rFonts w:ascii="Times New Roman" w:hAnsi="Times New Roman" w:cs="Times New Roman"/>
          <w:sz w:val="28"/>
          <w:szCs w:val="28"/>
        </w:rPr>
        <w:tab/>
      </w:r>
      <w:r>
        <w:rPr>
          <w:rFonts w:ascii="Times New Roman" w:hAnsi="Times New Roman" w:cs="Times New Roman"/>
          <w:sz w:val="28"/>
          <w:szCs w:val="28"/>
        </w:rPr>
        <w:t xml:space="preserve">         С.В. Верещагин</w:t>
      </w:r>
    </w:p>
    <w:sectPr w:rsidR="00E84DD7" w:rsidSect="00C37B6D">
      <w:headerReference w:type="default" r:id="rId9"/>
      <w:pgSz w:w="11906" w:h="16838"/>
      <w:pgMar w:top="1134" w:right="850" w:bottom="1134"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E2BE" w14:textId="77777777" w:rsidR="00A94F69" w:rsidRDefault="00A94F69" w:rsidP="00C37B6D">
      <w:r>
        <w:separator/>
      </w:r>
    </w:p>
  </w:endnote>
  <w:endnote w:type="continuationSeparator" w:id="0">
    <w:p w14:paraId="7157C34A" w14:textId="77777777" w:rsidR="00A94F69" w:rsidRDefault="00A94F69" w:rsidP="00C3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ltica">
    <w:altName w:val="Times New Roman"/>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7311" w14:textId="77777777" w:rsidR="00A94F69" w:rsidRDefault="00A94F69" w:rsidP="00C37B6D">
      <w:r>
        <w:separator/>
      </w:r>
    </w:p>
  </w:footnote>
  <w:footnote w:type="continuationSeparator" w:id="0">
    <w:p w14:paraId="1E7CEA77" w14:textId="77777777" w:rsidR="00A94F69" w:rsidRDefault="00A94F69" w:rsidP="00C3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498154"/>
      <w:docPartObj>
        <w:docPartGallery w:val="Page Numbers (Top of Page)"/>
        <w:docPartUnique/>
      </w:docPartObj>
    </w:sdtPr>
    <w:sdtContent>
      <w:p w14:paraId="7FE20A12" w14:textId="022805BD" w:rsidR="00C37B6D" w:rsidRDefault="00C37B6D">
        <w:pPr>
          <w:pStyle w:val="a3"/>
          <w:jc w:val="center"/>
        </w:pPr>
        <w:r>
          <w:fldChar w:fldCharType="begin"/>
        </w:r>
        <w:r>
          <w:instrText>PAGE   \* MERGEFORMAT</w:instrText>
        </w:r>
        <w:r>
          <w:fldChar w:fldCharType="separate"/>
        </w:r>
        <w:r>
          <w:t>2</w:t>
        </w:r>
        <w:r>
          <w:fldChar w:fldCharType="end"/>
        </w:r>
      </w:p>
    </w:sdtContent>
  </w:sdt>
  <w:p w14:paraId="3D26FBA3" w14:textId="77777777" w:rsidR="00C37B6D" w:rsidRDefault="00C37B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1C"/>
    <w:rsid w:val="0001245E"/>
    <w:rsid w:val="0002504D"/>
    <w:rsid w:val="00066E06"/>
    <w:rsid w:val="00105096"/>
    <w:rsid w:val="0013699F"/>
    <w:rsid w:val="00142AF2"/>
    <w:rsid w:val="001503A6"/>
    <w:rsid w:val="0016633B"/>
    <w:rsid w:val="001A25E0"/>
    <w:rsid w:val="001C26F6"/>
    <w:rsid w:val="001D3991"/>
    <w:rsid w:val="001E45FC"/>
    <w:rsid w:val="001F7A71"/>
    <w:rsid w:val="00224876"/>
    <w:rsid w:val="00232C3C"/>
    <w:rsid w:val="00263ACC"/>
    <w:rsid w:val="002C0B18"/>
    <w:rsid w:val="002E359F"/>
    <w:rsid w:val="003117B8"/>
    <w:rsid w:val="00352FE6"/>
    <w:rsid w:val="00375FED"/>
    <w:rsid w:val="003931DC"/>
    <w:rsid w:val="003C6F02"/>
    <w:rsid w:val="00433B35"/>
    <w:rsid w:val="0047271C"/>
    <w:rsid w:val="00495EDA"/>
    <w:rsid w:val="004B4E14"/>
    <w:rsid w:val="005041DE"/>
    <w:rsid w:val="00526EB9"/>
    <w:rsid w:val="0053622B"/>
    <w:rsid w:val="00552508"/>
    <w:rsid w:val="005825A5"/>
    <w:rsid w:val="00600681"/>
    <w:rsid w:val="00636775"/>
    <w:rsid w:val="006577B1"/>
    <w:rsid w:val="007127F3"/>
    <w:rsid w:val="00777D99"/>
    <w:rsid w:val="007940D5"/>
    <w:rsid w:val="0080412D"/>
    <w:rsid w:val="00812C52"/>
    <w:rsid w:val="00841ED5"/>
    <w:rsid w:val="00863737"/>
    <w:rsid w:val="00865DE3"/>
    <w:rsid w:val="008B754A"/>
    <w:rsid w:val="008C377F"/>
    <w:rsid w:val="008D5BC5"/>
    <w:rsid w:val="00913782"/>
    <w:rsid w:val="00935A39"/>
    <w:rsid w:val="00970CCC"/>
    <w:rsid w:val="009A3E03"/>
    <w:rsid w:val="009A5D00"/>
    <w:rsid w:val="009A7B0F"/>
    <w:rsid w:val="009D6AB6"/>
    <w:rsid w:val="00A24320"/>
    <w:rsid w:val="00A8600A"/>
    <w:rsid w:val="00A94F69"/>
    <w:rsid w:val="00AA0163"/>
    <w:rsid w:val="00AD15D7"/>
    <w:rsid w:val="00AF3D9E"/>
    <w:rsid w:val="00B218A4"/>
    <w:rsid w:val="00B347FB"/>
    <w:rsid w:val="00B53898"/>
    <w:rsid w:val="00B6410D"/>
    <w:rsid w:val="00B70B60"/>
    <w:rsid w:val="00BE36FE"/>
    <w:rsid w:val="00C377DE"/>
    <w:rsid w:val="00C37B6D"/>
    <w:rsid w:val="00D149EF"/>
    <w:rsid w:val="00D37D2E"/>
    <w:rsid w:val="00D57F75"/>
    <w:rsid w:val="00D74545"/>
    <w:rsid w:val="00D807D9"/>
    <w:rsid w:val="00DB31E4"/>
    <w:rsid w:val="00DD22AA"/>
    <w:rsid w:val="00E54C9A"/>
    <w:rsid w:val="00E5531E"/>
    <w:rsid w:val="00E84DD7"/>
    <w:rsid w:val="00EF7024"/>
    <w:rsid w:val="00F1000B"/>
    <w:rsid w:val="00F63B15"/>
    <w:rsid w:val="00FC35E7"/>
    <w:rsid w:val="00FC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20B2"/>
  <w15:chartTrackingRefBased/>
  <w15:docId w15:val="{084FB467-5A23-425A-9AFD-B32D1EE1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71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7271C"/>
    <w:pPr>
      <w:keepNext/>
      <w:jc w:val="center"/>
      <w:outlineLvl w:val="0"/>
    </w:pPr>
    <w:rPr>
      <w:rFonts w:ascii="Baltica" w:hAnsi="Baltica"/>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71C"/>
    <w:rPr>
      <w:rFonts w:ascii="Baltica" w:eastAsia="Times New Roman" w:hAnsi="Baltica" w:cs="Times New Roman"/>
      <w:b/>
      <w:sz w:val="40"/>
      <w:szCs w:val="20"/>
      <w:lang w:eastAsia="ru-RU"/>
    </w:rPr>
  </w:style>
  <w:style w:type="paragraph" w:customStyle="1" w:styleId="ConsPlusNormal">
    <w:name w:val="ConsPlusNormal"/>
    <w:rsid w:val="0047271C"/>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C37B6D"/>
    <w:pPr>
      <w:tabs>
        <w:tab w:val="center" w:pos="4677"/>
        <w:tab w:val="right" w:pos="9355"/>
      </w:tabs>
    </w:pPr>
  </w:style>
  <w:style w:type="character" w:customStyle="1" w:styleId="a4">
    <w:name w:val="Верхний колонтитул Знак"/>
    <w:basedOn w:val="a0"/>
    <w:link w:val="a3"/>
    <w:uiPriority w:val="99"/>
    <w:rsid w:val="00C37B6D"/>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C37B6D"/>
    <w:pPr>
      <w:tabs>
        <w:tab w:val="center" w:pos="4677"/>
        <w:tab w:val="right" w:pos="9355"/>
      </w:tabs>
    </w:pPr>
  </w:style>
  <w:style w:type="character" w:customStyle="1" w:styleId="a6">
    <w:name w:val="Нижний колонтитул Знак"/>
    <w:basedOn w:val="a0"/>
    <w:link w:val="a5"/>
    <w:uiPriority w:val="99"/>
    <w:rsid w:val="00C37B6D"/>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DDB5FF62448311F9E711EC15A11F1929670348CCD78F1CEFD9C306D991BCAED990C0E7B8EDA191F2CAC0C52553D4CAD4AD014CE9Fa538K" TargetMode="External"/><Relationship Id="rId3" Type="http://schemas.openxmlformats.org/officeDocument/2006/relationships/webSettings" Target="webSettings.xml"/><Relationship Id="rId7" Type="http://schemas.openxmlformats.org/officeDocument/2006/relationships/hyperlink" Target="consultantplus://offline/ref=B33DDB5FF62448311F9E711EC15A11F1929670348CCD78F1CEFD9C306D991BCAED990C0E788AD0191F2CAC0C52553D4CAD4AD014CE9Fa538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2</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Надзор Строй</dc:creator>
  <cp:keywords/>
  <dc:description/>
  <cp:lastModifiedBy>Надзор Строй</cp:lastModifiedBy>
  <cp:revision>76</cp:revision>
  <cp:lastPrinted>2023-05-31T09:51:00Z</cp:lastPrinted>
  <dcterms:created xsi:type="dcterms:W3CDTF">2022-05-12T04:57:00Z</dcterms:created>
  <dcterms:modified xsi:type="dcterms:W3CDTF">2023-06-27T11:50:00Z</dcterms:modified>
</cp:coreProperties>
</file>