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0F55" w14:textId="77777777" w:rsidR="004F7D9E" w:rsidRPr="00633908" w:rsidRDefault="004F7D9E" w:rsidP="004F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35615F" wp14:editId="4EE559A5">
            <wp:extent cx="647700" cy="79057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D2585" w14:textId="77777777" w:rsidR="004F7D9E" w:rsidRPr="00633908" w:rsidRDefault="004F7D9E" w:rsidP="004F7D9E">
      <w:pPr>
        <w:keepNext/>
        <w:spacing w:after="0" w:line="432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67519AF" w14:textId="77777777" w:rsidR="004F7D9E" w:rsidRPr="00633908" w:rsidRDefault="004F7D9E" w:rsidP="004F7D9E">
      <w:pPr>
        <w:keepNext/>
        <w:spacing w:after="0" w:line="48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44"/>
          <w:szCs w:val="20"/>
          <w:lang w:eastAsia="ru-RU"/>
        </w:rPr>
      </w:pPr>
      <w:r w:rsidRPr="00633908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ПРАВИТЕЛЬСТВО КРАСНОЯРСКОГО КРАЯ</w:t>
      </w:r>
      <w:r w:rsidRPr="00633908">
        <w:rPr>
          <w:rFonts w:ascii="Times New Roman" w:eastAsia="Times New Roman" w:hAnsi="Times New Roman" w:cs="Times New Roman"/>
          <w:b/>
          <w:caps/>
          <w:sz w:val="48"/>
          <w:szCs w:val="20"/>
          <w:lang w:eastAsia="ru-RU"/>
        </w:rPr>
        <w:t xml:space="preserve"> </w:t>
      </w:r>
      <w:r w:rsidRPr="00633908">
        <w:rPr>
          <w:rFonts w:ascii="Times New Roman" w:eastAsia="Times New Roman" w:hAnsi="Times New Roman" w:cs="Times New Roman"/>
          <w:b/>
          <w:caps/>
          <w:sz w:val="44"/>
          <w:szCs w:val="20"/>
          <w:lang w:eastAsia="ru-RU"/>
        </w:rPr>
        <w:t>ПОСТАНОВЛЕНИЕ</w:t>
      </w:r>
    </w:p>
    <w:p w14:paraId="05673B86" w14:textId="77777777" w:rsidR="004F7D9E" w:rsidRPr="00633908" w:rsidRDefault="004F7D9E" w:rsidP="004F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6"/>
        <w:tblW w:w="0" w:type="auto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3"/>
      </w:tblGrid>
      <w:tr w:rsidR="004F7D9E" w:rsidRPr="00633908" w14:paraId="5DDE1ABC" w14:textId="77777777" w:rsidTr="0050012B">
        <w:tc>
          <w:tcPr>
            <w:tcW w:w="3152" w:type="dxa"/>
          </w:tcPr>
          <w:p w14:paraId="64633B59" w14:textId="77777777" w:rsidR="004F7D9E" w:rsidRPr="00633908" w:rsidRDefault="004F7D9E" w:rsidP="004F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52" w:type="dxa"/>
          </w:tcPr>
          <w:p w14:paraId="4DE8C3F6" w14:textId="77777777" w:rsidR="004F7D9E" w:rsidRPr="00633908" w:rsidRDefault="004F7D9E" w:rsidP="004F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39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Красноярск</w:t>
            </w:r>
          </w:p>
        </w:tc>
        <w:tc>
          <w:tcPr>
            <w:tcW w:w="3153" w:type="dxa"/>
          </w:tcPr>
          <w:p w14:paraId="75B28D27" w14:textId="77777777" w:rsidR="004F7D9E" w:rsidRPr="00633908" w:rsidRDefault="004F7D9E" w:rsidP="004F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39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</w:tr>
    </w:tbl>
    <w:p w14:paraId="2CB48B05" w14:textId="77777777" w:rsidR="004F7D9E" w:rsidRPr="00633908" w:rsidRDefault="004F7D9E" w:rsidP="004F7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607CC" w14:textId="09DDB99A" w:rsidR="004F7D9E" w:rsidRPr="00633908" w:rsidRDefault="004F7D9E" w:rsidP="004F7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7169916"/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935714"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bookmarkStart w:id="1" w:name="_Hlk43820731"/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Красноярского края от </w:t>
      </w:r>
      <w:bookmarkStart w:id="2" w:name="_Hlk106720737"/>
      <w:r w:rsidR="007A6E1C"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6E1C"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A6E1C"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A6E1C"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bookmarkEnd w:id="1"/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bookmarkStart w:id="3" w:name="_Hlk106721161"/>
      <w:r w:rsidR="007A6E1C"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региональном государственном контроле (надзоре) в области долевого строительства многоквартирных домов и (или) иных объектов недвижимости</w:t>
      </w:r>
      <w:bookmarkEnd w:id="3"/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2"/>
    </w:p>
    <w:bookmarkEnd w:id="0"/>
    <w:p w14:paraId="0AA5F3CE" w14:textId="77777777" w:rsidR="004F7D9E" w:rsidRPr="00633908" w:rsidRDefault="004F7D9E" w:rsidP="004F7D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E5E18" w14:textId="1E85B2F4" w:rsidR="00405318" w:rsidRPr="00633908" w:rsidRDefault="00405318" w:rsidP="0040531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части 2 статьи 3, статьей 5 Федерального закона от 31.07.2020 № 248-ФЗ «О государственном контроле (надзоре) и муниципальном контроле в Российской Федерации», частью 5 статьи 23.5 </w:t>
      </w:r>
      <w:bookmarkStart w:id="4" w:name="_Hlk84491608"/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bookmarkEnd w:id="4"/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103 Устава Красноярского края ПОСТАНОВЛЯЮ:</w:t>
      </w:r>
    </w:p>
    <w:p w14:paraId="20347943" w14:textId="3EA9E6BB" w:rsidR="004F7D9E" w:rsidRPr="00633908" w:rsidRDefault="004F7D9E" w:rsidP="004F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Правительства Красноярского края от </w:t>
      </w:r>
      <w:r w:rsidR="00405318"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10.12.2021 № 863-п 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недвижимости»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405318"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405318"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6C9204" w14:textId="3D276AA6" w:rsidR="00405318" w:rsidRPr="00633908" w:rsidRDefault="004E28C4" w:rsidP="004F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региональном государственном контроле (надзоре) в области долевого строительства многоквартирных домов и (или) иных объектов недвижимости:</w:t>
      </w:r>
    </w:p>
    <w:p w14:paraId="101CDB18" w14:textId="62F25A79" w:rsidR="00AD52E9" w:rsidRPr="00633908" w:rsidRDefault="00AD52E9" w:rsidP="00AD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176A853A" w14:textId="77777777" w:rsidR="00AD52E9" w:rsidRDefault="00AD52E9" w:rsidP="00AD52E9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индикаторов риска нарушения обязательных требований, применяемых </w:t>
      </w:r>
      <w:r w:rsidRPr="00394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регионального государственного контроля (надзора) в области долевого строительства многоквартирных домов и (или) иных объектов недвижимости</w:t>
      </w:r>
    </w:p>
    <w:p w14:paraId="3E0DE490" w14:textId="6C85CECB" w:rsidR="00AD52E9" w:rsidRDefault="00AD52E9" w:rsidP="00AD5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4F4B8" w14:textId="77777777" w:rsidR="00AD52E9" w:rsidRPr="00200C70" w:rsidRDefault="00AD52E9" w:rsidP="00AD52E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Отставание в реализации этапа проекта строительства многоквартирного дома и (или) иного объекта недвижимости равного 40 процентам готовности, срок которого отражен в проектной декларации, и наличие данных, подтвержденных выпиской из единого государственного реестра недвижимости о заключенных договорах участия в долевом строительстве, о заключении </w:t>
      </w:r>
      <w:r w:rsidRPr="00200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договоров уступки прав требования по договорам участия в долевом строительстве в отношении 20 процентов общей площади жилых помещений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</w:t>
      </w:r>
      <w:r w:rsidRPr="0020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многоквартирном доме и (или) ином объекте недвижимости, указанной в разрешении на его строительство.</w:t>
      </w:r>
    </w:p>
    <w:p w14:paraId="7BCD109B" w14:textId="77777777" w:rsidR="00AD52E9" w:rsidRPr="00200C70" w:rsidRDefault="00AD52E9" w:rsidP="00AD52E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Получение контролирующим органом следующих сведений, свидетельствующих о неустойчивом финансовом положении контролируемого лица:</w:t>
      </w:r>
    </w:p>
    <w:p w14:paraId="0502FB61" w14:textId="6F23A848" w:rsidR="00AD52E9" w:rsidRPr="00200C70" w:rsidRDefault="00AD52E9" w:rsidP="00AD52E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размещенной в открытом доступе, информации о взыскании </w:t>
      </w:r>
      <w:r w:rsidR="003D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0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контролируемого лица в судебном порядке задолженности в </w:t>
      </w:r>
      <w:bookmarkStart w:id="5" w:name="_Hlk132902762"/>
      <w:r w:rsidR="00657136" w:rsidRPr="00657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совокупности</w:t>
      </w:r>
      <w:r w:rsidR="00657136" w:rsidRPr="0065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A362A" w:rsidRPr="003A3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триста тысяч рублей</w:t>
      </w:r>
      <w:bookmarkEnd w:id="5"/>
      <w:r w:rsidR="003A36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726F75" w14:textId="77777777" w:rsidR="00AD52E9" w:rsidRPr="00200C70" w:rsidRDefault="00AD52E9" w:rsidP="00AD52E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информации о вынесении арбитражным судом определения о </w:t>
      </w:r>
      <w:r w:rsidRPr="00981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r w:rsidRPr="00D4470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200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признании контролируемого лица банкротом.</w:t>
      </w:r>
    </w:p>
    <w:p w14:paraId="672AD6AF" w14:textId="77777777" w:rsidR="00AD52E9" w:rsidRPr="00200C70" w:rsidRDefault="00AD52E9" w:rsidP="00AD52E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Получение службой информации о заключении контролируемым лицом с юридическим лицом договора участия в долевом строительстве, содержащего условие о строительстве и передаче участнику долевого строительства более одного объекта долевого строительства по цене 1 кв.м. </w:t>
      </w:r>
      <w:r w:rsidRPr="00200C70">
        <w:rPr>
          <w:rFonts w:ascii="Times New Roman" w:hAnsi="Times New Roman" w:cs="Times New Roman"/>
          <w:sz w:val="28"/>
          <w:szCs w:val="28"/>
        </w:rPr>
        <w:t>на 20 и более процентов ниже</w:t>
      </w:r>
      <w:r w:rsidRPr="0020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цены 1 кв.м. планируемой стоимости строительства </w:t>
      </w:r>
      <w:bookmarkStart w:id="6" w:name="_Hlk74141889"/>
      <w:bookmarkStart w:id="7" w:name="_Hlk74142135"/>
      <w:r w:rsidRPr="0020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многоквартирного дома </w:t>
      </w:r>
      <w:bookmarkEnd w:id="6"/>
      <w:r w:rsidRPr="0020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иного объекта недвижимости </w:t>
      </w:r>
      <w:bookmarkEnd w:id="7"/>
      <w:r w:rsidRPr="00200C70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среднерыночной цены 1 кв.м. аналогичных объектов долевого строительства, сложившейся на определенной территории Красноярского края, исходя из места расположения строящегося многоквартирного дома и (или) иного объекта недвижимости.</w:t>
      </w:r>
    </w:p>
    <w:p w14:paraId="717AE916" w14:textId="77777777" w:rsidR="00AD52E9" w:rsidRPr="00200C70" w:rsidRDefault="00AD52E9" w:rsidP="00AD52E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Отсутствие в проектной декларации информации о получении целевого кредита (займа) для целей строительства </w:t>
      </w:r>
      <w:bookmarkStart w:id="8" w:name="_Hlk132627324"/>
      <w:r w:rsidRPr="0020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многоквартирного дома </w:t>
      </w:r>
      <w:bookmarkStart w:id="9" w:name="_Hlk132626647"/>
      <w:r w:rsidRPr="00200C70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иного объекта недвижимости</w:t>
      </w:r>
      <w:bookmarkEnd w:id="8"/>
      <w:bookmarkEnd w:id="9"/>
      <w:r w:rsidRPr="0020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если привлечение денежных средств участников долевого строительства на строительство многоквартирного дома и (или) иного объекта недвижимости осуществляется путем размещения таких средств на счетах </w:t>
      </w:r>
      <w:proofErr w:type="spellStart"/>
      <w:r w:rsidRPr="00200C70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Pr="00200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4CF851" w14:textId="77777777" w:rsidR="00AD52E9" w:rsidRPr="00200C70" w:rsidRDefault="00AD52E9" w:rsidP="00AD52E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Выявление несоответствия сведений (информации), полученных от участников долевого строительства </w:t>
      </w:r>
      <w:bookmarkStart w:id="10" w:name="_Hlk132709626"/>
      <w:r w:rsidRPr="0020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многоквартирного дома </w:t>
      </w:r>
      <w:bookmarkEnd w:id="10"/>
      <w:r w:rsidRPr="00200C70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иного объекта недвижимости, информации от органов государственной власти, органов местного самоуправления, размещенной на сайте застройщика, из средств массовой информации и информации, размещённой контролируемым лицом в единой информационной системе жилищного строительства.</w:t>
      </w:r>
    </w:p>
    <w:p w14:paraId="0ADEF0B4" w14:textId="77777777" w:rsidR="00AD52E9" w:rsidRPr="00200C70" w:rsidRDefault="00AD52E9" w:rsidP="00AD52E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0C7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2 месяца до указанной в проектной декларации информации о первоначальной дате передачи застройщиком объектов долевого строительства участникам долевого строительства проектная декларация содержит указание об иной п</w:t>
      </w:r>
      <w:r w:rsidRPr="00200C70">
        <w:rPr>
          <w:rFonts w:ascii="Times New Roman" w:hAnsi="Times New Roman" w:cs="Times New Roman"/>
          <w:sz w:val="28"/>
          <w:szCs w:val="28"/>
          <w14:ligatures w14:val="standardContextual"/>
        </w:rPr>
        <w:t>ланируемой дате передачи застройщиком объектов долевого строительства.</w:t>
      </w:r>
    </w:p>
    <w:p w14:paraId="7F251E1C" w14:textId="19A91084" w:rsidR="00AD52E9" w:rsidRPr="00633908" w:rsidRDefault="00AD52E9" w:rsidP="00AD52E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Hlk13264326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2 месяца до указанного в проектной декларации срока передачи объектов долевого строительства участникам долевого строительства </w:t>
      </w:r>
      <w:bookmarkEnd w:id="11"/>
      <w:r w:rsidRPr="0020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строительная готовность многоквартирного дома и (или) иного объекта недвижимости составляет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00C70">
        <w:rPr>
          <w:rFonts w:ascii="Times New Roman" w:eastAsia="Times New Roman" w:hAnsi="Times New Roman" w:cs="Times New Roman"/>
          <w:sz w:val="28"/>
          <w:szCs w:val="28"/>
          <w:lang w:eastAsia="ru-RU"/>
        </w:rPr>
        <w:t>0 процентов.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D81F46" w14:textId="15E484CB" w:rsidR="00C13B0D" w:rsidRPr="00633908" w:rsidRDefault="00C13B0D" w:rsidP="00AD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</w:t>
      </w:r>
      <w:r w:rsidR="003F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на «Официальном интернет-портале правовой информации Красноярского края» (www.zakon.krskstate.ru).</w:t>
      </w:r>
    </w:p>
    <w:p w14:paraId="31DB816B" w14:textId="1D0FB19C" w:rsidR="004F7D9E" w:rsidRPr="00633908" w:rsidRDefault="00C13B0D" w:rsidP="00AD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Постановление вступает в силу </w:t>
      </w:r>
      <w:r w:rsidR="003D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день, следующий за днем 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14:paraId="4D00A82F" w14:textId="721DB751" w:rsidR="004F7D9E" w:rsidRDefault="004F7D9E" w:rsidP="00AD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E89DF" w14:textId="77777777" w:rsidR="001009DA" w:rsidRPr="00633908" w:rsidRDefault="001009DA" w:rsidP="00AD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0E366" w14:textId="77777777" w:rsidR="004F7D9E" w:rsidRPr="00633908" w:rsidRDefault="004F7D9E" w:rsidP="004F7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39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Первый заместитель </w:t>
      </w:r>
    </w:p>
    <w:p w14:paraId="2D608F1B" w14:textId="77777777" w:rsidR="004F7D9E" w:rsidRPr="00633908" w:rsidRDefault="004F7D9E" w:rsidP="004F7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39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Губернатора края – </w:t>
      </w:r>
    </w:p>
    <w:p w14:paraId="6C5ECA7C" w14:textId="77777777" w:rsidR="004F7D9E" w:rsidRPr="00633908" w:rsidRDefault="004F7D9E" w:rsidP="004F7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39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14:paraId="76C6D063" w14:textId="49D79133" w:rsidR="004F7D9E" w:rsidRDefault="004F7D9E" w:rsidP="00BE44D2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390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Правительства края</w:t>
      </w:r>
      <w:r w:rsidR="00C13B0D" w:rsidRPr="006339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3908">
        <w:rPr>
          <w:rFonts w:ascii="Times New Roman" w:eastAsia="Times New Roman" w:hAnsi="Times New Roman" w:cs="Times New Roman"/>
          <w:sz w:val="28"/>
          <w:szCs w:val="20"/>
          <w:lang w:eastAsia="ru-RU"/>
        </w:rPr>
        <w:t>Ю.А. Лапшин</w:t>
      </w:r>
    </w:p>
    <w:p w14:paraId="118B2710" w14:textId="77777777" w:rsidR="00203745" w:rsidRDefault="00203745" w:rsidP="00BE44D2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C68C00" w14:textId="77777777" w:rsidR="00203745" w:rsidRDefault="00203745" w:rsidP="00BE44D2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203745" w:rsidSect="00AD52E9">
      <w:headerReference w:type="default" r:id="rId8"/>
      <w:pgSz w:w="11906" w:h="16838"/>
      <w:pgMar w:top="1134" w:right="850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E96C" w14:textId="77777777" w:rsidR="007B49AC" w:rsidRDefault="007B49AC">
      <w:pPr>
        <w:spacing w:after="0" w:line="240" w:lineRule="auto"/>
      </w:pPr>
      <w:r>
        <w:separator/>
      </w:r>
    </w:p>
  </w:endnote>
  <w:endnote w:type="continuationSeparator" w:id="0">
    <w:p w14:paraId="560EED2D" w14:textId="77777777" w:rsidR="007B49AC" w:rsidRDefault="007B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16D5D" w14:textId="77777777" w:rsidR="007B49AC" w:rsidRDefault="007B49AC">
      <w:pPr>
        <w:spacing w:after="0" w:line="240" w:lineRule="auto"/>
      </w:pPr>
      <w:r>
        <w:separator/>
      </w:r>
    </w:p>
  </w:footnote>
  <w:footnote w:type="continuationSeparator" w:id="0">
    <w:p w14:paraId="5C266294" w14:textId="77777777" w:rsidR="007B49AC" w:rsidRDefault="007B4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158349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4FACEA81" w14:textId="77777777" w:rsidR="00467AC0" w:rsidRPr="00C17275" w:rsidRDefault="004F7D9E">
        <w:pPr>
          <w:pStyle w:val="a3"/>
          <w:jc w:val="center"/>
          <w:rPr>
            <w:rFonts w:asciiTheme="minorHAnsi" w:hAnsiTheme="minorHAnsi" w:cstheme="minorHAnsi"/>
            <w:sz w:val="22"/>
          </w:rPr>
        </w:pPr>
        <w:r w:rsidRPr="00C17275">
          <w:rPr>
            <w:rFonts w:asciiTheme="minorHAnsi" w:hAnsiTheme="minorHAnsi" w:cstheme="minorHAnsi"/>
            <w:sz w:val="22"/>
          </w:rPr>
          <w:fldChar w:fldCharType="begin"/>
        </w:r>
        <w:r w:rsidRPr="00C17275">
          <w:rPr>
            <w:rFonts w:asciiTheme="minorHAnsi" w:hAnsiTheme="minorHAnsi" w:cstheme="minorHAnsi"/>
            <w:sz w:val="22"/>
          </w:rPr>
          <w:instrText>PAGE   \* MERGEFORMAT</w:instrText>
        </w:r>
        <w:r w:rsidRPr="00C17275">
          <w:rPr>
            <w:rFonts w:asciiTheme="minorHAnsi" w:hAnsiTheme="minorHAnsi" w:cstheme="minorHAnsi"/>
            <w:sz w:val="22"/>
          </w:rPr>
          <w:fldChar w:fldCharType="separate"/>
        </w:r>
        <w:r w:rsidRPr="00C17275">
          <w:rPr>
            <w:rFonts w:asciiTheme="minorHAnsi" w:hAnsiTheme="minorHAnsi" w:cstheme="minorHAnsi"/>
            <w:noProof/>
            <w:sz w:val="22"/>
          </w:rPr>
          <w:t>3</w:t>
        </w:r>
        <w:r w:rsidRPr="00C17275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37AD2F5B" w14:textId="77777777" w:rsidR="00467AC0" w:rsidRPr="00C17275" w:rsidRDefault="00000000">
    <w:pPr>
      <w:pStyle w:val="a3"/>
      <w:rPr>
        <w:rFonts w:asciiTheme="minorHAnsi" w:hAnsiTheme="minorHAnsi" w:cstheme="minorHAnsi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9E"/>
    <w:rsid w:val="000045BC"/>
    <w:rsid w:val="00004BA4"/>
    <w:rsid w:val="00012966"/>
    <w:rsid w:val="000440A0"/>
    <w:rsid w:val="00051F7E"/>
    <w:rsid w:val="0005340C"/>
    <w:rsid w:val="000601B4"/>
    <w:rsid w:val="00064DE3"/>
    <w:rsid w:val="000865CC"/>
    <w:rsid w:val="000909A3"/>
    <w:rsid w:val="000A127F"/>
    <w:rsid w:val="000C5B43"/>
    <w:rsid w:val="000D1B39"/>
    <w:rsid w:val="000D59D5"/>
    <w:rsid w:val="000D68EF"/>
    <w:rsid w:val="000E0741"/>
    <w:rsid w:val="000F2F3B"/>
    <w:rsid w:val="001009DA"/>
    <w:rsid w:val="00103940"/>
    <w:rsid w:val="001076DF"/>
    <w:rsid w:val="00162DAD"/>
    <w:rsid w:val="00164E7E"/>
    <w:rsid w:val="0018006D"/>
    <w:rsid w:val="001C0B03"/>
    <w:rsid w:val="0020126A"/>
    <w:rsid w:val="00203745"/>
    <w:rsid w:val="0023355D"/>
    <w:rsid w:val="002415C8"/>
    <w:rsid w:val="00263E92"/>
    <w:rsid w:val="002641FA"/>
    <w:rsid w:val="002965E2"/>
    <w:rsid w:val="002D5805"/>
    <w:rsid w:val="002E1332"/>
    <w:rsid w:val="002E2641"/>
    <w:rsid w:val="002F0724"/>
    <w:rsid w:val="002F2A9F"/>
    <w:rsid w:val="00311822"/>
    <w:rsid w:val="0031568A"/>
    <w:rsid w:val="00326EF8"/>
    <w:rsid w:val="00332E3F"/>
    <w:rsid w:val="00337567"/>
    <w:rsid w:val="0034163E"/>
    <w:rsid w:val="00373BA4"/>
    <w:rsid w:val="00384CC2"/>
    <w:rsid w:val="00385FF1"/>
    <w:rsid w:val="00396070"/>
    <w:rsid w:val="003976D9"/>
    <w:rsid w:val="003A362A"/>
    <w:rsid w:val="003C24BD"/>
    <w:rsid w:val="003D26AC"/>
    <w:rsid w:val="003D3265"/>
    <w:rsid w:val="003D52F6"/>
    <w:rsid w:val="003F7255"/>
    <w:rsid w:val="00405318"/>
    <w:rsid w:val="00422DF4"/>
    <w:rsid w:val="004334CB"/>
    <w:rsid w:val="00434C9F"/>
    <w:rsid w:val="00471B06"/>
    <w:rsid w:val="00476655"/>
    <w:rsid w:val="004A395B"/>
    <w:rsid w:val="004C04CD"/>
    <w:rsid w:val="004E28C4"/>
    <w:rsid w:val="004F7D9E"/>
    <w:rsid w:val="00515618"/>
    <w:rsid w:val="00520035"/>
    <w:rsid w:val="00530B16"/>
    <w:rsid w:val="00533F58"/>
    <w:rsid w:val="00564E19"/>
    <w:rsid w:val="00582A17"/>
    <w:rsid w:val="005A59F5"/>
    <w:rsid w:val="00600371"/>
    <w:rsid w:val="00615FA1"/>
    <w:rsid w:val="00633908"/>
    <w:rsid w:val="00640ADB"/>
    <w:rsid w:val="0065685C"/>
    <w:rsid w:val="00657136"/>
    <w:rsid w:val="00662934"/>
    <w:rsid w:val="0068075A"/>
    <w:rsid w:val="0068377A"/>
    <w:rsid w:val="00695BDB"/>
    <w:rsid w:val="006D0F75"/>
    <w:rsid w:val="007076A5"/>
    <w:rsid w:val="00725E9A"/>
    <w:rsid w:val="007261EB"/>
    <w:rsid w:val="0074068E"/>
    <w:rsid w:val="0075146F"/>
    <w:rsid w:val="00771B77"/>
    <w:rsid w:val="007A6064"/>
    <w:rsid w:val="007A6E1C"/>
    <w:rsid w:val="007B49AC"/>
    <w:rsid w:val="007C3F94"/>
    <w:rsid w:val="007D0D47"/>
    <w:rsid w:val="007D2EF1"/>
    <w:rsid w:val="007E4AF9"/>
    <w:rsid w:val="007F4BB0"/>
    <w:rsid w:val="00813E12"/>
    <w:rsid w:val="00866554"/>
    <w:rsid w:val="00866ECA"/>
    <w:rsid w:val="00887676"/>
    <w:rsid w:val="008D7040"/>
    <w:rsid w:val="0091299C"/>
    <w:rsid w:val="00935714"/>
    <w:rsid w:val="009E0B3A"/>
    <w:rsid w:val="00A4746D"/>
    <w:rsid w:val="00A64294"/>
    <w:rsid w:val="00A646EA"/>
    <w:rsid w:val="00A958E2"/>
    <w:rsid w:val="00A977EE"/>
    <w:rsid w:val="00A9786D"/>
    <w:rsid w:val="00AD52E9"/>
    <w:rsid w:val="00AF66E5"/>
    <w:rsid w:val="00B10E61"/>
    <w:rsid w:val="00B56B61"/>
    <w:rsid w:val="00B772A4"/>
    <w:rsid w:val="00B87C9A"/>
    <w:rsid w:val="00BD1F4D"/>
    <w:rsid w:val="00BE44D2"/>
    <w:rsid w:val="00C068FF"/>
    <w:rsid w:val="00C13B0D"/>
    <w:rsid w:val="00C17275"/>
    <w:rsid w:val="00C25393"/>
    <w:rsid w:val="00C3300E"/>
    <w:rsid w:val="00C5631F"/>
    <w:rsid w:val="00C614DB"/>
    <w:rsid w:val="00C64105"/>
    <w:rsid w:val="00C87BBC"/>
    <w:rsid w:val="00CA74F1"/>
    <w:rsid w:val="00CD476D"/>
    <w:rsid w:val="00CE15EC"/>
    <w:rsid w:val="00D72BD5"/>
    <w:rsid w:val="00DB6DE2"/>
    <w:rsid w:val="00DC06FD"/>
    <w:rsid w:val="00E014E6"/>
    <w:rsid w:val="00E07E59"/>
    <w:rsid w:val="00E26F56"/>
    <w:rsid w:val="00E44C34"/>
    <w:rsid w:val="00E5498C"/>
    <w:rsid w:val="00E628D4"/>
    <w:rsid w:val="00E810A0"/>
    <w:rsid w:val="00EA0D34"/>
    <w:rsid w:val="00EA3192"/>
    <w:rsid w:val="00ED04C2"/>
    <w:rsid w:val="00F04167"/>
    <w:rsid w:val="00F06BD7"/>
    <w:rsid w:val="00F34525"/>
    <w:rsid w:val="00F72CD8"/>
    <w:rsid w:val="00F85096"/>
    <w:rsid w:val="00FC15B2"/>
    <w:rsid w:val="00FC30AE"/>
    <w:rsid w:val="00FF2E3E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D6A2"/>
  <w15:chartTrackingRefBased/>
  <w15:docId w15:val="{5F7B4894-5C72-4C7D-AD58-9123E1C8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9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F7D9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0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F039F-CBC0-4DD5-A6AD-3539BE08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Пальчик Андрей Владимирович</dc:creator>
  <cp:keywords/>
  <dc:description/>
  <cp:lastModifiedBy>Пальчик Андрей Владимирович</cp:lastModifiedBy>
  <cp:revision>10</cp:revision>
  <cp:lastPrinted>2023-04-20T04:49:00Z</cp:lastPrinted>
  <dcterms:created xsi:type="dcterms:W3CDTF">2023-04-20T03:58:00Z</dcterms:created>
  <dcterms:modified xsi:type="dcterms:W3CDTF">2023-04-20T10:22:00Z</dcterms:modified>
</cp:coreProperties>
</file>