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       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B75921">
        <w:rPr>
          <w:rFonts w:eastAsia="Arial Unicode MS"/>
          <w:kern w:val="1"/>
          <w:sz w:val="28"/>
          <w:szCs w:val="28"/>
          <w:lang w:eastAsia="hi-IN" w:bidi="hi-IN"/>
        </w:rPr>
        <w:t>О внесении изменений в П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 xml:space="preserve">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от 03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="001E6145" w:rsidRPr="001E6145">
        <w:rPr>
          <w:rFonts w:eastAsia="Arial Unicode MS"/>
          <w:kern w:val="1"/>
          <w:sz w:val="28"/>
          <w:szCs w:val="28"/>
          <w:lang w:eastAsia="hi-IN" w:bidi="hi-IN"/>
        </w:rPr>
        <w:t>Об утверждении Положения о службе строительного надзора и жилищного контроля Красноярского края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EA7D20" w:rsidRDefault="00B75921" w:rsidP="002F52A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Основанием для внесения изменений в П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>
        <w:rPr>
          <w:rFonts w:eastAsia="Arial Unicode MS"/>
          <w:kern w:val="1"/>
          <w:sz w:val="28"/>
          <w:szCs w:val="28"/>
          <w:lang w:eastAsia="hi-IN" w:bidi="hi-IN"/>
        </w:rPr>
        <w:t>тельства Красноярского края от 03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>о службе строительного надзора и жилищного контроля Красноярского края</w:t>
      </w:r>
      <w:r w:rsidR="002F52A9"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="001514EB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514EB" w:rsidRPr="000A3C9F">
        <w:rPr>
          <w:sz w:val="28"/>
          <w:szCs w:val="28"/>
        </w:rPr>
        <w:t>послужил</w:t>
      </w:r>
      <w:r w:rsidR="009F4D23">
        <w:rPr>
          <w:sz w:val="28"/>
          <w:szCs w:val="28"/>
        </w:rPr>
        <w:t xml:space="preserve"> </w:t>
      </w:r>
      <w:bookmarkStart w:id="0" w:name="_Hlk80005782"/>
      <w:r w:rsidR="005616D5" w:rsidRPr="005616D5">
        <w:rPr>
          <w:sz w:val="28"/>
          <w:szCs w:val="28"/>
        </w:rPr>
        <w:t xml:space="preserve">Федеральный закон от 18.03.2023 </w:t>
      </w:r>
      <w:r w:rsidR="005616D5">
        <w:rPr>
          <w:sz w:val="28"/>
          <w:szCs w:val="28"/>
        </w:rPr>
        <w:t>№ 71-ФЗ «</w:t>
      </w:r>
      <w:r w:rsidR="005616D5" w:rsidRPr="005616D5">
        <w:rPr>
          <w:sz w:val="28"/>
          <w:szCs w:val="28"/>
        </w:rPr>
        <w:t>О внесении изменений в ст</w:t>
      </w:r>
      <w:r w:rsidR="005616D5">
        <w:rPr>
          <w:sz w:val="28"/>
          <w:szCs w:val="28"/>
        </w:rPr>
        <w:t>атьи 2 и 3 Федерального закона «</w:t>
      </w:r>
      <w:r w:rsidR="005616D5" w:rsidRPr="005616D5">
        <w:rPr>
          <w:sz w:val="28"/>
          <w:szCs w:val="28"/>
        </w:rPr>
        <w:t>О газос</w:t>
      </w:r>
      <w:r w:rsidR="005616D5">
        <w:rPr>
          <w:sz w:val="28"/>
          <w:szCs w:val="28"/>
        </w:rPr>
        <w:t>набжении в Российской Федерации»</w:t>
      </w:r>
      <w:r w:rsidR="005616D5" w:rsidRPr="005616D5">
        <w:rPr>
          <w:sz w:val="28"/>
          <w:szCs w:val="28"/>
        </w:rPr>
        <w:t xml:space="preserve"> и Жилищ</w:t>
      </w:r>
      <w:r w:rsidR="005616D5">
        <w:rPr>
          <w:sz w:val="28"/>
          <w:szCs w:val="28"/>
        </w:rPr>
        <w:t>ный кодекс Российской Федерации»</w:t>
      </w:r>
      <w:r w:rsidR="002F52A9">
        <w:rPr>
          <w:rFonts w:eastAsiaTheme="minorHAnsi"/>
          <w:sz w:val="28"/>
          <w:szCs w:val="28"/>
        </w:rPr>
        <w:t xml:space="preserve">, </w:t>
      </w:r>
      <w:r w:rsidR="002F52A9">
        <w:rPr>
          <w:rFonts w:eastAsiaTheme="minorHAnsi"/>
          <w:sz w:val="28"/>
          <w:szCs w:val="28"/>
          <w:lang w:eastAsia="en-US"/>
        </w:rPr>
        <w:t>Федеральный закон от 02.07.2021 № 311-ФЗ «О внесении изменений в Трудовой</w:t>
      </w:r>
      <w:proofErr w:type="gramEnd"/>
      <w:r w:rsidR="002F52A9">
        <w:rPr>
          <w:rFonts w:eastAsiaTheme="minorHAnsi"/>
          <w:sz w:val="28"/>
          <w:szCs w:val="28"/>
          <w:lang w:eastAsia="en-US"/>
        </w:rPr>
        <w:t xml:space="preserve"> кодекс Российской Федерации», </w:t>
      </w:r>
      <w:r w:rsidR="002F52A9" w:rsidRPr="002F52A9">
        <w:rPr>
          <w:rFonts w:eastAsiaTheme="minorHAnsi"/>
          <w:sz w:val="28"/>
          <w:szCs w:val="28"/>
          <w:lang w:eastAsia="en-US"/>
        </w:rPr>
        <w:t>Градостроительный кодекс Российской Федерации, Федеральный закон от 31.07.2020 № 248-ФЗ                        «О государственном контроле (надзоре) и муниципальном контроле в Российской Федерации».</w:t>
      </w:r>
    </w:p>
    <w:p w:rsidR="00652CD1" w:rsidRDefault="007B3442" w:rsidP="00652CD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01.09.2023 в </w:t>
      </w:r>
      <w:r w:rsidR="005616D5">
        <w:rPr>
          <w:sz w:val="28"/>
          <w:szCs w:val="28"/>
        </w:rPr>
        <w:t xml:space="preserve">Жилищный кодекс Российской Федерации </w:t>
      </w:r>
      <w:r w:rsidR="000560D0">
        <w:rPr>
          <w:sz w:val="28"/>
          <w:szCs w:val="28"/>
        </w:rPr>
        <w:t>вн</w:t>
      </w:r>
      <w:r>
        <w:rPr>
          <w:sz w:val="28"/>
          <w:szCs w:val="28"/>
        </w:rPr>
        <w:t>осятся</w:t>
      </w:r>
      <w:r w:rsidR="000560D0">
        <w:rPr>
          <w:sz w:val="28"/>
          <w:szCs w:val="28"/>
        </w:rPr>
        <w:t xml:space="preserve"> изменения</w:t>
      </w:r>
      <w:r w:rsidR="00F33873">
        <w:rPr>
          <w:sz w:val="28"/>
          <w:szCs w:val="28"/>
        </w:rPr>
        <w:t>,</w:t>
      </w:r>
      <w:r w:rsidR="000560D0">
        <w:rPr>
          <w:sz w:val="28"/>
          <w:szCs w:val="28"/>
        </w:rPr>
        <w:t xml:space="preserve"> в том числе</w:t>
      </w:r>
      <w:r w:rsidR="00F33873">
        <w:rPr>
          <w:sz w:val="28"/>
          <w:szCs w:val="28"/>
        </w:rPr>
        <w:t>,</w:t>
      </w:r>
      <w:r w:rsidR="000560D0">
        <w:rPr>
          <w:sz w:val="28"/>
          <w:szCs w:val="28"/>
        </w:rPr>
        <w:t xml:space="preserve"> </w:t>
      </w:r>
      <w:r w:rsidR="005616D5">
        <w:rPr>
          <w:sz w:val="28"/>
          <w:szCs w:val="28"/>
        </w:rPr>
        <w:t xml:space="preserve">предмет государственного жилищного надзора дополнен </w:t>
      </w:r>
      <w:r>
        <w:rPr>
          <w:sz w:val="28"/>
          <w:szCs w:val="28"/>
        </w:rPr>
        <w:t xml:space="preserve">новыми </w:t>
      </w:r>
      <w:r w:rsidR="005616D5">
        <w:rPr>
          <w:rFonts w:eastAsiaTheme="minorHAnsi"/>
          <w:sz w:val="28"/>
          <w:szCs w:val="28"/>
          <w:lang w:eastAsia="en-US"/>
        </w:rPr>
        <w:t>требованиями</w:t>
      </w:r>
      <w:r>
        <w:rPr>
          <w:rFonts w:eastAsiaTheme="minorHAnsi"/>
          <w:sz w:val="28"/>
          <w:szCs w:val="28"/>
          <w:lang w:eastAsia="en-US"/>
        </w:rPr>
        <w:t>, а именно требования</w:t>
      </w:r>
      <w:r w:rsidR="005616D5">
        <w:rPr>
          <w:rFonts w:eastAsiaTheme="minorHAnsi"/>
          <w:sz w:val="28"/>
          <w:szCs w:val="28"/>
          <w:lang w:eastAsia="en-US"/>
        </w:rPr>
        <w:t xml:space="preserve">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F33873">
        <w:rPr>
          <w:rFonts w:eastAsiaTheme="minorHAnsi"/>
          <w:sz w:val="28"/>
          <w:szCs w:val="28"/>
          <w:lang w:eastAsia="en-US"/>
        </w:rPr>
        <w:t>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0"/>
      <w:bookmarkEnd w:id="1"/>
      <w:r w:rsidRPr="00A05988">
        <w:rPr>
          <w:rFonts w:eastAsiaTheme="minorHAnsi"/>
          <w:sz w:val="28"/>
          <w:szCs w:val="28"/>
          <w:lang w:eastAsia="en-US"/>
        </w:rPr>
        <w:t>Согласно подпункту 1 пункта 3.1 Положения о службе строительного надзора и жилищного контроля Красноярского края к полномочиям службы при осуществлении регионального государственного строительного надзора относится оценка соответствия проектов строительства, реконструкции производственных объектов требованиям охраны труда в рамках регионального государственного строительного надзора.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 xml:space="preserve">Федеральным законом от 02.07.2021 № 311-ФЗ «О внесении изменений в Трудовой кодекс Российской Федерации» статья 215 Трудового кодекса Российской Федерации изложена в новой редакции, в </w:t>
      </w:r>
      <w:proofErr w:type="gramStart"/>
      <w:r w:rsidRPr="00A05988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A05988">
        <w:rPr>
          <w:rFonts w:eastAsiaTheme="minorHAnsi"/>
          <w:sz w:val="28"/>
          <w:szCs w:val="28"/>
          <w:lang w:eastAsia="en-US"/>
        </w:rPr>
        <w:t xml:space="preserve"> с чем к полномочиям службы в рамках регионального государственного строительного надзора не относится оценка соответствия проектов строительства, реконструкции производственных объектов требованиям охраны труда.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A05988">
        <w:rPr>
          <w:rFonts w:eastAsiaTheme="minorHAnsi"/>
          <w:sz w:val="28"/>
          <w:szCs w:val="28"/>
          <w:lang w:eastAsia="en-US"/>
        </w:rPr>
        <w:t>Согласно пункту 3.3.5 Положения о службе строительного надзора и жилищного контроля Красноярского края к полномочиям службы относится образование технической комиссии для установления причин нарушения законодательства о градостроительной деятельности, размещение заключения технической комиссии на официальном сайте Красноярского края - едином краевом портале "Красноярский край (www.krskstate.ru)" и направление (вручение) его копии в установленном порядке.</w:t>
      </w:r>
      <w:proofErr w:type="gramEnd"/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A05988">
        <w:rPr>
          <w:rFonts w:eastAsiaTheme="minorHAnsi"/>
          <w:sz w:val="28"/>
          <w:szCs w:val="28"/>
          <w:lang w:eastAsia="en-US"/>
        </w:rPr>
        <w:lastRenderedPageBreak/>
        <w:t>В соответствии с пунктом 1 статьи 1 Градостроительного кодекса Российской Федерации под градостроительной деятельностью понимается 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</w:r>
      <w:proofErr w:type="gramEnd"/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Согласно пункту 1 статьи 4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отношения по строительству объектов капитального строительства, их реконструкции, капитальному ремонту, сносу, а также по эксплуатации зданий, сооружений.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В соответствии с пунктом 4 статьи 7 Градостроительного кодекса Российской Федерации к полномочиям органов государственной власти субъектов Российской Федерации в области градостроительной деятельности относятся осуществление регионального государственного строительного надзора в случаях, предусмотренных Градостроительным кодексом Российской Федерации.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Согласно статье 54 Градостроительного кодекса Российской Федерации государственный строительный надзор осуществляется при строительстве, реконструкции объектов капитального строительства.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Принимая во внимание вышеприведенные нормы, считаем необходимым предусмотреть образование технической комиссии только в случае нарушения законодательства о градостроительной деятельности при строительстве, реконструкции объекта капитального строительства.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 xml:space="preserve">В соответствии с пунктом п. 3.6 Положения о службе строительного надзора и жилищного контроля Красноярского края к полномочиям службы относится выдача предписаний об устранении выявленных нарушений субъектам градостроительных отношений и участникам жилищных отношений и осуществление </w:t>
      </w:r>
      <w:proofErr w:type="gramStart"/>
      <w:r w:rsidRPr="00A0598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05988">
        <w:rPr>
          <w:rFonts w:eastAsiaTheme="minorHAnsi"/>
          <w:sz w:val="28"/>
          <w:szCs w:val="28"/>
          <w:lang w:eastAsia="en-US"/>
        </w:rPr>
        <w:t xml:space="preserve"> их исполнением. </w:t>
      </w:r>
    </w:p>
    <w:p w:rsidR="00A05988" w:rsidRP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Согласно Федеральному закону от 31.07.2020 № 248-ФЗ «О государственном контроле (надзоре) и муниципальном контроле в Российской Федерации» контрольные (надзорные) органы выдают предписания контролируемым лицам.</w:t>
      </w:r>
    </w:p>
    <w:p w:rsidR="00A05988" w:rsidRDefault="00A05988" w:rsidP="00A05988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A05988">
        <w:rPr>
          <w:rFonts w:eastAsiaTheme="minorHAnsi"/>
          <w:sz w:val="28"/>
          <w:szCs w:val="28"/>
          <w:lang w:eastAsia="en-US"/>
        </w:rPr>
        <w:t>Принимая во внимание вышеизложенное, предлагаем заменить субъектов градостроительных отношений и участников жилищных отношений на контролируемых лиц.</w:t>
      </w:r>
    </w:p>
    <w:p w:rsidR="00CA4790" w:rsidRPr="000A3C9F" w:rsidRDefault="00C77100" w:rsidP="001927CC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04.04</w:t>
      </w:r>
      <w:r w:rsidR="00CA4790" w:rsidRPr="000A3C9F">
        <w:rPr>
          <w:sz w:val="28"/>
          <w:szCs w:val="28"/>
        </w:rPr>
        <w:t>.20</w:t>
      </w:r>
      <w:r w:rsidR="00CA479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A4790">
        <w:rPr>
          <w:sz w:val="28"/>
          <w:szCs w:val="28"/>
        </w:rPr>
        <w:t xml:space="preserve"> п</w:t>
      </w:r>
      <w:r w:rsidR="00CA4790" w:rsidRPr="000A3C9F">
        <w:rPr>
          <w:sz w:val="28"/>
          <w:szCs w:val="28"/>
        </w:rPr>
        <w:t xml:space="preserve">роект </w:t>
      </w:r>
      <w:r w:rsidR="00B33FF1">
        <w:rPr>
          <w:sz w:val="28"/>
          <w:szCs w:val="28"/>
        </w:rPr>
        <w:t>постановления</w:t>
      </w:r>
      <w:r w:rsidR="00CA4790"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lastRenderedPageBreak/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C669B0">
        <w:rPr>
          <w:rFonts w:eastAsiaTheme="minorHAnsi"/>
          <w:sz w:val="28"/>
          <w:szCs w:val="28"/>
          <w:lang w:eastAsia="en-US"/>
        </w:rPr>
        <w:t>Постановления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B33FF1" w:rsidRDefault="00B33FF1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</w:t>
      </w:r>
    </w:p>
    <w:p w:rsidR="00DE326E" w:rsidRDefault="00B33FF1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 w:rsidR="00CA4790">
        <w:rPr>
          <w:rFonts w:ascii="Times New Roman" w:hAnsi="Times New Roman"/>
          <w:sz w:val="28"/>
          <w:szCs w:val="28"/>
        </w:rPr>
        <w:t xml:space="preserve">  </w:t>
      </w:r>
      <w:r w:rsidR="004E75DB">
        <w:rPr>
          <w:rFonts w:ascii="Times New Roman" w:hAnsi="Times New Roman"/>
          <w:sz w:val="28"/>
          <w:szCs w:val="28"/>
        </w:rPr>
        <w:t xml:space="preserve">              </w:t>
      </w:r>
      <w:r w:rsidR="00B411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Жидков </w:t>
      </w:r>
    </w:p>
    <w:p w:rsidR="005B2B6A" w:rsidRDefault="005B2B6A"/>
    <w:sectPr w:rsidR="005B2B6A" w:rsidSect="00A644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06" w:rsidRDefault="00862F06">
      <w:r>
        <w:separator/>
      </w:r>
    </w:p>
  </w:endnote>
  <w:endnote w:type="continuationSeparator" w:id="0">
    <w:p w:rsidR="00862F06" w:rsidRDefault="0086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06" w:rsidRDefault="00862F06">
      <w:r>
        <w:separator/>
      </w:r>
    </w:p>
  </w:footnote>
  <w:footnote w:type="continuationSeparator" w:id="0">
    <w:p w:rsidR="00862F06" w:rsidRDefault="0086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EB">
          <w:rPr>
            <w:noProof/>
          </w:rPr>
          <w:t>2</w:t>
        </w:r>
        <w:r>
          <w:fldChar w:fldCharType="end"/>
        </w:r>
      </w:p>
    </w:sdtContent>
  </w:sdt>
  <w:p w:rsidR="001E5595" w:rsidRDefault="00862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560D0"/>
    <w:rsid w:val="000B2BC5"/>
    <w:rsid w:val="000D1B1A"/>
    <w:rsid w:val="000F0BC7"/>
    <w:rsid w:val="001514EB"/>
    <w:rsid w:val="001927CC"/>
    <w:rsid w:val="001D569B"/>
    <w:rsid w:val="001E6145"/>
    <w:rsid w:val="001F70EB"/>
    <w:rsid w:val="00257B80"/>
    <w:rsid w:val="00276B54"/>
    <w:rsid w:val="00291A96"/>
    <w:rsid w:val="002B4128"/>
    <w:rsid w:val="002D768B"/>
    <w:rsid w:val="002E6E2B"/>
    <w:rsid w:val="002F52A9"/>
    <w:rsid w:val="002F56F1"/>
    <w:rsid w:val="00365285"/>
    <w:rsid w:val="00400B70"/>
    <w:rsid w:val="004021E3"/>
    <w:rsid w:val="00403443"/>
    <w:rsid w:val="004540F7"/>
    <w:rsid w:val="0047022A"/>
    <w:rsid w:val="004C4CB9"/>
    <w:rsid w:val="004D0514"/>
    <w:rsid w:val="004E75DB"/>
    <w:rsid w:val="005249E3"/>
    <w:rsid w:val="005616D5"/>
    <w:rsid w:val="00592A7C"/>
    <w:rsid w:val="005B2B6A"/>
    <w:rsid w:val="005C2760"/>
    <w:rsid w:val="005D3890"/>
    <w:rsid w:val="00652CD1"/>
    <w:rsid w:val="0069273F"/>
    <w:rsid w:val="0079292A"/>
    <w:rsid w:val="007B3442"/>
    <w:rsid w:val="00862F06"/>
    <w:rsid w:val="00883768"/>
    <w:rsid w:val="008E6ADD"/>
    <w:rsid w:val="00932560"/>
    <w:rsid w:val="00993552"/>
    <w:rsid w:val="009B4CFC"/>
    <w:rsid w:val="009F4D23"/>
    <w:rsid w:val="00A01174"/>
    <w:rsid w:val="00A05988"/>
    <w:rsid w:val="00A5396E"/>
    <w:rsid w:val="00AA1194"/>
    <w:rsid w:val="00AD19B7"/>
    <w:rsid w:val="00AD7F0A"/>
    <w:rsid w:val="00B33FF1"/>
    <w:rsid w:val="00B411A2"/>
    <w:rsid w:val="00B45910"/>
    <w:rsid w:val="00B6309A"/>
    <w:rsid w:val="00B73702"/>
    <w:rsid w:val="00B75921"/>
    <w:rsid w:val="00BD3033"/>
    <w:rsid w:val="00BE47E6"/>
    <w:rsid w:val="00BF7324"/>
    <w:rsid w:val="00C064A9"/>
    <w:rsid w:val="00C24A62"/>
    <w:rsid w:val="00C267EF"/>
    <w:rsid w:val="00C669B0"/>
    <w:rsid w:val="00C77100"/>
    <w:rsid w:val="00C8742C"/>
    <w:rsid w:val="00C9317D"/>
    <w:rsid w:val="00CA4790"/>
    <w:rsid w:val="00D75DC8"/>
    <w:rsid w:val="00DB79B5"/>
    <w:rsid w:val="00DE326E"/>
    <w:rsid w:val="00E06278"/>
    <w:rsid w:val="00E303C3"/>
    <w:rsid w:val="00EA0078"/>
    <w:rsid w:val="00EA7D20"/>
    <w:rsid w:val="00F32A0A"/>
    <w:rsid w:val="00F33873"/>
    <w:rsid w:val="00F75192"/>
    <w:rsid w:val="00FC0A3E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0278-B6FF-4D29-8626-C56DD13E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118</cp:revision>
  <cp:lastPrinted>2023-04-04T01:59:00Z</cp:lastPrinted>
  <dcterms:created xsi:type="dcterms:W3CDTF">2018-12-02T08:47:00Z</dcterms:created>
  <dcterms:modified xsi:type="dcterms:W3CDTF">2023-04-04T01:59:00Z</dcterms:modified>
</cp:coreProperties>
</file>